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2559</w:t>
      </w:r>
    </w:p>
    <w:p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Pr="003E2B90">
        <w:rPr>
          <w:rFonts w:ascii="TH SarabunIT๙" w:hAnsi="TH SarabunIT๙" w:cs="TH SarabunIT๙"/>
          <w:b/>
          <w:bCs/>
          <w:sz w:val="40"/>
          <w:szCs w:val="40"/>
        </w:rPr>
        <w:t>5</w:t>
      </w:r>
      <w:r w:rsidR="0099192F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ระบบบริหารจัดการของหน่วยงานสาธารณสุขมีความเป็นเลิศ ทันสมัย บุคลากรมีสมรรถนะสูงและมีความสุขบนฐานวัฒนธรรม</w:t>
      </w:r>
    </w:p>
    <w:p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และค่านิยมร่วมที่เข้มแข็ง</w:t>
      </w:r>
    </w:p>
    <w:p w:rsidR="00AE464A" w:rsidRPr="003E2B90" w:rsidRDefault="00CB2840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สอ.</w:t>
      </w:r>
      <w:r w:rsidR="0099192F">
        <w:rPr>
          <w:rFonts w:ascii="TH SarabunIT๙" w:hAnsi="TH SarabunIT๙" w:cs="TH SarabunIT๙" w:hint="cs"/>
          <w:sz w:val="32"/>
          <w:szCs w:val="32"/>
          <w:cs/>
        </w:rPr>
        <w:t>ท่าคันโท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อำเภอ..</w:t>
      </w:r>
      <w:r w:rsidR="0099192F">
        <w:rPr>
          <w:rFonts w:ascii="TH SarabunIT๙" w:hAnsi="TH SarabunIT๙" w:cs="TH SarabunIT๙" w:hint="cs"/>
          <w:sz w:val="32"/>
          <w:szCs w:val="32"/>
          <w:cs/>
        </w:rPr>
        <w:t xml:space="preserve">ท่าคันโท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64A" w:rsidRPr="003E2B90">
        <w:rPr>
          <w:rFonts w:ascii="TH SarabunIT๙" w:hAnsi="TH SarabunIT๙" w:cs="TH SarabunIT๙"/>
          <w:sz w:val="32"/>
          <w:szCs w:val="32"/>
          <w:cs/>
        </w:rPr>
        <w:t>จ.กาฬสินธุ์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</w:t>
      </w:r>
      <w:r w:rsidR="00CB2840">
        <w:rPr>
          <w:rFonts w:ascii="TH SarabunIT๙" w:hAnsi="TH SarabunIT๙" w:cs="TH SarabunIT๙"/>
          <w:sz w:val="32"/>
          <w:szCs w:val="32"/>
          <w:cs/>
        </w:rPr>
        <w:t>.</w:t>
      </w:r>
      <w:r w:rsidR="00CB2840">
        <w:rPr>
          <w:rFonts w:ascii="TH SarabunIT๙" w:hAnsi="TH SarabunIT๙" w:cs="TH SarabunIT๙" w:hint="cs"/>
          <w:sz w:val="32"/>
          <w:szCs w:val="32"/>
          <w:cs/>
        </w:rPr>
        <w:t xml:space="preserve">ทีม </w:t>
      </w:r>
      <w:proofErr w:type="gramStart"/>
      <w:r w:rsidR="00CB2840">
        <w:rPr>
          <w:rFonts w:ascii="TH SarabunIT๙" w:hAnsi="TH SarabunIT๙" w:cs="TH SarabunIT๙"/>
          <w:sz w:val="32"/>
          <w:szCs w:val="32"/>
        </w:rPr>
        <w:t>SAT</w:t>
      </w:r>
      <w:r w:rsidR="00CB2840">
        <w:rPr>
          <w:rFonts w:ascii="TH SarabunIT๙" w:hAnsi="TH SarabunIT๙" w:cs="TH SarabunIT๙" w:hint="cs"/>
          <w:sz w:val="32"/>
          <w:szCs w:val="32"/>
          <w:cs/>
        </w:rPr>
        <w:t xml:space="preserve"> อำเภอท่าคันโท</w:t>
      </w:r>
      <w:r w:rsidRPr="003E2B90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="00CB284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วันเดือนป</w:t>
      </w:r>
      <w:r w:rsidR="00A110A3">
        <w:rPr>
          <w:rFonts w:ascii="TH SarabunIT๙" w:hAnsi="TH SarabunIT๙" w:cs="TH SarabunIT๙"/>
          <w:sz w:val="32"/>
          <w:szCs w:val="32"/>
          <w:cs/>
        </w:rPr>
        <w:t>ีที่ประเมิน...</w:t>
      </w:r>
      <w:r w:rsidR="00A110A3">
        <w:rPr>
          <w:rFonts w:ascii="TH SarabunIT๙" w:hAnsi="TH SarabunIT๙" w:cs="TH SarabunIT๙" w:hint="cs"/>
          <w:sz w:val="32"/>
          <w:szCs w:val="32"/>
          <w:cs/>
        </w:rPr>
        <w:t xml:space="preserve">๑๘ </w:t>
      </w:r>
      <w:r w:rsidR="00A110A3">
        <w:rPr>
          <w:rFonts w:ascii="TH SarabunIT๙" w:hAnsi="TH SarabunIT๙" w:cs="TH SarabunIT๙"/>
          <w:sz w:val="32"/>
          <w:szCs w:val="32"/>
          <w:cs/>
        </w:rPr>
        <w:t>–</w:t>
      </w:r>
      <w:r w:rsidR="00A110A3">
        <w:rPr>
          <w:rFonts w:ascii="TH SarabunIT๙" w:hAnsi="TH SarabunIT๙" w:cs="TH SarabunIT๙" w:hint="cs"/>
          <w:sz w:val="32"/>
          <w:szCs w:val="32"/>
          <w:cs/>
        </w:rPr>
        <w:t xml:space="preserve"> ๒๘  กรกฎาคม  ๒๕๕๙</w:t>
      </w:r>
    </w:p>
    <w:p w:rsidR="009D4AD4" w:rsidRPr="003E2B90" w:rsidRDefault="00051FC8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ตัวเชื่อมต่อตรง 1" o:spid="_x0000_s1026" style="position:absolute;left:0;text-align:left;z-index:251659264;visibility:visibl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E1B74" w:rsidRPr="003E2B90" w:rsidRDefault="009D4AD4" w:rsidP="009E1B74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ระดับความสำเร็จในการนำหลัก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บาลมาใช้ในการบริหารจัดการเชิงยุทธศาสตร์ของ</w:t>
      </w:r>
    </w:p>
    <w:p w:rsidR="009D4AD4" w:rsidRPr="003E2B90" w:rsidRDefault="009D4AD4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2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ระดับความสำเร็จในการพัฒนาระบบการบริหารจัดการยุทธศาสตร์  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3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4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๒. แบบประเมิน/แบบรายงานประกอบตัวชี้วัดย่อย มีดังนี้</w:t>
      </w:r>
    </w:p>
    <w:p w:rsidR="009E1B74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F1B07" w:rsidRPr="003E2B90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๕.๑ </w:t>
      </w:r>
      <w:r w:rsidR="005F1B07"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>แบบสำรวจใช้หลักฐานเชิงประจักษ์ สำหรับประเมินคุณธรรมและ</w:t>
      </w:r>
    </w:p>
    <w:p w:rsidR="00D76D1F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ความโปร่งใส (</w:t>
      </w:r>
      <w:r w:rsidRPr="003E2B90">
        <w:rPr>
          <w:rFonts w:ascii="TH SarabunIT๙" w:hAnsi="TH SarabunIT๙" w:cs="TH SarabunIT๙"/>
          <w:sz w:val="32"/>
          <w:szCs w:val="32"/>
        </w:rPr>
        <w:t>ITA</w:t>
      </w:r>
      <w:r w:rsidRPr="003E2B90">
        <w:rPr>
          <w:rFonts w:ascii="TH SarabunIT๙" w:hAnsi="TH SarabunIT๙" w:cs="TH SarabunIT๙"/>
          <w:sz w:val="32"/>
          <w:szCs w:val="32"/>
          <w:cs/>
        </w:rPr>
        <w:t>)</w:t>
      </w:r>
    </w:p>
    <w:p w:rsidR="009E1B74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๒.ตัวชี้วัดที่ ๕.๒ แบบรายงานแผนงานโครงการตามแผนยุทธศาสตร์สุขภาพ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และ</w:t>
      </w:r>
      <w:r w:rsidRPr="003E2B90">
        <w:rPr>
          <w:rFonts w:ascii="TH SarabunIT๙" w:hAnsi="TH SarabunIT๙" w:cs="TH SarabunIT๙"/>
          <w:sz w:val="32"/>
          <w:szCs w:val="32"/>
        </w:rPr>
        <w:t>Area base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(แบบฟอร์มที่ ๑-๓ )</w:t>
      </w:r>
    </w:p>
    <w:p w:rsidR="005F1B07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๓.ตัวชี้วัดที่ 5.3 แบบรายงานบทสรุปสำหรับผู้บริหารบทวิเคราะห์และสังเคราะห์ปัญหาและ</w:t>
      </w:r>
    </w:p>
    <w:p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บทเรียนความสำเร็จของพื้นที่  </w:t>
      </w:r>
    </w:p>
    <w:p w:rsidR="009E1B74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๔. 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>ตัวชี้วัดที่ 5.๔ แบบรายงานองค์ความรู้ ในการบริหารจัดการ และการแก้ปัญหาสาธารณสุข</w:t>
      </w:r>
    </w:p>
    <w:p w:rsidR="005F1B07" w:rsidRPr="003E2B90" w:rsidRDefault="00DE3C6D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ในพื้นที่ระดับ รพ.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รพ.สต.และกองทุนสุขภาพ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สอ. ประกอบด้วยคณะกรรมบริหารเป้าประสงค์ที่ ๕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๕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Pr="003E2B90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  <w:cs/>
        </w:rPr>
      </w:pPr>
    </w:p>
    <w:p w:rsidR="00DE3C6D" w:rsidRPr="003E2B90" w:rsidRDefault="00DE3C6D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="009766AB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5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จุดยืนที่ ๑ทีมบริหารนำหลัก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บาลมุ่งสู่การบริหารยุทธศาสตร์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5.๑ระดับความสำเร็จในการนำหลัก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บาลมาใช้ในการบริหารจัดการเชิงยุทธศาสตร์ของหน่วยงาน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467"/>
        <w:gridCol w:w="993"/>
        <w:gridCol w:w="567"/>
        <w:gridCol w:w="1134"/>
        <w:gridCol w:w="850"/>
        <w:gridCol w:w="1562"/>
      </w:tblGrid>
      <w:tr w:rsidR="00814FB2" w:rsidRPr="003E2B90" w:rsidTr="00B50735">
        <w:trPr>
          <w:trHeight w:val="239"/>
        </w:trPr>
        <w:tc>
          <w:tcPr>
            <w:tcW w:w="744" w:type="dxa"/>
            <w:vMerge w:val="restart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67" w:type="dxa"/>
            <w:vMerge w:val="restart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3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gridSpan w:val="2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0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562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814FB2" w:rsidRPr="003E2B90" w:rsidTr="00B50735">
        <w:trPr>
          <w:trHeight w:val="473"/>
        </w:trPr>
        <w:tc>
          <w:tcPr>
            <w:tcW w:w="744" w:type="dxa"/>
            <w:vMerge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0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2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14FB2" w:rsidRPr="003E2B90" w:rsidTr="00B50735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814FB2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4FB2" w:rsidRPr="00CB2840" w:rsidRDefault="00CB284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2840">
              <w:rPr>
                <w:rFonts w:ascii="TH SarabunIT๙" w:hAnsi="TH SarabunIT๙" w:cs="TH SarabunIT๙" w:hint="cs"/>
                <w:sz w:val="28"/>
                <w:cs/>
              </w:rPr>
              <w:t xml:space="preserve">ประกาศวาระอำเภอ/ตำบล และประชาสัมพันธ์ให้ </w:t>
            </w:r>
            <w:proofErr w:type="spellStart"/>
            <w:r w:rsidRPr="00CB2840">
              <w:rPr>
                <w:rFonts w:ascii="TH SarabunIT๙" w:hAnsi="TH SarabunIT๙" w:cs="TH SarabunIT๙" w:hint="cs"/>
                <w:sz w:val="28"/>
                <w:cs/>
              </w:rPr>
              <w:t>ปชช.</w:t>
            </w:r>
            <w:proofErr w:type="spellEnd"/>
            <w:r w:rsidRPr="00CB2840">
              <w:rPr>
                <w:rFonts w:ascii="TH SarabunIT๙" w:hAnsi="TH SarabunIT๙" w:cs="TH SarabunIT๙" w:hint="cs"/>
                <w:sz w:val="28"/>
                <w:cs/>
              </w:rPr>
              <w:t xml:space="preserve"> รับทราบ</w:t>
            </w:r>
          </w:p>
        </w:tc>
        <w:tc>
          <w:tcPr>
            <w:tcW w:w="850" w:type="dxa"/>
          </w:tcPr>
          <w:p w:rsidR="00814FB2" w:rsidRPr="003E2B90" w:rsidRDefault="00CB284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62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มีการติดประกาศนโยบายให้เห็นชัดเจน</w:t>
            </w:r>
          </w:p>
        </w:tc>
      </w:tr>
      <w:tr w:rsidR="00814FB2" w:rsidRPr="003E2B90" w:rsidTr="00B50735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</w:t>
            </w:r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าภิ</w:t>
            </w:r>
            <w:proofErr w:type="spellEnd"/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 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4FB2" w:rsidRPr="00CB2840" w:rsidRDefault="00CB284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840">
              <w:rPr>
                <w:rFonts w:ascii="TH SarabunIT๙" w:hAnsi="TH SarabunIT๙" w:cs="TH SarabunIT๙" w:hint="cs"/>
                <w:sz w:val="28"/>
                <w:cs/>
              </w:rPr>
              <w:t>มีเอกสารวิเคราะห์หาส่วนขาดตามหลัก</w:t>
            </w:r>
            <w:proofErr w:type="spellStart"/>
            <w:r w:rsidRPr="00CB2840"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 w:rsidRPr="00CB2840"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</w:tc>
        <w:tc>
          <w:tcPr>
            <w:tcW w:w="850" w:type="dxa"/>
          </w:tcPr>
          <w:p w:rsidR="00814FB2" w:rsidRPr="00CB2840" w:rsidRDefault="00CB284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62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มีเอกสารการ</w:t>
            </w:r>
          </w:p>
          <w:p w:rsidR="00814FB2" w:rsidRPr="003E2B90" w:rsidRDefault="00CD221B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="00814FB2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าด</w:t>
            </w:r>
          </w:p>
        </w:tc>
      </w:tr>
      <w:tr w:rsidR="00814FB2" w:rsidRPr="003E2B90" w:rsidTr="00B50735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มีกระบวนการวางแผนพัฒนาส่วนขาดใน</w:t>
            </w:r>
          </w:p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มาภิ</w:t>
            </w:r>
            <w:proofErr w:type="spellEnd"/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บาลในการบริหารทั่วทั้งองค์ก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</w:t>
            </w:r>
          </w:p>
          <w:p w:rsidR="00814FB2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ให้เห็นเป็นรูปธรรม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4FB2" w:rsidRPr="00CB2840" w:rsidRDefault="00CB284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840">
              <w:rPr>
                <w:rFonts w:ascii="TH SarabunIT๙" w:hAnsi="TH SarabunIT๙" w:cs="TH SarabunIT๙" w:hint="cs"/>
                <w:sz w:val="28"/>
                <w:cs/>
              </w:rPr>
              <w:t>มีแผนพัฒนาส่วนขาด</w:t>
            </w:r>
          </w:p>
        </w:tc>
        <w:tc>
          <w:tcPr>
            <w:tcW w:w="850" w:type="dxa"/>
          </w:tcPr>
          <w:p w:rsidR="00814FB2" w:rsidRPr="003E2B90" w:rsidRDefault="00CB284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62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มีแผนพัฒนาส่วนขาด</w:t>
            </w:r>
          </w:p>
        </w:tc>
      </w:tr>
      <w:tr w:rsidR="00814FB2" w:rsidRPr="003E2B90" w:rsidTr="00B50735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 เร่งรัด และปรับปรุงกระบวนงานหรือขั้นตอนการปฏิบัต</w:t>
            </w:r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ิตามแผน</w:t>
            </w:r>
          </w:p>
          <w:p w:rsidR="009E1B74" w:rsidRPr="003E2B90" w:rsidRDefault="009E1B7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ในการบริหารทั่วทั้งองค์ก</w:t>
            </w:r>
            <w:r w:rsidR="00814FB2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 ให้สอดคล้องกับ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15)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4FB2" w:rsidRPr="0099192F" w:rsidRDefault="009919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2F">
              <w:rPr>
                <w:rFonts w:ascii="TH SarabunIT๙" w:hAnsi="TH SarabunIT๙" w:cs="TH SarabunIT๙" w:hint="cs"/>
                <w:sz w:val="28"/>
                <w:cs/>
              </w:rPr>
              <w:t>มีการติดตา</w:t>
            </w:r>
            <w:r w:rsidR="00B50735">
              <w:rPr>
                <w:rFonts w:ascii="TH SarabunIT๙" w:hAnsi="TH SarabunIT๙" w:cs="TH SarabunIT๙" w:hint="cs"/>
                <w:sz w:val="28"/>
                <w:cs/>
              </w:rPr>
              <w:t>มกระบวนงาน</w:t>
            </w:r>
            <w:proofErr w:type="spellStart"/>
            <w:r w:rsidR="00B50735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="00B50735">
              <w:rPr>
                <w:rFonts w:ascii="TH SarabunIT๙" w:hAnsi="TH SarabunIT๙" w:cs="TH SarabunIT๙" w:hint="cs"/>
                <w:sz w:val="28"/>
                <w:cs/>
              </w:rPr>
              <w:t>การกับทีมประเมิน</w:t>
            </w:r>
            <w:r w:rsidRPr="0099192F">
              <w:rPr>
                <w:rFonts w:ascii="TH SarabunIT๙" w:hAnsi="TH SarabunIT๙" w:cs="TH SarabunIT๙" w:hint="cs"/>
                <w:sz w:val="28"/>
                <w:cs/>
              </w:rPr>
              <w:t>๓ ดี</w:t>
            </w:r>
          </w:p>
        </w:tc>
        <w:tc>
          <w:tcPr>
            <w:tcW w:w="850" w:type="dxa"/>
          </w:tcPr>
          <w:p w:rsidR="00814FB2" w:rsidRPr="003E2B90" w:rsidRDefault="009919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562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มีการติดตามกระบวนงานตามแผนพัฒนาส่วนขาด</w:t>
            </w:r>
          </w:p>
        </w:tc>
      </w:tr>
      <w:tr w:rsidR="0099192F" w:rsidRPr="003E2B90" w:rsidTr="00B50735">
        <w:tc>
          <w:tcPr>
            <w:tcW w:w="744" w:type="dxa"/>
            <w:shd w:val="clear" w:color="auto" w:fill="auto"/>
          </w:tcPr>
          <w:p w:rsidR="0099192F" w:rsidRPr="003E2B90" w:rsidRDefault="009919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467" w:type="dxa"/>
            <w:shd w:val="clear" w:color="auto" w:fill="auto"/>
          </w:tcPr>
          <w:p w:rsidR="0099192F" w:rsidRPr="003E2B90" w:rsidRDefault="0099192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3" w:type="dxa"/>
          </w:tcPr>
          <w:p w:rsidR="0099192F" w:rsidRPr="003E2B90" w:rsidRDefault="009919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567" w:type="dxa"/>
          </w:tcPr>
          <w:p w:rsidR="0099192F" w:rsidRPr="003E2B90" w:rsidRDefault="009919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192F" w:rsidRPr="003E2B90" w:rsidRDefault="0099192F" w:rsidP="00B507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มีเอกสารสรุปผลและถอดบทเรียน</w:t>
            </w:r>
          </w:p>
        </w:tc>
        <w:tc>
          <w:tcPr>
            <w:tcW w:w="850" w:type="dxa"/>
          </w:tcPr>
          <w:p w:rsidR="0099192F" w:rsidRPr="003E2B90" w:rsidRDefault="009919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62" w:type="dxa"/>
          </w:tcPr>
          <w:p w:rsidR="0099192F" w:rsidRPr="003E2B90" w:rsidRDefault="0099192F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มีเอกสารสรุปผลและถอดบทเรียน</w:t>
            </w:r>
          </w:p>
        </w:tc>
      </w:tr>
      <w:tr w:rsidR="0099192F" w:rsidRPr="003E2B90" w:rsidTr="00B50735">
        <w:tc>
          <w:tcPr>
            <w:tcW w:w="744" w:type="dxa"/>
            <w:shd w:val="clear" w:color="auto" w:fill="auto"/>
          </w:tcPr>
          <w:p w:rsidR="0099192F" w:rsidRPr="003E2B90" w:rsidRDefault="009919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467" w:type="dxa"/>
            <w:shd w:val="clear" w:color="auto" w:fill="auto"/>
          </w:tcPr>
          <w:p w:rsidR="0099192F" w:rsidRPr="003E2B90" w:rsidRDefault="0099192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มีกระบวนการประเมินหน่วยงานโดยใช้แบบสำรวจใช้หลักฐานเชิงประจักษ์ สำหรับการประเมินคุณธรรมและความโปร่งใสในการดำเนินงานของหน่วยงานภาครัฐ ปี 2559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Evidence-based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Intergrity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&amp; Transparency Assessment : ITA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  โดยให้ค่าคะแนนจากผลการประเมินดังนี้</w:t>
            </w:r>
          </w:p>
          <w:p w:rsidR="0099192F" w:rsidRPr="003E2B90" w:rsidRDefault="0099192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99192F" w:rsidRPr="003E2B90" w:rsidRDefault="0099192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99192F" w:rsidRPr="003E2B90" w:rsidRDefault="0099192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99192F" w:rsidRPr="003E2B90" w:rsidRDefault="0099192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99192F" w:rsidRPr="003E2B90" w:rsidRDefault="0099192F" w:rsidP="004279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มีค่าเฉลี่ยผ่านน้อยกว่าร้อยละ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</w:tcPr>
          <w:p w:rsidR="0099192F" w:rsidRPr="003E2B90" w:rsidRDefault="009919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รอบที่1 ไม่ประเมิน(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50)</w:t>
            </w:r>
          </w:p>
        </w:tc>
        <w:tc>
          <w:tcPr>
            <w:tcW w:w="567" w:type="dxa"/>
          </w:tcPr>
          <w:p w:rsidR="0099192F" w:rsidRPr="003E2B90" w:rsidRDefault="009919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0735" w:rsidRPr="00B50735" w:rsidRDefault="00B50735" w:rsidP="00B507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50735">
              <w:rPr>
                <w:rFonts w:ascii="TH SarabunIT๙" w:hAnsi="TH SarabunIT๙" w:cs="TH SarabunIT๙"/>
                <w:sz w:val="28"/>
                <w:cs/>
              </w:rPr>
              <w:t>มีเอกสารประเมินผลหน่วยงาน</w:t>
            </w:r>
          </w:p>
          <w:p w:rsidR="0099192F" w:rsidRPr="00B50735" w:rsidRDefault="009919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99192F" w:rsidRPr="003E2B90" w:rsidRDefault="00876E3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B507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562" w:type="dxa"/>
          </w:tcPr>
          <w:p w:rsidR="0099192F" w:rsidRPr="003E2B90" w:rsidRDefault="0099192F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มีเอกสารประเมินผลหน่วยงาน</w:t>
            </w:r>
          </w:p>
          <w:p w:rsidR="0099192F" w:rsidRPr="003E2B90" w:rsidRDefault="0099192F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9192F" w:rsidRPr="003E2B90" w:rsidTr="00B50735">
        <w:tc>
          <w:tcPr>
            <w:tcW w:w="5211" w:type="dxa"/>
            <w:gridSpan w:val="2"/>
            <w:shd w:val="clear" w:color="auto" w:fill="auto"/>
          </w:tcPr>
          <w:p w:rsidR="0099192F" w:rsidRPr="003E2B90" w:rsidRDefault="0099192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3" w:type="dxa"/>
          </w:tcPr>
          <w:p w:rsidR="0099192F" w:rsidRPr="003E2B90" w:rsidRDefault="009919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:rsidR="0099192F" w:rsidRPr="003E2B90" w:rsidRDefault="009919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9192F" w:rsidRPr="003E2B90" w:rsidRDefault="009919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9192F" w:rsidRPr="003E2B90" w:rsidRDefault="00876E3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="009919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562" w:type="dxa"/>
          </w:tcPr>
          <w:p w:rsidR="0099192F" w:rsidRPr="003E2B90" w:rsidRDefault="0099192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E464A" w:rsidRPr="003E2B90" w:rsidRDefault="00AE464A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 w:rsidR="00C6397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AE464A" w:rsidRPr="003E2B90" w:rsidTr="009D4AD4">
        <w:tc>
          <w:tcPr>
            <w:tcW w:w="3227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E464A" w:rsidRPr="003E2B90" w:rsidTr="009D4AD4">
        <w:tc>
          <w:tcPr>
            <w:tcW w:w="3227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814FB2" w:rsidRPr="003E2B90" w:rsidRDefault="00AE464A" w:rsidP="00AE464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</w:t>
      </w:r>
      <w:r w:rsidR="00CB2840">
        <w:rPr>
          <w:rFonts w:ascii="TH SarabunIT๙" w:hAnsi="TH SarabunIT๙" w:cs="TH SarabunIT๙"/>
          <w:b/>
          <w:bCs/>
          <w:sz w:val="32"/>
          <w:szCs w:val="32"/>
          <w:cs/>
        </w:rPr>
        <w:t>นนที่ได้...................</w:t>
      </w:r>
      <w:r w:rsidR="00CB284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  </w:t>
      </w:r>
    </w:p>
    <w:p w:rsidR="00814FB2" w:rsidRPr="003E2B90" w:rsidRDefault="00814FB2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รอบที่ ๒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6"/>
        <w:gridCol w:w="1134"/>
        <w:gridCol w:w="1134"/>
        <w:gridCol w:w="1134"/>
        <w:gridCol w:w="1276"/>
      </w:tblGrid>
      <w:tr w:rsidR="0070428F" w:rsidRPr="003E2B90" w:rsidTr="0070428F">
        <w:tc>
          <w:tcPr>
            <w:tcW w:w="2943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2943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AE464A" w:rsidRDefault="00876E33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นนที่ได้...................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  </w:t>
      </w:r>
    </w:p>
    <w:p w:rsidR="00876E33" w:rsidRDefault="00876E33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</w:rPr>
      </w:pPr>
    </w:p>
    <w:p w:rsidR="00876E33" w:rsidRPr="003E2B90" w:rsidRDefault="00876E33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</w:rPr>
      </w:pPr>
    </w:p>
    <w:p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Pr="003E2B90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423"/>
        <w:gridCol w:w="964"/>
        <w:gridCol w:w="559"/>
        <w:gridCol w:w="8"/>
        <w:gridCol w:w="992"/>
        <w:gridCol w:w="851"/>
        <w:gridCol w:w="1417"/>
      </w:tblGrid>
      <w:tr w:rsidR="0070428F" w:rsidRPr="003E2B90" w:rsidTr="003775A2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3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A20389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17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3775A2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(เป็นรูปธรรม 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10 คะแนน ,ไม่เป็นรูปธรรม ไม่ชัดเจน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5 คะแนน ,ให้ข้อมูล และทวนสอบไม่ได้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1 )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574A02" w:rsidRDefault="00CB284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4A02">
              <w:rPr>
                <w:rFonts w:ascii="TH SarabunIT๙" w:hAnsi="TH SarabunIT๙" w:cs="TH SarabunIT๙" w:hint="cs"/>
                <w:sz w:val="28"/>
                <w:cs/>
              </w:rPr>
              <w:t>มีการบูร</w:t>
            </w:r>
            <w:proofErr w:type="spellStart"/>
            <w:r w:rsidRPr="00574A02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Pr="00574A02">
              <w:rPr>
                <w:rFonts w:ascii="TH SarabunIT๙" w:hAnsi="TH SarabunIT๙" w:cs="TH SarabunIT๙" w:hint="cs"/>
                <w:sz w:val="28"/>
                <w:cs/>
              </w:rPr>
              <w:t>การร่วมกับ ๓ ดี</w:t>
            </w:r>
          </w:p>
        </w:tc>
        <w:tc>
          <w:tcPr>
            <w:tcW w:w="851" w:type="dxa"/>
          </w:tcPr>
          <w:p w:rsidR="0070428F" w:rsidRPr="003E2B90" w:rsidRDefault="00CB284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417" w:type="dxa"/>
          </w:tcPr>
          <w:p w:rsidR="0070428F" w:rsidRPr="003E2B90" w:rsidRDefault="0070428F" w:rsidP="00204DB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3775A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บทบาทหน้าที่และ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การความร่วมมือการทำงานขับเคลื่อนยุทธศาสตร์สุขภาพ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574A02" w:rsidRDefault="00CB284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4A02">
              <w:rPr>
                <w:rFonts w:ascii="TH SarabunIT๙" w:hAnsi="TH SarabunIT๙" w:cs="TH SarabunIT๙" w:hint="cs"/>
                <w:sz w:val="28"/>
                <w:cs/>
              </w:rPr>
              <w:t xml:space="preserve">มีคำสั่ง </w:t>
            </w:r>
            <w:r w:rsidRPr="00574A02">
              <w:rPr>
                <w:rFonts w:ascii="TH SarabunIT๙" w:hAnsi="TH SarabunIT๙" w:cs="TH SarabunIT๙"/>
                <w:sz w:val="28"/>
              </w:rPr>
              <w:t xml:space="preserve">DHS </w:t>
            </w:r>
            <w:r w:rsidRPr="00574A02">
              <w:rPr>
                <w:rFonts w:ascii="TH SarabunIT๙" w:hAnsi="TH SarabunIT๙" w:cs="TH SarabunIT๙" w:hint="cs"/>
                <w:sz w:val="28"/>
                <w:cs/>
              </w:rPr>
              <w:t xml:space="preserve">/ </w:t>
            </w:r>
            <w:proofErr w:type="spellStart"/>
            <w:r w:rsidRPr="00574A02"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 w:rsidRPr="00574A02">
              <w:rPr>
                <w:rFonts w:ascii="TH SarabunIT๙" w:hAnsi="TH SarabunIT๙" w:cs="TH SarabunIT๙" w:hint="cs"/>
                <w:sz w:val="28"/>
                <w:cs/>
              </w:rPr>
              <w:t>สอ.</w:t>
            </w:r>
          </w:p>
        </w:tc>
        <w:tc>
          <w:tcPr>
            <w:tcW w:w="851" w:type="dxa"/>
          </w:tcPr>
          <w:p w:rsidR="0070428F" w:rsidRPr="003E2B90" w:rsidRDefault="00CB284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70428F" w:rsidRPr="003E2B90" w:rsidRDefault="005767A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มึ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คะแนน</w:t>
            </w:r>
          </w:p>
          <w:p w:rsidR="005767AD" w:rsidRPr="003E2B90" w:rsidRDefault="005767A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มีคำ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สั่งคปสอ.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คะแนน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มีดำเนินการตามบทบาทหน้าที่และติดตามงานอย่างต่อเนื่อง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</w:p>
          <w:p w:rsidR="0070428F" w:rsidRPr="003E2B90" w:rsidRDefault="0070428F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574A02" w:rsidRDefault="00574A0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74A02">
              <w:rPr>
                <w:rFonts w:ascii="TH SarabunIT๙" w:hAnsi="TH SarabunIT๙" w:cs="TH SarabunIT๙"/>
                <w:sz w:val="28"/>
                <w:cs/>
              </w:rPr>
              <w:t>มีการประชุม</w:t>
            </w:r>
            <w:r w:rsidR="00B50735">
              <w:rPr>
                <w:rFonts w:ascii="TH SarabunIT๙" w:hAnsi="TH SarabunIT๙" w:cs="TH SarabunIT๙" w:hint="cs"/>
                <w:sz w:val="28"/>
                <w:cs/>
              </w:rPr>
              <w:t>พร้อมบันทึก ๕</w:t>
            </w:r>
            <w:r w:rsidRPr="00574A02">
              <w:rPr>
                <w:rFonts w:ascii="TH SarabunIT๙" w:hAnsi="TH SarabunIT๙" w:cs="TH SarabunIT๙" w:hint="cs"/>
                <w:sz w:val="28"/>
                <w:cs/>
              </w:rPr>
              <w:t xml:space="preserve"> ครั้ง</w:t>
            </w:r>
          </w:p>
        </w:tc>
        <w:tc>
          <w:tcPr>
            <w:tcW w:w="851" w:type="dxa"/>
          </w:tcPr>
          <w:p w:rsidR="0070428F" w:rsidRPr="003E2B90" w:rsidRDefault="00574A0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ประชุม1ครั้งพร้อมรายงาน</w:t>
            </w:r>
          </w:p>
          <w:p w:rsidR="005767AD" w:rsidRPr="003E2B90" w:rsidRDefault="00CD221B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รอบที่2ประชุมอย่างน้อย3ค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รั้</w:t>
            </w:r>
            <w:r w:rsidR="005767A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ง/ปีพร้อมรายงาน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มีการใช้ข้อมูลในการวางแผนยุทธศาสตร์สุขภาพปรับกลยุทธ์ของแผนระดับอำเภอ ตำบล ท้องถิ่น เชื่อมโยงถึงระดับชุมชน  </w:t>
            </w: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50735" w:rsidRPr="00574A02" w:rsidRDefault="00574A02" w:rsidP="00876E3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74A02">
              <w:rPr>
                <w:rFonts w:ascii="TH SarabunIT๙" w:hAnsi="TH SarabunIT๙" w:cs="TH SarabunIT๙"/>
                <w:sz w:val="28"/>
                <w:cs/>
              </w:rPr>
              <w:t>มีแผนยุทธศาสตร์สุขภาพระดับอำเภอ ตำบล ชุมชน</w:t>
            </w:r>
          </w:p>
        </w:tc>
        <w:tc>
          <w:tcPr>
            <w:tcW w:w="851" w:type="dxa"/>
          </w:tcPr>
          <w:p w:rsidR="0070428F" w:rsidRPr="003E2B90" w:rsidRDefault="00B50735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 และปัญหาร่วมของเขต จังหวัด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OV/CCA,DM,HT Stroke STEMI,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พัฒนาการสมวัย การแก้ไขปัญหาขาดสารไอโอดีน)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574A02" w:rsidRDefault="00574A0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74A02">
              <w:rPr>
                <w:rFonts w:ascii="TH SarabunIT๙" w:hAnsi="TH SarabunIT๙" w:cs="TH SarabunIT๙"/>
                <w:sz w:val="28"/>
                <w:cs/>
              </w:rPr>
              <w:t>มีกระบวนการจัดทำยุทธศาสตร์ และแผนงานโครงการ อย่างเป็นระบบ แบบมีส่วนร่วม</w:t>
            </w:r>
          </w:p>
        </w:tc>
        <w:tc>
          <w:tcPr>
            <w:tcW w:w="851" w:type="dxa"/>
          </w:tcPr>
          <w:p w:rsidR="0070428F" w:rsidRPr="003E2B90" w:rsidRDefault="00574A0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รูปถ่ายกระบวนการทำยุทธศาสตร์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และ แบบ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574A02" w:rsidRDefault="00574A0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4A02">
              <w:rPr>
                <w:rFonts w:ascii="TH SarabunIT๙" w:hAnsi="TH SarabunIT๙" w:cs="TH SarabunIT๙"/>
                <w:sz w:val="28"/>
                <w:cs/>
              </w:rPr>
              <w:t>มีการกำกับติดตาม</w:t>
            </w:r>
            <w:r w:rsidR="00CD221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D221B">
              <w:rPr>
                <w:rFonts w:ascii="TH SarabunIT๙" w:hAnsi="TH SarabunIT๙" w:cs="TH SarabunIT๙" w:hint="cs"/>
                <w:sz w:val="28"/>
                <w:cs/>
              </w:rPr>
              <w:t>แบบ</w:t>
            </w:r>
            <w:proofErr w:type="spellStart"/>
            <w:r w:rsidR="00CD221B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="00CD221B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851" w:type="dxa"/>
          </w:tcPr>
          <w:p w:rsidR="0070428F" w:rsidRPr="003E2B90" w:rsidRDefault="00574A0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C2484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417" w:type="dxa"/>
          </w:tcPr>
          <w:p w:rsidR="0070428F" w:rsidRPr="003E2B90" w:rsidRDefault="0070428F" w:rsidP="005767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สอ.ข้อมูลสถานสุขภาพโรคและภัยสุขภาพที่เป็นปัญหาของพื้นที่ ตั้งแต่ปี๒๕๕๕-๒๕๕๘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574A02" w:rsidRDefault="00574A0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74A02">
              <w:rPr>
                <w:rFonts w:ascii="TH SarabunIT๙" w:hAnsi="TH SarabunIT๙" w:cs="TH SarabunIT๙"/>
                <w:sz w:val="28"/>
                <w:cs/>
              </w:rPr>
              <w:t xml:space="preserve">มีข้อมูลกลุ่ม </w:t>
            </w:r>
            <w:r w:rsidRPr="00574A02">
              <w:rPr>
                <w:rFonts w:ascii="TH SarabunIT๙" w:hAnsi="TH SarabunIT๙" w:cs="TH SarabunIT๙"/>
                <w:sz w:val="28"/>
              </w:rPr>
              <w:t xml:space="preserve">WECANDO </w:t>
            </w:r>
            <w:r w:rsidRPr="00574A02">
              <w:rPr>
                <w:rFonts w:ascii="TH SarabunIT๙" w:hAnsi="TH SarabunIT๙" w:cs="TH SarabunIT๙"/>
                <w:sz w:val="28"/>
                <w:cs/>
              </w:rPr>
              <w:t>หรือตาม ๕ กลุ่มวัย</w:t>
            </w:r>
          </w:p>
        </w:tc>
        <w:tc>
          <w:tcPr>
            <w:tcW w:w="851" w:type="dxa"/>
          </w:tcPr>
          <w:p w:rsidR="0070428F" w:rsidRPr="003E2B90" w:rsidRDefault="00574A0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574A02" w:rsidRDefault="00574A0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4A02">
              <w:rPr>
                <w:rFonts w:ascii="TH SarabunIT๙" w:hAnsi="TH SarabunIT๙" w:cs="TH SarabunIT๙" w:hint="cs"/>
                <w:sz w:val="28"/>
                <w:cs/>
              </w:rPr>
              <w:t>มีการทำประชาคม</w:t>
            </w:r>
          </w:p>
        </w:tc>
        <w:tc>
          <w:tcPr>
            <w:tcW w:w="851" w:type="dxa"/>
          </w:tcPr>
          <w:p w:rsidR="0070428F" w:rsidRPr="003E2B90" w:rsidRDefault="00574A0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การประชุม/การทำแผน/ประชาคม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574A02" w:rsidRDefault="00574A0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74A02">
              <w:rPr>
                <w:rFonts w:ascii="TH SarabunIT๙" w:hAnsi="TH SarabunIT๙" w:cs="TH SarabunIT๙" w:hint="cs"/>
                <w:sz w:val="28"/>
                <w:cs/>
              </w:rPr>
              <w:t>มีแผนปฏิบัติการ</w:t>
            </w:r>
          </w:p>
        </w:tc>
        <w:tc>
          <w:tcPr>
            <w:tcW w:w="851" w:type="dxa"/>
          </w:tcPr>
          <w:p w:rsidR="0070428F" w:rsidRPr="003E2B90" w:rsidRDefault="00574A0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574A02" w:rsidRPr="003E2B90" w:rsidTr="003775A2">
        <w:tc>
          <w:tcPr>
            <w:tcW w:w="675" w:type="dxa"/>
            <w:vMerge/>
            <w:shd w:val="clear" w:color="auto" w:fill="auto"/>
          </w:tcPr>
          <w:p w:rsidR="00574A02" w:rsidRPr="003E2B90" w:rsidRDefault="00574A0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574A02" w:rsidRPr="003E2B90" w:rsidRDefault="00574A0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574A02" w:rsidRPr="003E2B90" w:rsidRDefault="00574A0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574A02" w:rsidRPr="003E2B90" w:rsidRDefault="00574A0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574A02" w:rsidRPr="00574A02" w:rsidRDefault="00574A02" w:rsidP="00CD22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74A02">
              <w:rPr>
                <w:rFonts w:ascii="TH SarabunIT๙" w:hAnsi="TH SarabunIT๙" w:cs="TH SarabunIT๙" w:hint="cs"/>
                <w:sz w:val="28"/>
                <w:cs/>
              </w:rPr>
              <w:t>มีแผนปฏิบัติการ</w:t>
            </w:r>
          </w:p>
        </w:tc>
        <w:tc>
          <w:tcPr>
            <w:tcW w:w="851" w:type="dxa"/>
          </w:tcPr>
          <w:p w:rsidR="00574A02" w:rsidRPr="003E2B90" w:rsidRDefault="00574A0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574A02" w:rsidRPr="003E2B90" w:rsidRDefault="00574A0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6168EA" w:rsidRPr="00574A02" w:rsidRDefault="006168EA" w:rsidP="00CD22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74A02">
              <w:rPr>
                <w:rFonts w:ascii="TH SarabunIT๙" w:hAnsi="TH SarabunIT๙" w:cs="TH SarabunIT๙" w:hint="cs"/>
                <w:sz w:val="28"/>
                <w:cs/>
              </w:rPr>
              <w:t>มีแผนปฏิบัติการ</w:t>
            </w:r>
          </w:p>
        </w:tc>
        <w:tc>
          <w:tcPr>
            <w:tcW w:w="851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6168EA" w:rsidRPr="003E2B90" w:rsidTr="003775A2">
        <w:tc>
          <w:tcPr>
            <w:tcW w:w="675" w:type="dxa"/>
            <w:vMerge w:val="restart"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168EA" w:rsidRPr="003E2B90" w:rsidRDefault="00C2484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417" w:type="dxa"/>
          </w:tcPr>
          <w:p w:rsidR="006168EA" w:rsidRPr="003E2B90" w:rsidRDefault="006168EA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 หรือกติกา ที่เอื้อต่อการจัดการลดโรค ภัยสุขภาพ เชื่อมโยงตั้งแต่ระดับอำเภอ ตำบล ถึงชุมชน นำสู่การปฏิบัติจนเกิดผลเป็นรูปธรรมทุกระดับ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C2484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  <w:tc>
          <w:tcPr>
            <w:tcW w:w="851" w:type="dxa"/>
          </w:tcPr>
          <w:p w:rsidR="006168EA" w:rsidRPr="003E2B90" w:rsidRDefault="00C2484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1F0A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C2484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A02">
              <w:rPr>
                <w:rFonts w:ascii="TH SarabunIT๙" w:hAnsi="TH SarabunIT๙" w:cs="TH SarabunIT๙" w:hint="cs"/>
                <w:sz w:val="28"/>
                <w:cs/>
              </w:rPr>
              <w:t>มีแผนปฏิบัติการ</w:t>
            </w:r>
          </w:p>
        </w:tc>
        <w:tc>
          <w:tcPr>
            <w:tcW w:w="851" w:type="dxa"/>
          </w:tcPr>
          <w:p w:rsidR="006168EA" w:rsidRPr="003E2B90" w:rsidRDefault="00C2484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C2484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A02">
              <w:rPr>
                <w:rFonts w:ascii="TH SarabunIT๙" w:hAnsi="TH SarabunIT๙" w:cs="TH SarabunIT๙" w:hint="cs"/>
                <w:sz w:val="28"/>
                <w:cs/>
              </w:rPr>
              <w:t>มีแผนปฏิบัติการ</w:t>
            </w:r>
          </w:p>
        </w:tc>
        <w:tc>
          <w:tcPr>
            <w:tcW w:w="851" w:type="dxa"/>
          </w:tcPr>
          <w:p w:rsidR="006168EA" w:rsidRPr="003E2B90" w:rsidRDefault="00C2484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C2484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A02">
              <w:rPr>
                <w:rFonts w:ascii="TH SarabunIT๙" w:hAnsi="TH SarabunIT๙" w:cs="TH SarabunIT๙" w:hint="cs"/>
                <w:sz w:val="28"/>
                <w:cs/>
              </w:rPr>
              <w:t>มีแผนปฏิบัติการ</w:t>
            </w:r>
          </w:p>
        </w:tc>
        <w:tc>
          <w:tcPr>
            <w:tcW w:w="851" w:type="dxa"/>
          </w:tcPr>
          <w:p w:rsidR="006168EA" w:rsidRPr="003E2B90" w:rsidRDefault="00C2484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C2484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A02">
              <w:rPr>
                <w:rFonts w:ascii="TH SarabunIT๙" w:hAnsi="TH SarabunIT๙" w:cs="TH SarabunIT๙" w:hint="cs"/>
                <w:sz w:val="28"/>
                <w:cs/>
              </w:rPr>
              <w:t>มีแผนปฏิบัติการ</w:t>
            </w:r>
          </w:p>
        </w:tc>
        <w:tc>
          <w:tcPr>
            <w:tcW w:w="851" w:type="dxa"/>
          </w:tcPr>
          <w:p w:rsidR="006168EA" w:rsidRPr="003E2B90" w:rsidRDefault="00C2484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6168EA" w:rsidRPr="003E2B90" w:rsidTr="003775A2">
        <w:tc>
          <w:tcPr>
            <w:tcW w:w="675" w:type="dxa"/>
            <w:vMerge w:val="restart"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168EA" w:rsidRPr="003E2B90" w:rsidRDefault="004F3466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ทีมบุคลากรสาธารณสุข</w:t>
            </w:r>
          </w:p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168EA" w:rsidRPr="003E2B90" w:rsidRDefault="004F3466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</w:tcPr>
          <w:p w:rsidR="006168EA" w:rsidRPr="003E2B90" w:rsidRDefault="006168EA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168EA" w:rsidRPr="003E2B90" w:rsidRDefault="006168EA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168EA" w:rsidRPr="003E2B90" w:rsidRDefault="006168EA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</w:p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หุ้นส่วนและภาคีสุขภาพ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168EA" w:rsidRPr="003E2B90" w:rsidRDefault="004F3466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Goal1</w:t>
            </w: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204D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อย่างน้อยทุกไตรมาส 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 รู้สึกมีคุณค่าในตัวเองและงานที่ทำ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</w:p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8EA" w:rsidRPr="003E2B90" w:rsidTr="003775A2">
        <w:tc>
          <w:tcPr>
            <w:tcW w:w="675" w:type="dxa"/>
            <w:vMerge w:val="restart"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การแบ่งปันทรัพยากรและพัฒนาบุคลากร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R:Resource sharing and human development)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168EA" w:rsidRPr="003E2B90" w:rsidRDefault="004D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6168EA" w:rsidRPr="003E2B90" w:rsidTr="003775A2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ทีมระดับ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มีกระบวนการพัฒนาศักยภาพทีมยุทธศาสตร์แบบมืออาชีพ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มีการพัฒนาบุคลากรตามความต้องการของบุคคลหรือหน่วยงาน ส่งเข้ารับการอบรมตามแผนจังหวัด/กระทรวง</w:t>
            </w:r>
          </w:p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มีแผนพัฒนาบุคลากรเชื่อมโยงกระบวนการเรียนรู้สู่การปฏิบัติงานประจำนำไปสู่การพัฒนาในการเชื่อมโยง การดูแลมิติทางจิตใจและจิตวิญญาณเข้ากับการให้บริการสุขภาพ การแก้ไขปัญหา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สุขภาพ แก่ประชาชนได้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559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168EA" w:rsidRPr="003E2B90" w:rsidRDefault="004F3466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8EA" w:rsidRPr="003E2B90" w:rsidTr="00A20389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7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168EA" w:rsidRPr="004D3823" w:rsidRDefault="004D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D3823">
              <w:rPr>
                <w:rFonts w:ascii="TH SarabunIT๙" w:hAnsi="TH SarabunIT๙" w:cs="TH SarabunIT๙" w:hint="cs"/>
                <w:sz w:val="28"/>
                <w:cs/>
              </w:rPr>
              <w:t xml:space="preserve">มีการพัฒนาศักยภาพนักจัดการสุขภาพ </w:t>
            </w:r>
            <w:proofErr w:type="spellStart"/>
            <w:r w:rsidRPr="004D3823">
              <w:rPr>
                <w:rFonts w:ascii="TH SarabunIT๙" w:hAnsi="TH SarabunIT๙" w:cs="TH SarabunIT๙" w:hint="cs"/>
                <w:sz w:val="28"/>
                <w:cs/>
              </w:rPr>
              <w:t>อส</w:t>
            </w:r>
            <w:proofErr w:type="spellEnd"/>
            <w:r w:rsidRPr="004D3823">
              <w:rPr>
                <w:rFonts w:ascii="TH SarabunIT๙" w:hAnsi="TH SarabunIT๙" w:cs="TH SarabunIT๙" w:hint="cs"/>
                <w:sz w:val="28"/>
                <w:cs/>
              </w:rPr>
              <w:t xml:space="preserve">ม. </w:t>
            </w:r>
            <w:proofErr w:type="spellStart"/>
            <w:r w:rsidRPr="004D3823">
              <w:rPr>
                <w:rFonts w:ascii="TH SarabunIT๙" w:hAnsi="TH SarabunIT๙" w:cs="TH SarabunIT๙" w:hint="cs"/>
                <w:sz w:val="28"/>
                <w:cs/>
              </w:rPr>
              <w:t>กสค.</w:t>
            </w:r>
            <w:proofErr w:type="spellEnd"/>
          </w:p>
        </w:tc>
        <w:tc>
          <w:tcPr>
            <w:tcW w:w="851" w:type="dxa"/>
          </w:tcPr>
          <w:p w:rsidR="006168EA" w:rsidRPr="003E2B90" w:rsidRDefault="004D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8EA" w:rsidRPr="003E2B90" w:rsidTr="00A20389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การบริหารจัดการและสนับสนุนงบประมาณโดยมีการบูร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7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168EA" w:rsidRPr="004D3823" w:rsidRDefault="004D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D3823">
              <w:rPr>
                <w:rFonts w:ascii="TH SarabunIT๙" w:hAnsi="TH SarabunIT๙" w:cs="TH SarabunIT๙" w:hint="cs"/>
                <w:sz w:val="28"/>
                <w:cs/>
              </w:rPr>
              <w:t>มีการบริหารจัดการ คนเงิน ของ แบบ</w:t>
            </w:r>
            <w:proofErr w:type="spellStart"/>
            <w:r w:rsidRPr="004D3823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4D3823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851" w:type="dxa"/>
          </w:tcPr>
          <w:p w:rsidR="006168EA" w:rsidRPr="003E2B90" w:rsidRDefault="004F3466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8EA" w:rsidRPr="003E2B90" w:rsidTr="00A20389">
        <w:tc>
          <w:tcPr>
            <w:tcW w:w="675" w:type="dxa"/>
            <w:vMerge w:val="restart"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168EA" w:rsidRPr="003E2B90" w:rsidRDefault="004D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G4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6168EA" w:rsidRPr="003E2B90" w:rsidTr="00A20389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168EA" w:rsidRPr="004D3823" w:rsidRDefault="004D3823" w:rsidP="003B4A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D3823">
              <w:rPr>
                <w:rFonts w:ascii="TH SarabunIT๙" w:hAnsi="TH SarabunIT๙" w:cs="TH SarabunIT๙"/>
                <w:sz w:val="28"/>
                <w:cs/>
              </w:rPr>
              <w:t xml:space="preserve">มีข้อมูลกลุ่ม </w:t>
            </w:r>
            <w:r w:rsidRPr="004D3823">
              <w:rPr>
                <w:rFonts w:ascii="TH SarabunIT๙" w:hAnsi="TH SarabunIT๙" w:cs="TH SarabunIT๙"/>
                <w:sz w:val="28"/>
              </w:rPr>
              <w:t xml:space="preserve">WECANDO </w:t>
            </w:r>
            <w:r w:rsidRPr="004D3823">
              <w:rPr>
                <w:rFonts w:ascii="TH SarabunIT๙" w:hAnsi="TH SarabunIT๙" w:cs="TH SarabunIT๙"/>
                <w:sz w:val="28"/>
                <w:cs/>
              </w:rPr>
              <w:t xml:space="preserve">หรือตาม ๕ กลุ่มวัย </w:t>
            </w:r>
          </w:p>
        </w:tc>
        <w:tc>
          <w:tcPr>
            <w:tcW w:w="851" w:type="dxa"/>
          </w:tcPr>
          <w:p w:rsidR="006168EA" w:rsidRPr="003E2B90" w:rsidRDefault="004D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8EA" w:rsidRPr="003E2B90" w:rsidTr="00A20389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168EA" w:rsidRPr="003E2B90" w:rsidRDefault="004D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8EA" w:rsidRPr="003E2B90" w:rsidTr="00A20389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โดยกำหนดจำนวนกลุ่มเป้าหมายและพื้นที่ ที่ชัดเจน  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168EA" w:rsidRPr="003E2B90" w:rsidRDefault="004D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8EA" w:rsidRPr="003E2B90" w:rsidTr="00A20389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มีทีมนิเทศที่ประกอบด้วยภาคีเครือข่ายอื่น ติดตามและประเมินผลในภาพ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สอ.จนถึงระดับตำบล ชุมชน </w:t>
            </w:r>
          </w:p>
        </w:tc>
        <w:tc>
          <w:tcPr>
            <w:tcW w:w="964" w:type="dxa"/>
          </w:tcPr>
          <w:p w:rsidR="006168EA" w:rsidRPr="003E2B90" w:rsidRDefault="004D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168EA" w:rsidRPr="003E2B90" w:rsidRDefault="004D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6168EA" w:rsidRPr="003E2B90" w:rsidRDefault="006168EA" w:rsidP="004104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แผนออกนิเทศและประเมินผล</w:t>
            </w:r>
          </w:p>
        </w:tc>
      </w:tr>
      <w:tr w:rsidR="006168EA" w:rsidRPr="003E2B90" w:rsidTr="00A20389">
        <w:tc>
          <w:tcPr>
            <w:tcW w:w="675" w:type="dxa"/>
            <w:vMerge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168EA" w:rsidRPr="003E2B90" w:rsidRDefault="00CD221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8EA" w:rsidRPr="003E2B90" w:rsidTr="00A20389">
        <w:tc>
          <w:tcPr>
            <w:tcW w:w="675" w:type="dxa"/>
            <w:shd w:val="clear" w:color="auto" w:fill="auto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6168EA" w:rsidRPr="003E2B90" w:rsidRDefault="006168EA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ผลลัพธ์การบริหารแผนงานโครงการของ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  <w:p w:rsidR="006168EA" w:rsidRPr="003E2B90" w:rsidRDefault="006168EA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6168EA" w:rsidRPr="003E2B90" w:rsidRDefault="006168EA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ร้อยละ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80</w:t>
            </w:r>
          </w:p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4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3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2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6168EA" w:rsidRPr="003E2B90" w:rsidRDefault="006168E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1คะแนน</w:t>
            </w:r>
          </w:p>
        </w:tc>
        <w:tc>
          <w:tcPr>
            <w:tcW w:w="964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(40)</w:t>
            </w:r>
          </w:p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ไม่ประเมินรอบ1</w:t>
            </w:r>
          </w:p>
        </w:tc>
        <w:tc>
          <w:tcPr>
            <w:tcW w:w="567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168EA" w:rsidRPr="00932D0A" w:rsidRDefault="00932D0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2D0A">
              <w:rPr>
                <w:rFonts w:ascii="TH SarabunIT๙" w:hAnsi="TH SarabunIT๙" w:cs="TH SarabunIT๙" w:hint="cs"/>
                <w:sz w:val="28"/>
                <w:cs/>
              </w:rPr>
              <w:t>มีแบบสรุปผลลัพธ์การบรรลุตามแผนงาน/โครงการ</w:t>
            </w:r>
          </w:p>
        </w:tc>
        <w:tc>
          <w:tcPr>
            <w:tcW w:w="851" w:type="dxa"/>
          </w:tcPr>
          <w:p w:rsidR="006168EA" w:rsidRPr="003E2B90" w:rsidRDefault="00932D0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8EA" w:rsidRPr="003E2B90" w:rsidTr="00A20389">
        <w:tc>
          <w:tcPr>
            <w:tcW w:w="5098" w:type="dxa"/>
            <w:gridSpan w:val="2"/>
            <w:shd w:val="clear" w:color="auto" w:fill="auto"/>
          </w:tcPr>
          <w:p w:rsidR="006168EA" w:rsidRPr="003E2B90" w:rsidRDefault="006168EA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รวมคะแนน</w:t>
            </w:r>
          </w:p>
        </w:tc>
        <w:tc>
          <w:tcPr>
            <w:tcW w:w="964" w:type="dxa"/>
          </w:tcPr>
          <w:p w:rsidR="006168EA" w:rsidRPr="003E2B90" w:rsidRDefault="00932D0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6168EA"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  <w:gridSpan w:val="2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168EA" w:rsidRPr="003E2B90" w:rsidRDefault="00932D0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CD22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417" w:type="dxa"/>
          </w:tcPr>
          <w:p w:rsidR="006168EA" w:rsidRPr="003E2B90" w:rsidRDefault="006168E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>แผนงานโครงการแหล่งงบประมาณสนับสนุน  ผลการดำเนินงาน และผลการเบิกจ่าย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-แผน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sz w:val="32"/>
          <w:szCs w:val="32"/>
        </w:rPr>
        <w:tab/>
        <w:t>-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รพ.สต.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กองทุน</w:t>
      </w:r>
    </w:p>
    <w:p w:rsidR="00346193" w:rsidRPr="003E2B90" w:rsidRDefault="00346193" w:rsidP="00346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70428F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346193" w:rsidRPr="003E2B90" w:rsidTr="009D4AD4">
        <w:tc>
          <w:tcPr>
            <w:tcW w:w="3227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46193" w:rsidRPr="003E2B90" w:rsidTr="009D4AD4">
        <w:tc>
          <w:tcPr>
            <w:tcW w:w="3227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</w:tbl>
    <w:p w:rsidR="0070428F" w:rsidRPr="003E2B90" w:rsidRDefault="00346193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</w:t>
      </w:r>
      <w:r w:rsidR="00932D0A">
        <w:rPr>
          <w:rFonts w:ascii="TH SarabunIT๙" w:hAnsi="TH SarabunIT๙" w:cs="TH SarabunIT๙"/>
          <w:b/>
          <w:bCs/>
          <w:sz w:val="32"/>
          <w:szCs w:val="32"/>
          <w:cs/>
        </w:rPr>
        <w:t>นที่ได้.....</w:t>
      </w:r>
      <w:r w:rsidR="00932D0A">
        <w:rPr>
          <w:rFonts w:ascii="TH SarabunIT๙" w:hAnsi="TH SarabunIT๙" w:cs="TH SarabunIT๙" w:hint="cs"/>
          <w:b/>
          <w:bCs/>
          <w:sz w:val="32"/>
          <w:szCs w:val="32"/>
          <w:cs/>
        </w:rPr>
        <w:t>๖๐  คะแนน  ระดับ  ๕</w:t>
      </w:r>
    </w:p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CD221B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</w:t>
      </w:r>
      <w:r w:rsidR="00932D0A">
        <w:rPr>
          <w:rFonts w:ascii="TH SarabunIT๙" w:hAnsi="TH SarabunIT๙" w:cs="TH SarabunIT๙"/>
          <w:b/>
          <w:bCs/>
          <w:sz w:val="32"/>
          <w:szCs w:val="32"/>
          <w:cs/>
        </w:rPr>
        <w:t>ที่ได้....</w:t>
      </w:r>
      <w:r w:rsidR="00932D0A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  คะแนน  ระดับ  ๕</w:t>
      </w:r>
    </w:p>
    <w:p w:rsidR="0070428F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E2B90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จุดยืนที่ ๓</w:t>
      </w:r>
      <w:r w:rsidR="0089463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</w:t>
      </w: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หน่วยงานสาธารณสุขทุกระดับมีระบบการสารสนเทศด้านสุขภาพ และการประชาสัมพันธ์การสื่อสารที่ทันสมัย มีการนำเทคโนโลยีมาใช้ในการบริหารจัดการงาน และจัดระบบบริการประชาชน 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 เป็นที่ยอมรับและเชื่อมั่นในทุกระดับ</w:t>
      </w:r>
    </w:p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ตัวชี้วัดที่ 5.๓</w:t>
      </w: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E2B90" w:rsidTr="005D5671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E24D48" w:rsidRPr="003E2B90" w:rsidTr="005D5671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58B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มีกระบวนการทบทวน ระบบข้อมูลสารสนเทศ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ในการบริหารยุทธศาสตร์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4D382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มีสรุปผลการดำเนินงานตามตัวชี้วัด กระทรวง เขต จังหวัด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QOF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๒๕๕๘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32A1" w:rsidRPr="002312F6" w:rsidRDefault="004D38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312F6">
              <w:rPr>
                <w:rFonts w:ascii="TH SarabunIT๙" w:hAnsi="TH SarabunIT๙" w:cs="TH SarabunIT๙" w:hint="cs"/>
                <w:sz w:val="28"/>
                <w:cs/>
              </w:rPr>
              <w:t>มีการสรุปทุกเดือน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E2B90" w:rsidRDefault="004D38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มีผลการวิเคราะห์ ระบบข้อมูลสารสนเทศในการบริหารยุทธศาสตร์ 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2312F6" w:rsidRDefault="004D38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312F6">
              <w:rPr>
                <w:rFonts w:ascii="TH SarabunIT๙" w:hAnsi="TH SarabunIT๙" w:cs="TH SarabunIT๙" w:hint="cs"/>
                <w:sz w:val="28"/>
                <w:cs/>
              </w:rPr>
              <w:t>มีวาระประชุม</w:t>
            </w:r>
          </w:p>
        </w:tc>
        <w:tc>
          <w:tcPr>
            <w:tcW w:w="709" w:type="dxa"/>
          </w:tcPr>
          <w:p w:rsidR="006632A1" w:rsidRPr="003E2B90" w:rsidRDefault="004D38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6632A1" w:rsidRPr="003E2B90" w:rsidRDefault="006632A1" w:rsidP="009271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มีสรุปวาระการประชุม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OLE_LINK1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๑.๓ มีการวางแผนงานโครงการ</w:t>
            </w:r>
            <w:bookmarkEnd w:id="0"/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2312F6" w:rsidRDefault="002312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312F6">
              <w:rPr>
                <w:rFonts w:ascii="TH SarabunIT๙" w:hAnsi="TH SarabunIT๙" w:cs="TH SarabunIT๙" w:hint="cs"/>
                <w:sz w:val="28"/>
                <w:cs/>
              </w:rPr>
              <w:t>มีแผนงาน</w:t>
            </w:r>
          </w:p>
        </w:tc>
        <w:tc>
          <w:tcPr>
            <w:tcW w:w="709" w:type="dxa"/>
          </w:tcPr>
          <w:p w:rsidR="006632A1" w:rsidRPr="003E2B90" w:rsidRDefault="004D38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มีแผนงานโครงการ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20389" w:rsidRPr="003E2B90" w:rsidRDefault="00A20389" w:rsidP="006538B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มีกระบวนการจัดทำโครงสร้างและกำหนดบทบาทหน้าที่ใน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ระดับคปสอ.</w:t>
            </w:r>
            <w:proofErr w:type="spellEnd"/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ในการจัดการระบบข้อมูลสารสนเทศ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ที่ศูนย์ข้อมูลกลางระดับอำเภอ(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Data Center: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DHDC ) </w:t>
            </w:r>
          </w:p>
        </w:tc>
        <w:tc>
          <w:tcPr>
            <w:tcW w:w="709" w:type="dxa"/>
          </w:tcPr>
          <w:p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๒๐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20389" w:rsidRPr="003E2B90" w:rsidRDefault="002312F6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2126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D56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๒.๑ มีการแต่งตั้งคณะกรรมการ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 ในพัฒนาการจัดการระบบข้อมูลสารสนเทศ ที่ศูนย์ข้อมูลกลางระดับอำเภอ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632A1" w:rsidRPr="003E2B90" w:rsidRDefault="002312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มีคำสั่ง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๒.๒ มีการจัดทำศูนย์ข้อมูลกลางระดับอำเภอ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 : DHDC)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(๑๕)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632A1" w:rsidRPr="003E2B90" w:rsidRDefault="002312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Center: HDC)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มีระบบไหลเวียนข้อมูลที่มีคุณภาพ (อำเภอสามารถตอบข้อมูลของ รพ.สต.ได้)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2312F6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126" w:type="dxa"/>
            <w:vMerge w:val="restart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-ผลการยืนยันจาก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สปสช.</w:t>
            </w:r>
            <w:proofErr w:type="spellEnd"/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 คุณภาพข้อมูล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SERVICE, DIAGNOSIS_OPD, DRUG_OPD,PROCEDURE_OPD</w:t>
            </w:r>
            <w:r w:rsidR="005D5671"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CHARGE_OPD,SURVEILLANCE, DENTAL,COMMUNITY_SERVICE, 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แฟ้มบริการกึ่งสำรวจ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ANC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EPI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NEWBORNCARE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POSTNATAL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LABOR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NUTRITION,CHRONICFU,LABFU, NCDSCREEN,REHABILITATION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แฟ้มสะสม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PRENATAL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CHRONIC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PERSON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VILLAGE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PROVIDER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DRUGALLERGY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DISABILITY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๑.คุณภาพข้อมูลร้อยละ๙๕ ขึ้นไป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 คะแนน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๒.คุณภาพข้อมูลร้อยละ๘๕-๙๔ขึ้นไป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๑๐คะแนน</w:t>
            </w:r>
          </w:p>
          <w:p w:rsidR="006632A1" w:rsidRPr="003E2B90" w:rsidRDefault="0098431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คุณภาพข้อมูล ต่ำกว่า ร้อยละ๘๕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 คะแนน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ระดับความครบถ้วน ทันเวลา ของชุดข้อมูลข้อมูลมาตรฐานก่อนส่งข้อมูลเข้าศูนย์ข้อมูลกลางจังหวัด  (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 : HDC 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๑๕ของเดือนถัดไป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="00E642D2"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E2B90" w:rsidRDefault="00E642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7C2A3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การส่งข้อมูล ๔๓ แฟ้มนับ ๑๒ เดือน</w:t>
            </w:r>
          </w:p>
          <w:p w:rsidR="003E2B90" w:rsidRDefault="00E642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-รอบ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6เดือน</w:t>
            </w:r>
          </w:p>
          <w:p w:rsidR="00E642D2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59)</w:t>
            </w:r>
          </w:p>
          <w:p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3E2B90" w:rsidRP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 ระบาดวิทยา (รูปแบบเป็นเอกสารประจำเดือนในระดับอำเภอ)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คิดคะแนนจาก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๒๐</w:t>
            </w:r>
          </w:p>
          <w:p w:rsidR="006632A1" w:rsidRPr="003E2B90" w:rsidRDefault="0080638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7C2A3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2126" w:type="dxa"/>
          </w:tcPr>
          <w:p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เอกสารประจำเดือนเริ่มมกราคม ๒๕๕๙</w:t>
            </w:r>
          </w:p>
          <w:p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1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59)</w:t>
            </w:r>
          </w:p>
          <w:p w:rsidR="003E2B90" w:rsidRPr="003E2B90" w:rsidRDefault="003E2B90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การดำเนินงาน(วิเคราะห์และสังเคราะห์ปัญหาข้อมูลเสนอ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สสจ.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โซน ทุกเดือนภายในวันที่ ๑๐ของเดือนถัดไป) 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="002312F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 w:rsidR="002312F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๒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๐</w:t>
            </w:r>
          </w:p>
          <w:p w:rsidR="006632A1" w:rsidRPr="003E2B90" w:rsidRDefault="0080638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7C2A32" w:rsidRDefault="007C2A3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2A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2126" w:type="dxa"/>
          </w:tcPr>
          <w:p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</w:p>
          <w:p w:rsid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รอบ1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59) ส่ง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วันที่10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D01B17" w:rsidRP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CD221B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C17699" w:rsidRPr="003E2B90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C17699" w:rsidRPr="003E2B90" w:rsidTr="009D4AD4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E2B90" w:rsidTr="009D4AD4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E2B90" w:rsidRDefault="00C17699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</w:t>
      </w:r>
      <w:r w:rsidR="007C2A32">
        <w:rPr>
          <w:rFonts w:ascii="TH SarabunIT๙" w:hAnsi="TH SarabunIT๙" w:cs="TH SarabunIT๙"/>
          <w:b/>
          <w:bCs/>
          <w:sz w:val="32"/>
          <w:szCs w:val="32"/>
          <w:cs/>
        </w:rPr>
        <w:t>ะแนนที่ได้.......</w:t>
      </w:r>
      <w:r w:rsidR="00932D0A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  คะแนน  ระดับ  ๕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538BD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67EBD" w:rsidRPr="003E2B90" w:rsidRDefault="00F67EBD" w:rsidP="00960DC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ตัวชี้วัดที่ 5.4  ระดับความสำเร็จการจัดการองค์ความรู้ของหน่วยบริการและภาคีเครือข่าย</w:t>
      </w:r>
    </w:p>
    <w:p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70428F" w:rsidRPr="003E2B90" w:rsidTr="00FB44EE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FB44EE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428F" w:rsidRPr="003E2B90" w:rsidRDefault="007C2A3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  <w:vMerge w:val="restart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1 จะต้องมีเค้าโครงเรื่อง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๒ จะต้องมีเอกสารฉบับสมบูรณ์</w:t>
            </w: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/รพ.สต 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428F" w:rsidRPr="003E2B90" w:rsidRDefault="007C2A3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</w:p>
          <w:p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มีองค์ความรู้ ในการบริหารจัดการและ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428F" w:rsidRPr="003E2B90" w:rsidRDefault="007C2A3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จัดให้มีเวทีแลกเปลี่ยนเรียน</w:t>
            </w:r>
            <w:r w:rsidR="005612BC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รู้องค์ความรู้ในการบริหารจัดการ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และการแก้ปัญหาสาธารณสุขในพื้นที่ 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-รพ.มีการจัดเวที/ประชุมแลกเปลี่ยนเรียนรู้ จำนวน 4 ครั้ง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/รพ.สต. มีการจัดเวที/ประชุมแลกเปลี่ยนเรียนรู้ จำนวน 4 ครั้ง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70428F" w:rsidRPr="003E2B90" w:rsidRDefault="0070428F" w:rsidP="00B756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1 คะแนน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428F" w:rsidRPr="003E2B90" w:rsidRDefault="008E18A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มีหลักฐานการประชุม 1 ครั้งได้คะแนน 2.5 คะแนน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ต้องประชุม 2 ครั้ง</w:t>
            </w: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มีผลงานนำเสนอระดับประเทศ อย่างน้อย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(30)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428F" w:rsidRPr="003E2B90" w:rsidRDefault="008E18A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มีหลักฐานการนำเสนอ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เรื่องละ10คะแนน</w:t>
            </w:r>
          </w:p>
        </w:tc>
      </w:tr>
      <w:tr w:rsidR="0070428F" w:rsidRPr="003E2B90" w:rsidTr="00FB44EE">
        <w:tc>
          <w:tcPr>
            <w:tcW w:w="4928" w:type="dxa"/>
            <w:gridSpan w:val="2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70428F" w:rsidRPr="003E2B90" w:rsidRDefault="008E18A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0428F" w:rsidRPr="003E2B90" w:rsidRDefault="008E18A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F67EBD" w:rsidRPr="003E2B90" w:rsidTr="009D4AD4">
        <w:tc>
          <w:tcPr>
            <w:tcW w:w="322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67EBD" w:rsidRPr="003E2B90" w:rsidTr="009D4AD4">
        <w:tc>
          <w:tcPr>
            <w:tcW w:w="322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</w:tr>
    </w:tbl>
    <w:p w:rsidR="0070428F" w:rsidRPr="003E2B90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คะแนนที่ได้......</w:t>
      </w:r>
      <w:r w:rsidR="00932D0A">
        <w:rPr>
          <w:rFonts w:ascii="TH SarabunIT๙" w:hAnsi="TH SarabunIT๙" w:cs="TH SarabunIT๙" w:hint="cs"/>
          <w:b/>
          <w:bCs/>
          <w:sz w:val="32"/>
          <w:szCs w:val="32"/>
          <w:cs/>
        </w:rPr>
        <w:t>๖๕  คะแนน  ระดับ  ๕</w:t>
      </w:r>
    </w:p>
    <w:p w:rsidR="00DD74C9" w:rsidRDefault="00DD74C9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๒ </w:t>
      </w:r>
    </w:p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8E18AA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คะแนนที่ได้.....</w:t>
      </w:r>
      <w:r w:rsidR="00932D0A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  คะแนน  ระดับ  ๕</w:t>
      </w:r>
    </w:p>
    <w:p w:rsidR="00992A9A" w:rsidRPr="003E2B90" w:rsidRDefault="00992A9A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604295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/>
      </w:tblPr>
      <w:tblGrid>
        <w:gridCol w:w="1809"/>
        <w:gridCol w:w="4587"/>
        <w:gridCol w:w="1509"/>
      </w:tblGrid>
      <w:tr w:rsidR="00F67EBD" w:rsidRPr="003E2B90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และ รพ.สต มีองค์ความรู้ ในการบริหารจัดการ และการแก้ปัญหาสาธารณสุขในพื้นที่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/>
      </w:tblPr>
      <w:tblGrid>
        <w:gridCol w:w="1842"/>
        <w:gridCol w:w="4536"/>
        <w:gridCol w:w="1509"/>
      </w:tblGrid>
      <w:tr w:rsidR="00F67EBD" w:rsidRPr="003E2B90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จำนวนองค์ความรู้ของ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4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หาก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ไม่มีการจัดทำองค์ความรู้ จะไม่นำมาคิดเป็นคะแนนในข้อนี้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/>
      </w:tblPr>
      <w:tblGrid>
        <w:gridCol w:w="1503"/>
        <w:gridCol w:w="5718"/>
        <w:gridCol w:w="1602"/>
      </w:tblGrid>
      <w:tr w:rsidR="00F67EBD" w:rsidRPr="003E2B90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B40" w:rsidRPr="003E2B90" w:rsidRDefault="00F67EBD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5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E2B90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E2B90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5.1ระดับความสำเร็จในการนำหลัก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บาลมาใช้ในการบริหารจัดการ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เชิงยุทธศาสตร์ของหน่วยงาน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92A9A" w:rsidRPr="003E2B90" w:rsidRDefault="007C2A32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5.2 ระดับความสำเร็จในการพัฒนา</w:t>
            </w:r>
          </w:p>
          <w:p w:rsidR="00992A9A" w:rsidRPr="003E2B90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ระบบการบริหารจัดการยุทธศาสตร์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7C2A32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5.3 ระดับความสำเร็จของการจัดการ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7C2A32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7C2A32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992A9A" w:rsidRPr="003E2B90" w:rsidRDefault="007C2A32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</w:tr>
    </w:tbl>
    <w:p w:rsidR="003C72CB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" w:name="_GoBack"/>
      <w:bookmarkEnd w:id="1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FF3E21" w:rsidRPr="003E2B90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92A9A" w:rsidRPr="003E2B90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E2B90" w:rsidRDefault="00DD5894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204DB9" w:rsidRPr="003E2B90" w:rsidRDefault="003B576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สรุปผลคะแนนระดับความสำเร็จ ของ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สอ. 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 xml:space="preserve"> =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ระดับ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……</w:t>
      </w:r>
      <w:r w:rsidR="00430F64">
        <w:rPr>
          <w:rFonts w:ascii="TH SarabunIT๙" w:hAnsi="TH SarabunIT๙" w:cs="TH SarabunIT๙" w:hint="cs"/>
          <w:b/>
          <w:bCs/>
          <w:sz w:val="32"/>
          <w:szCs w:val="36"/>
          <w:cs/>
        </w:rPr>
        <w:t>๕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………</w:t>
      </w:r>
    </w:p>
    <w:sectPr w:rsidR="00204DB9" w:rsidRPr="003E2B90" w:rsidSect="00B50735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E65BB"/>
    <w:rsid w:val="0003406E"/>
    <w:rsid w:val="00051FC8"/>
    <w:rsid w:val="00073F7A"/>
    <w:rsid w:val="000E57FF"/>
    <w:rsid w:val="000E7440"/>
    <w:rsid w:val="000F17EA"/>
    <w:rsid w:val="00121CC3"/>
    <w:rsid w:val="0014449C"/>
    <w:rsid w:val="00162EEA"/>
    <w:rsid w:val="001658B3"/>
    <w:rsid w:val="00171544"/>
    <w:rsid w:val="00173FA1"/>
    <w:rsid w:val="001A380F"/>
    <w:rsid w:val="001D3F11"/>
    <w:rsid w:val="001F0A31"/>
    <w:rsid w:val="00204DB9"/>
    <w:rsid w:val="002312F6"/>
    <w:rsid w:val="002501B2"/>
    <w:rsid w:val="002519FB"/>
    <w:rsid w:val="00296593"/>
    <w:rsid w:val="00306D73"/>
    <w:rsid w:val="00346193"/>
    <w:rsid w:val="003775A2"/>
    <w:rsid w:val="003A30BB"/>
    <w:rsid w:val="003B4A2F"/>
    <w:rsid w:val="003B576E"/>
    <w:rsid w:val="003C72CB"/>
    <w:rsid w:val="003E2B90"/>
    <w:rsid w:val="003F4F47"/>
    <w:rsid w:val="00410434"/>
    <w:rsid w:val="00427938"/>
    <w:rsid w:val="00430F64"/>
    <w:rsid w:val="00442B04"/>
    <w:rsid w:val="004457AA"/>
    <w:rsid w:val="004A1C83"/>
    <w:rsid w:val="004C3D8C"/>
    <w:rsid w:val="004D3823"/>
    <w:rsid w:val="004F3466"/>
    <w:rsid w:val="00535AF1"/>
    <w:rsid w:val="00543B62"/>
    <w:rsid w:val="005612BC"/>
    <w:rsid w:val="00574A02"/>
    <w:rsid w:val="005767AD"/>
    <w:rsid w:val="005B7E18"/>
    <w:rsid w:val="005D5671"/>
    <w:rsid w:val="005D5BD7"/>
    <w:rsid w:val="005F1B07"/>
    <w:rsid w:val="00602D12"/>
    <w:rsid w:val="00604295"/>
    <w:rsid w:val="006168EA"/>
    <w:rsid w:val="0062750C"/>
    <w:rsid w:val="00631CF7"/>
    <w:rsid w:val="00650801"/>
    <w:rsid w:val="006538BD"/>
    <w:rsid w:val="006632A1"/>
    <w:rsid w:val="00674430"/>
    <w:rsid w:val="006931EB"/>
    <w:rsid w:val="006E65BB"/>
    <w:rsid w:val="00703D00"/>
    <w:rsid w:val="0070428F"/>
    <w:rsid w:val="00704480"/>
    <w:rsid w:val="00791159"/>
    <w:rsid w:val="00796EEE"/>
    <w:rsid w:val="007C2A32"/>
    <w:rsid w:val="007C2E76"/>
    <w:rsid w:val="0080638D"/>
    <w:rsid w:val="00814FB2"/>
    <w:rsid w:val="00876E33"/>
    <w:rsid w:val="00894634"/>
    <w:rsid w:val="008A13A7"/>
    <w:rsid w:val="008B39E1"/>
    <w:rsid w:val="008D3F46"/>
    <w:rsid w:val="008E18AA"/>
    <w:rsid w:val="00904B1E"/>
    <w:rsid w:val="0092710F"/>
    <w:rsid w:val="00932D0A"/>
    <w:rsid w:val="00960DC8"/>
    <w:rsid w:val="0096549E"/>
    <w:rsid w:val="0097058B"/>
    <w:rsid w:val="009766AB"/>
    <w:rsid w:val="0098431D"/>
    <w:rsid w:val="0099192F"/>
    <w:rsid w:val="00992A9A"/>
    <w:rsid w:val="009B6376"/>
    <w:rsid w:val="009D4AD4"/>
    <w:rsid w:val="009E1B74"/>
    <w:rsid w:val="00A110A3"/>
    <w:rsid w:val="00A20389"/>
    <w:rsid w:val="00A31648"/>
    <w:rsid w:val="00A3473C"/>
    <w:rsid w:val="00AA7B40"/>
    <w:rsid w:val="00AD74AC"/>
    <w:rsid w:val="00AE464A"/>
    <w:rsid w:val="00B46F87"/>
    <w:rsid w:val="00B5031A"/>
    <w:rsid w:val="00B50735"/>
    <w:rsid w:val="00B5132B"/>
    <w:rsid w:val="00B54F99"/>
    <w:rsid w:val="00B756A3"/>
    <w:rsid w:val="00B968F9"/>
    <w:rsid w:val="00BA2522"/>
    <w:rsid w:val="00BE627B"/>
    <w:rsid w:val="00C077B1"/>
    <w:rsid w:val="00C17699"/>
    <w:rsid w:val="00C2484B"/>
    <w:rsid w:val="00C263C3"/>
    <w:rsid w:val="00C55EF4"/>
    <w:rsid w:val="00C63971"/>
    <w:rsid w:val="00C74FE3"/>
    <w:rsid w:val="00CB2840"/>
    <w:rsid w:val="00CD221B"/>
    <w:rsid w:val="00D01B17"/>
    <w:rsid w:val="00D059D7"/>
    <w:rsid w:val="00D358B0"/>
    <w:rsid w:val="00D35A24"/>
    <w:rsid w:val="00D52C8F"/>
    <w:rsid w:val="00D76D1F"/>
    <w:rsid w:val="00DB00F5"/>
    <w:rsid w:val="00DD48D7"/>
    <w:rsid w:val="00DD5894"/>
    <w:rsid w:val="00DD74C9"/>
    <w:rsid w:val="00DE3C6D"/>
    <w:rsid w:val="00E24D48"/>
    <w:rsid w:val="00E642D2"/>
    <w:rsid w:val="00EE64C6"/>
    <w:rsid w:val="00EF0792"/>
    <w:rsid w:val="00F67EBD"/>
    <w:rsid w:val="00F7444D"/>
    <w:rsid w:val="00FA5923"/>
    <w:rsid w:val="00FB44EE"/>
    <w:rsid w:val="00FB7A1E"/>
    <w:rsid w:val="00FC1DB0"/>
    <w:rsid w:val="00FE29C0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FA4A-827E-4AAB-AAEE-220E7726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12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KKD Windows 7 V.3</cp:lastModifiedBy>
  <cp:revision>92</cp:revision>
  <cp:lastPrinted>2016-02-10T02:05:00Z</cp:lastPrinted>
  <dcterms:created xsi:type="dcterms:W3CDTF">2016-02-04T09:20:00Z</dcterms:created>
  <dcterms:modified xsi:type="dcterms:W3CDTF">2016-08-01T04:38:00Z</dcterms:modified>
</cp:coreProperties>
</file>