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E8" w:rsidRPr="00BF36A4" w:rsidRDefault="00BF36A4" w:rsidP="00D81D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แบบรายงานตัวชี้วัดที่ 5.1 </w:t>
      </w:r>
      <w:r w:rsidR="007D1BC6"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bookmarkStart w:id="0" w:name="_GoBack"/>
      <w:bookmarkEnd w:id="0"/>
      <w:r w:rsidR="007D1BC6"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สำรวจใช้หลักฐานเชิงประจักษ์</w:t>
      </w:r>
    </w:p>
    <w:p w:rsidR="007D1BC6" w:rsidRPr="00BF36A4" w:rsidRDefault="007D1BC6" w:rsidP="00D81D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</w:rPr>
        <w:t>Evidence-based Integrity &amp; Transparency Assessment</w:t>
      </w:r>
    </w:p>
    <w:p w:rsidR="007D1BC6" w:rsidRPr="00BF36A4" w:rsidRDefault="007D1BC6" w:rsidP="00D81D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7D1BC6" w:rsidRPr="00BF36A4" w:rsidRDefault="007D1BC6" w:rsidP="00D81D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พ.ศ.2559</w:t>
      </w:r>
    </w:p>
    <w:p w:rsidR="007D1BC6" w:rsidRPr="00BF36A4" w:rsidRDefault="007D1BC6" w:rsidP="00D81DB4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ab/>
        <w:t>สำนักงานสาธารณสุขจังหวัดกาฬสินธุ์  ดำเนินการสำรวจระดับคุณธรรมและความโปร่งใสในการดำเนินงานของหน่วยงานภาครัฐ  โดยใช้แบบสำรวจ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 ผลการประเมินจะแสดงถึงระดับความโปร่งใสในการดำเนินงานของหน่วยงานและเป็นแนวทางปฏิบัติเพื่อแก้ไขปรับปรุงและพัฒนาการปฏิบัติราชการให้มีความโปร่งใสมากยิ่งขึ้น</w:t>
      </w:r>
    </w:p>
    <w:p w:rsidR="00D81DB4" w:rsidRPr="00BF36A4" w:rsidRDefault="00D81DB4" w:rsidP="00D81DB4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F36A4">
        <w:rPr>
          <w:rFonts w:ascii="TH SarabunIT๙" w:hAnsi="TH SarabunIT๙" w:cs="TH SarabunIT๙"/>
          <w:sz w:val="32"/>
          <w:szCs w:val="32"/>
        </w:rPr>
        <w:tab/>
      </w:r>
      <w:r w:rsidRPr="00BF36A4">
        <w:rPr>
          <w:rFonts w:ascii="TH SarabunIT๙" w:hAnsi="TH SarabunIT๙" w:cs="TH SarabunIT๙"/>
          <w:sz w:val="32"/>
          <w:szCs w:val="32"/>
          <w:cs/>
        </w:rPr>
        <w:t>ความร่วมมือจากหน่วยงานของท่านในการตอบแบบสำรวจจะสนับสนุนให้เกิดการปรับปรุงระดับคุณธรรมและความโปร่งใสภายในองค์กร  ส่งผลให้องค์กรมีบรรยากาศและวัฒนธรรมในการทำงานที่ดี  ตลอดจนช่วยสร้างความเชื่อมั่นของประชาชนผู้รับบริการที่มีต่อองค์กร</w:t>
      </w:r>
    </w:p>
    <w:p w:rsidR="00D81DB4" w:rsidRPr="00BF36A4" w:rsidRDefault="00D81DB4" w:rsidP="00D81DB4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1DB4" w:rsidRPr="00BF36A4" w:rsidRDefault="00D81DB4" w:rsidP="00D81D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D1BC6" w:rsidRPr="00BF36A4" w:rsidRDefault="007D1BC6" w:rsidP="00D81D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>ชื่อหน่วยงาน............</w:t>
      </w:r>
      <w:r w:rsidR="00521230">
        <w:rPr>
          <w:rFonts w:ascii="TH SarabunIT๙" w:hAnsi="TH SarabunIT๙" w:cs="TH SarabunIT๙" w:hint="cs"/>
          <w:sz w:val="32"/>
          <w:szCs w:val="32"/>
          <w:cs/>
        </w:rPr>
        <w:t>คปสอ.คำม่วง-สามชัย</w:t>
      </w:r>
      <w:r w:rsidRPr="00BF36A4">
        <w:rPr>
          <w:rFonts w:ascii="TH SarabunIT๙" w:hAnsi="TH SarabunIT๙" w:cs="TH SarabunIT๙"/>
          <w:sz w:val="32"/>
          <w:szCs w:val="32"/>
          <w:cs/>
        </w:rPr>
        <w:t>....</w:t>
      </w:r>
      <w:r w:rsidR="00592F36" w:rsidRPr="00BF36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BF36A4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D81DB4" w:rsidRPr="00BF36A4" w:rsidRDefault="00D81DB4" w:rsidP="00D81D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D1BC6" w:rsidRPr="00BF36A4" w:rsidRDefault="007D1BC6" w:rsidP="00D81D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6A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วิธีการตอบแบบสอบถามประเมินคุณธรรมและความโปร่งใสในการดำเนินงานของหน่วยงานภาครัฐ</w:t>
      </w:r>
      <w:r w:rsidRPr="00BF36A4">
        <w:rPr>
          <w:rFonts w:ascii="TH SarabunIT๙" w:hAnsi="TH SarabunIT๙" w:cs="TH SarabunIT๙"/>
          <w:b/>
          <w:bCs/>
          <w:sz w:val="32"/>
          <w:szCs w:val="32"/>
        </w:rPr>
        <w:t xml:space="preserve"> (Evidence-based Integrity &amp; Transparency Assessment : EBIT)</w:t>
      </w:r>
    </w:p>
    <w:p w:rsidR="007D1BC6" w:rsidRPr="00BF36A4" w:rsidRDefault="007D1BC6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>โปรดใส่</w:t>
      </w:r>
      <w:r w:rsidR="00D81DB4" w:rsidRPr="00BF36A4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592F36" w:rsidRPr="00BF36A4">
        <w:rPr>
          <w:rFonts w:ascii="TH SarabunIT๙" w:hAnsi="TH SarabunIT๙" w:cs="TH SarabunIT๙"/>
          <w:sz w:val="32"/>
          <w:szCs w:val="32"/>
          <w:cs/>
        </w:rPr>
        <w:t xml:space="preserve">ลงในช่อง </w:t>
      </w:r>
      <w:r w:rsidR="00D81DB4" w:rsidRPr="00BF36A4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81DB4" w:rsidRPr="00BF36A4">
        <w:rPr>
          <w:rFonts w:ascii="TH SarabunIT๙" w:hAnsi="TH SarabunIT๙" w:cs="TH SarabunIT๙"/>
          <w:sz w:val="32"/>
          <w:szCs w:val="32"/>
          <w:cs/>
        </w:rPr>
        <w:t>ที่เป็นตัวเลือกคำตอบที่สอดคล้องกับข้อเท็จจริงสำหรับหน่วยงานของท่าน</w:t>
      </w:r>
      <w:r w:rsidR="00D809E4" w:rsidRPr="00BF36A4">
        <w:rPr>
          <w:rFonts w:ascii="TH SarabunIT๙" w:hAnsi="TH SarabunIT๙" w:cs="TH SarabunIT๙"/>
          <w:sz w:val="32"/>
          <w:szCs w:val="32"/>
          <w:cs/>
        </w:rPr>
        <w:t xml:space="preserve">และหากมีเอกสารหรือหลักฐานอ้างอิงให้ใส่เครื่องหมาย </w:t>
      </w:r>
      <w:r w:rsidR="00D809E4" w:rsidRPr="00BF36A4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D809E4" w:rsidRPr="00BF36A4">
        <w:rPr>
          <w:rFonts w:ascii="TH SarabunIT๙" w:hAnsi="TH SarabunIT๙" w:cs="TH SarabunIT๙"/>
          <w:sz w:val="32"/>
          <w:szCs w:val="32"/>
          <w:cs/>
        </w:rPr>
        <w:t xml:space="preserve">  ลงในช่อง </w:t>
      </w:r>
      <w:r w:rsidR="00D809E4" w:rsidRPr="00BF36A4">
        <w:rPr>
          <w:rFonts w:ascii="TH SarabunIT๙" w:hAnsi="TH SarabunIT๙" w:cs="TH SarabunIT๙"/>
          <w:sz w:val="32"/>
          <w:szCs w:val="32"/>
        </w:rPr>
        <w:sym w:font="Wingdings 2" w:char="F099"/>
      </w:r>
      <w:r w:rsidR="00D809E4" w:rsidRPr="00BF36A4">
        <w:rPr>
          <w:rFonts w:ascii="TH SarabunIT๙" w:hAnsi="TH SarabunIT๙" w:cs="TH SarabunIT๙"/>
          <w:sz w:val="32"/>
          <w:szCs w:val="32"/>
          <w:cs/>
        </w:rPr>
        <w:t xml:space="preserve"> พร้อมระบุชื่อเอกสารและส่งมอบเอกสาร/หลักฐานที่อ้างอิง</w:t>
      </w:r>
    </w:p>
    <w:p w:rsidR="00D81DB4" w:rsidRPr="00BF36A4" w:rsidRDefault="00D81DB4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</w:rPr>
        <w:t>“</w:t>
      </w:r>
      <w:r w:rsidRPr="00BF36A4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BF36A4">
        <w:rPr>
          <w:rFonts w:ascii="TH SarabunIT๙" w:hAnsi="TH SarabunIT๙" w:cs="TH SarabunIT๙"/>
          <w:sz w:val="32"/>
          <w:szCs w:val="32"/>
        </w:rPr>
        <w:t xml:space="preserve">”  </w:t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หมายถึง  ภารกิจหลักตามอำนาจหน้าที่ของหน่วยงานที่ได้เลือกสำหรับตอบเฉพาะข้อคำถามที่มีคำว่า </w:t>
      </w:r>
      <w:r w:rsidRPr="00BF36A4">
        <w:rPr>
          <w:rFonts w:ascii="TH SarabunIT๙" w:hAnsi="TH SarabunIT๙" w:cs="TH SarabunIT๙"/>
          <w:sz w:val="32"/>
          <w:szCs w:val="32"/>
        </w:rPr>
        <w:t>“</w:t>
      </w:r>
      <w:r w:rsidRPr="00BF36A4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BF36A4">
        <w:rPr>
          <w:rFonts w:ascii="TH SarabunIT๙" w:hAnsi="TH SarabunIT๙" w:cs="TH SarabunIT๙"/>
          <w:sz w:val="32"/>
          <w:szCs w:val="32"/>
        </w:rPr>
        <w:t xml:space="preserve">”  </w:t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โดยพิจารณาจากภารกิจที่มีจำนวนบุคลากร  หรือได้รับการจัดสรรงบประมาณ  หรือมีระยะเวลาในการดำเนินงานตามภารกิจนั้นๆ มากกว่าภารกิจอื่น ส่วนข้อคำถามที่ไม่ได้ระบุคำว่า  </w:t>
      </w:r>
      <w:r w:rsidRPr="00BF36A4">
        <w:rPr>
          <w:rFonts w:ascii="TH SarabunIT๙" w:hAnsi="TH SarabunIT๙" w:cs="TH SarabunIT๙"/>
          <w:sz w:val="32"/>
          <w:szCs w:val="32"/>
        </w:rPr>
        <w:t>“</w:t>
      </w:r>
      <w:r w:rsidRPr="00BF36A4">
        <w:rPr>
          <w:rFonts w:ascii="TH SarabunIT๙" w:hAnsi="TH SarabunIT๙" w:cs="TH SarabunIT๙"/>
          <w:sz w:val="32"/>
          <w:szCs w:val="32"/>
          <w:cs/>
        </w:rPr>
        <w:t>ภารกิจหลัก</w:t>
      </w:r>
      <w:r w:rsidRPr="00BF36A4">
        <w:rPr>
          <w:rFonts w:ascii="TH SarabunIT๙" w:hAnsi="TH SarabunIT๙" w:cs="TH SarabunIT๙"/>
          <w:sz w:val="32"/>
          <w:szCs w:val="32"/>
        </w:rPr>
        <w:t xml:space="preserve">”  </w:t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 หมายถึง  การดำเนินงานในภาพรวมของหน่วยงาน</w:t>
      </w:r>
    </w:p>
    <w:p w:rsidR="00D809E4" w:rsidRPr="00BF36A4" w:rsidRDefault="00D809E4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 xml:space="preserve">รายชื่อหลักฐานที่ระบุในแบบสำรวจฯ นี้ จะเป็นรายชื่อหลักฐานที่ใช้เป็นแนวทางการตอบข้อคำถาม  ทั้งนี้  หน่วยงานอาจใช้หลักฐานอื่นๆ สำหรับการตอบข้อคำถามนั้นได้  โดยให้ใส่เครื่องหมาย  </w:t>
      </w:r>
      <w:r w:rsidRPr="00BF36A4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   ลงในช่อง </w:t>
      </w:r>
      <w:r w:rsidRPr="00BF36A4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F36A4">
        <w:rPr>
          <w:rFonts w:ascii="TH SarabunIT๙" w:hAnsi="TH SarabunIT๙" w:cs="TH SarabunIT๙"/>
          <w:sz w:val="32"/>
          <w:szCs w:val="32"/>
          <w:cs/>
        </w:rPr>
        <w:t xml:space="preserve"> อื่นๆ โดยระบุชื่อเอกสาร</w:t>
      </w:r>
    </w:p>
    <w:p w:rsidR="00D81DB4" w:rsidRPr="00BF36A4" w:rsidRDefault="00D81DB4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>“การจัดซื้อจัดจ้าง”  หมายถึง  การจัดซื้อจัดจ้างตามระเบียบสำนักนายกรัฐมนตรีว่าด้วยการพัสดุ พ.ศ.2535  และที่แก้ไขเพิ่มเติม  รวมถึงระเบียบที่รัฐวิสาหกิจ/หน่วยงานอื่นของรัฐ  ใช้ดำเนินการจัดซื้อจัดจ้าง</w:t>
      </w:r>
    </w:p>
    <w:p w:rsidR="00D81DB4" w:rsidRPr="00BF36A4" w:rsidRDefault="00D81DB4" w:rsidP="00D809E4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F36A4">
        <w:rPr>
          <w:rFonts w:ascii="TH SarabunIT๙" w:hAnsi="TH SarabunIT๙" w:cs="TH SarabunIT๙"/>
          <w:sz w:val="32"/>
          <w:szCs w:val="32"/>
          <w:cs/>
        </w:rPr>
        <w:t>“แผนปฏิบัติการจัดซื้อจัดจ้าง”  หมายถึง  แผนปฏิบัติการจัดซื้อจัดจ้างตามที่คณะกรรมการตรวจเงินแผ่นดินกำหนด</w:t>
      </w:r>
    </w:p>
    <w:p w:rsidR="007D1BC6" w:rsidRPr="00BF36A4" w:rsidRDefault="007D1BC6" w:rsidP="007D1BC6">
      <w:pPr>
        <w:rPr>
          <w:rFonts w:ascii="TH SarabunIT๙" w:hAnsi="TH SarabunIT๙" w:cs="TH SarabunIT๙"/>
        </w:rPr>
      </w:pPr>
    </w:p>
    <w:p w:rsidR="00B7583B" w:rsidRPr="00BF36A4" w:rsidRDefault="00B7583B" w:rsidP="007D1BC6">
      <w:pPr>
        <w:rPr>
          <w:rFonts w:ascii="TH SarabunIT๙" w:hAnsi="TH SarabunIT๙" w:cs="TH SarabunIT๙"/>
        </w:rPr>
      </w:pPr>
    </w:p>
    <w:p w:rsidR="00B7583B" w:rsidRPr="00BF36A4" w:rsidRDefault="00B7583B" w:rsidP="007D1BC6">
      <w:pPr>
        <w:rPr>
          <w:rFonts w:ascii="TH SarabunIT๙" w:hAnsi="TH SarabunIT๙" w:cs="TH SarabunIT๙"/>
        </w:rPr>
      </w:pPr>
    </w:p>
    <w:p w:rsidR="00B7583B" w:rsidRPr="00BF36A4" w:rsidRDefault="00B7583B" w:rsidP="007D1BC6">
      <w:pPr>
        <w:rPr>
          <w:rFonts w:ascii="TH SarabunIT๙" w:hAnsi="TH SarabunIT๙" w:cs="TH SarabunIT๙"/>
        </w:rPr>
      </w:pPr>
    </w:p>
    <w:p w:rsidR="00B7583B" w:rsidRPr="00BF36A4" w:rsidRDefault="00B7583B" w:rsidP="007D1BC6">
      <w:pPr>
        <w:rPr>
          <w:rFonts w:ascii="TH SarabunIT๙" w:hAnsi="TH SarabunIT๙" w:cs="TH SarabunIT๙"/>
        </w:rPr>
      </w:pPr>
    </w:p>
    <w:tbl>
      <w:tblPr>
        <w:tblStyle w:val="a3"/>
        <w:tblW w:w="10775" w:type="dxa"/>
        <w:tblInd w:w="-601" w:type="dxa"/>
        <w:tblLook w:val="04A0"/>
      </w:tblPr>
      <w:tblGrid>
        <w:gridCol w:w="8776"/>
        <w:gridCol w:w="960"/>
        <w:gridCol w:w="34"/>
        <w:gridCol w:w="964"/>
        <w:gridCol w:w="7"/>
        <w:gridCol w:w="22"/>
        <w:gridCol w:w="12"/>
      </w:tblGrid>
      <w:tr w:rsidR="00B7583B" w:rsidRPr="00BF36A4" w:rsidTr="00444F1C"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gridAfter w:val="1"/>
          <w:wAfter w:w="12" w:type="dxa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การให้และเปิดเผยข้อมูลในการจัดซื้อจัดจ้าง</w:t>
            </w:r>
          </w:p>
        </w:tc>
      </w:tr>
      <w:tr w:rsidR="00B7583B" w:rsidRPr="00BF36A4" w:rsidTr="00444F1C">
        <w:trPr>
          <w:gridAfter w:val="1"/>
          <w:wAfter w:w="12" w:type="dxa"/>
        </w:trPr>
        <w:tc>
          <w:tcPr>
            <w:tcW w:w="10763" w:type="dxa"/>
            <w:gridSpan w:val="6"/>
          </w:tcPr>
          <w:p w:rsidR="00B7583B" w:rsidRPr="00BF36A4" w:rsidRDefault="00521230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54.25pt;margin-top:14.55pt;width:12.6pt;height:16.8pt;flip:y;z-index:251658240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EB1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หน่วยงานของท่านมีการดำเนินการเกี่ยวกับการจัดซื้อจัดจ้างอย่างไร</w:t>
            </w:r>
          </w:p>
        </w:tc>
      </w:tr>
      <w:tr w:rsidR="00B7583B" w:rsidRPr="00BF36A4" w:rsidTr="00444F1C">
        <w:trPr>
          <w:trHeight w:val="604"/>
        </w:trPr>
        <w:tc>
          <w:tcPr>
            <w:tcW w:w="8776" w:type="dxa"/>
          </w:tcPr>
          <w:p w:rsidR="00B7583B" w:rsidRPr="00521230" w:rsidRDefault="00B7583B" w:rsidP="00444F1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มีการประกาศเผยแพร่แผนปฏิบัติการจัดซื้อจัดจ้างประจำปีงบประมาณ พ.ศ.2559                 (ภายในวันที่ 31 ตุลาคม 2558)  หรือไม่</w:t>
            </w:r>
            <w:r w:rsidR="005212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21230" w:rsidRPr="00521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(การจัดซื้อ</w:t>
            </w:r>
            <w:r w:rsidR="00521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521230" w:rsidRPr="00521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จัดจ้างแบบสอบราคา)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71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หลักฐาน  หรือ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จากเว็บไซต์ของหน่วยงานที่ได้แสดงว่ามีการประกาศเผยแพร่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แผนปฏิบัติการจัดซื้อจ้าง  ประจำปีงบประมาณ พ.ศ. 2559 (ภายใน  31  ตุลาคม  2558)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521230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margin-left:503.45pt;margin-top:13pt;width:12.6pt;height:16.8pt;flip:y;z-index:251659264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มีการเผยแพร่ข้อมูลอย่างเป็นระบบเกี่ยวกับการจัดซื้อจัดจ้าง  ในปีงบประมาณ  พ.ศ. 2558  ต่อไปนี้  หรือไม่</w:t>
            </w:r>
          </w:p>
        </w:tc>
      </w:tr>
      <w:tr w:rsidR="00B7583B" w:rsidRPr="00BF36A4" w:rsidTr="00444F1C">
        <w:trPr>
          <w:trHeight w:val="84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2.1  ชื่อโครงการ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521230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28" type="#_x0000_t32" style="position:absolute;left:0;text-align:left;margin-left:14.95pt;margin-top:11.2pt;width:12.6pt;height:16.8pt;flip:y;z-index:251660288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393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2.2  งบประมาณ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521230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29" type="#_x0000_t32" style="position:absolute;left:0;text-align:left;margin-left:19.15pt;margin-top:13.65pt;width:12.6pt;height:16.8pt;flip:y;z-index:251661312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84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2.3  ผู้ซื้อซอง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521230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0" type="#_x0000_t32" style="position:absolute;left:0;text-align:left;margin-left:14.95pt;margin-top:10.3pt;width:12.6pt;height:16.8pt;flip:y;z-index:251662336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115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2.4  ผู้ยื่นซอง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521230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1" type="#_x0000_t32" style="position:absolute;left:0;text-align:left;margin-left:14.95pt;margin-top:13.3pt;width:12.6pt;height:16.8pt;flip:y;z-index:251663360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233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2.5  ผู้ได้รับคัดเลือก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14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หลักฐาน  หรือ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จากเว็บไซต์ของหน่วยงานที่ได้แสดงข้อมูลการจัดซื้อจัดจ้างใน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ปีงบประมาณ พ.ศ.2559 (โครงการที่ได้ดำเนินการจัดซื้อจัดจ้างแล้ว  ณ  วันที่หน่วยงานได้จัดส่ง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ข้อมูลตามแบบ 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EBIT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ให้กับผู้ประเมิน)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……………………………………………………………………………..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……………………………………………………………………………………………………………………………………….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</w:trPr>
        <w:tc>
          <w:tcPr>
            <w:tcW w:w="10763" w:type="dxa"/>
            <w:gridSpan w:val="6"/>
          </w:tcPr>
          <w:p w:rsidR="00B7583B" w:rsidRPr="00BF36A4" w:rsidRDefault="00521230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2" type="#_x0000_t32" style="position:absolute;margin-left:454.25pt;margin-top:46.55pt;width:12.6pt;height:16.8pt;flip:y;z-index:251664384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EB2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ในปีงบประมาณ พ.ศ.2559  หน่วยงานของท่านมีการดำเนินงานเกี่ยวกับการเปิดเผยข้อมูลผลการจัดซื้อจัดจ้างแต่ละโครงการให้สาธารณชนทราบโดยผ่านเว็บไซต์หรือสื่ออื่นๆ อย่างไร (กรณีการจัดซื้อจัดจ้างมากกว่า 5 โครงการ  ให้แสดงหลักฐาน  5  โครงการที่มีงบประมาณสูงสุด) </w:t>
            </w:r>
          </w:p>
        </w:tc>
      </w:tr>
      <w:tr w:rsidR="00B7583B" w:rsidRPr="00BF36A4" w:rsidTr="00444F1C">
        <w:trPr>
          <w:trHeight w:val="604"/>
        </w:trPr>
        <w:tc>
          <w:tcPr>
            <w:tcW w:w="8776" w:type="dxa"/>
          </w:tcPr>
          <w:p w:rsidR="00B7583B" w:rsidRPr="00521230" w:rsidRDefault="00B7583B" w:rsidP="00444F1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กาศเผยแพร่การจัดซื้อจัดจ้างแต่ละโครงการล่วงหน้าไม่น้อยกว่าระยะเวลาที่กฎหมายของแต่ละหน่วยงานกำหนด  หรือไม่</w:t>
            </w:r>
            <w:r w:rsidR="0052123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521230" w:rsidRPr="00521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(การจัดซื้อ/จัดจ้างวิธีสอบราคา)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17"/>
        </w:trPr>
        <w:tc>
          <w:tcPr>
            <w:tcW w:w="10763" w:type="dxa"/>
            <w:gridSpan w:val="6"/>
          </w:tcPr>
          <w:p w:rsidR="00B7583B" w:rsidRPr="00BF36A4" w:rsidRDefault="00521230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3" type="#_x0000_t32" style="position:absolute;margin-left:7.25pt;margin-top:10.35pt;width:12.6pt;height:16.8pt;flip:y;z-index:251665408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มีหลักฐาน  คือ 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521230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4" type="#_x0000_t32" style="position:absolute;margin-left:507.65pt;margin-top:10.8pt;width:12.6pt;height:16.8pt;flip:y;z-index:251666432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130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มีการประกาศเผยแพร่หลักเกณฑ์ในการพิจารณาคัดเลือกตัดสินผลการจัดซื้อจัดจ้างแต่ละโครงการ  หรือไม่</w:t>
            </w:r>
            <w:r w:rsidR="005212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521230" w:rsidRPr="00521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(การจัดซื้อ/จัดจ้างวิธีสอบราคา)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17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มีหลักฐาน  คือ 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521230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5" type="#_x0000_t32" style="position:absolute;margin-left:454.25pt;margin-top:10pt;width:12.6pt;height:16.8pt;flip:y;z-index:251667456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233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มีการประกาศวิธีคำนวณราคากลางของแต่ละโครงการ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14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มีหลักฐาน  คือ  </w:t>
            </w:r>
            <w:r w:rsidR="00521230" w:rsidRPr="005212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(การจัดซื้อ/จัดจ้างวิธีสอบราคา)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84"/>
        </w:trPr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444F1C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6" type="#_x0000_t32" style="position:absolute;left:0;text-align:left;margin-left:17.25pt;margin-top:10.3pt;width:12.6pt;height:16.8pt;flip:y;z-index:251668480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gridAfter w:val="1"/>
          <w:wAfter w:w="12" w:type="dxa"/>
          <w:trHeight w:val="115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มีการประกาศรายชื่อผู้เสนอราคา/งานที่มีสิทธิได้รับการคัดเลือกแต่ละโครงการ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234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  </w:t>
            </w:r>
            <w:r w:rsidR="00444F1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="00444F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(วิธีสอบราคา)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444F1C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7" type="#_x0000_t32" style="position:absolute;margin-left:456.05pt;margin-top:17.4pt;width:12.6pt;height:16.8pt;flip:y;z-index:251669504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61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มีการรายงานผลการจัดซื้อจัดจ้างแต่ละโครงการ  พร้อมระบุวิธีการจัดซื้อจัดจ้างและเหตุผลที่ใช้ในการตัดสินผลการจัดซื้อจัดจ้าง  หรือไม่</w:t>
            </w:r>
            <w:r w:rsidR="0044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44F1C" w:rsidRPr="00444F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(วิธีสอบราคา)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234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 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เอกสารจากเว็บไซต์ของหน่วยงาน....................................................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427"/>
        </w:trPr>
        <w:tc>
          <w:tcPr>
            <w:tcW w:w="10763" w:type="dxa"/>
            <w:gridSpan w:val="6"/>
          </w:tcPr>
          <w:p w:rsidR="00B7583B" w:rsidRPr="00BF36A4" w:rsidRDefault="00444F1C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8" type="#_x0000_t32" style="position:absolute;margin-left:505.25pt;margin-top:13.1pt;width:12.6pt;height:16.8pt;flip:y;z-index:251670528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EB3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  การพัฒนาแผน  และกระบวนการจัดซื้อจัดจ้าง</w:t>
            </w:r>
          </w:p>
        </w:tc>
      </w:tr>
      <w:tr w:rsidR="00B7583B" w:rsidRPr="00BF36A4" w:rsidTr="00444F1C">
        <w:trPr>
          <w:trHeight w:val="264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มีการจัดทำรายงานผลการจัดซื้อจัดจ้าง  ประจำปีงบประมาณ พ.ศ. 2558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3020"/>
        </w:trPr>
        <w:tc>
          <w:tcPr>
            <w:tcW w:w="10775" w:type="dxa"/>
            <w:gridSpan w:val="7"/>
            <w:tcBorders>
              <w:bottom w:val="single" w:sz="4" w:space="0" w:color="auto"/>
            </w:tcBorders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รายงานผลการจัดซื้อจัดจ้าง  ประจำปีงบประมาณ พ.ศ.2558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รายงานผลการจัดซื้อจัดจ้าง  ประจำปีงบประมาณ พ.ศ.2558  จากเว็บไซต์หน่วยงาน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รายงานประจำปีงบประมาณ พ.ศ.2558  ที่แสดงหัวข้อเกี่ยวกับสรุปผลการจัดซื้อจัดจ้าง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</w:t>
            </w:r>
          </w:p>
          <w:p w:rsidR="00B7583B" w:rsidRPr="00BF36A4" w:rsidRDefault="00444F1C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39" type="#_x0000_t32" style="position:absolute;margin-left:505.25pt;margin-top:17.7pt;width:12.6pt;height:16.8pt;flip:y;z-index:251671552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14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มีการจัดทำรายงานการวิเคราะห์ผลการจัดซื้อจัดจ้างประจำปีงบประมาณ พ.ศ. 2558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594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รายงานการวิเคราะห์ผลการจัดซื้อจัดจ้าง  ประจำปีงบประมาณ  พ.ศ. 2558.................................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61"/>
        </w:trPr>
        <w:tc>
          <w:tcPr>
            <w:tcW w:w="10763" w:type="dxa"/>
            <w:gridSpan w:val="6"/>
          </w:tcPr>
          <w:p w:rsidR="00B7583B" w:rsidRPr="00BF36A4" w:rsidRDefault="00444F1C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0" type="#_x0000_t32" style="position:absolute;margin-left:504.65pt;margin-top:9.75pt;width:12.6pt;height:16.8pt;flip:y;z-index:251672576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มีการวิเคราะห์ผลการดำเนินงานจัดซื้อจัดจ้าง  ในปีงบประมาณ  พ.ศ. 2558  ในลักษณะต่อไปนี้  หรือไม่</w:t>
            </w:r>
          </w:p>
        </w:tc>
      </w:tr>
      <w:tr w:rsidR="00B7583B" w:rsidRPr="00BF36A4" w:rsidTr="00444F1C">
        <w:trPr>
          <w:gridAfter w:val="1"/>
          <w:wAfter w:w="12" w:type="dxa"/>
          <w:trHeight w:val="18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3.1 ร้อยละของจำนวนโครงการจำแนกตามวิธีการจัดซื้อจัดจ้าง  ประจำปีงบประมาณ  พ.ศ. 2558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657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รายงานวิเคราะห์ 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</w:t>
            </w:r>
          </w:p>
          <w:p w:rsidR="00B7583B" w:rsidRPr="00BF36A4" w:rsidRDefault="00444F1C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1" type="#_x0000_t32" style="position:absolute;margin-left:505.25pt;margin-top:20.35pt;width:12.6pt;height:16.8pt;flip:y;z-index:251673600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99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3.2 ร้อยละของจำนวนงบประมาณจำแนกตามวิธีการจัดซื้อจัดจ้าง  ประจำปีงบประมาณ พ.ศ.2558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818"/>
        </w:trPr>
        <w:tc>
          <w:tcPr>
            <w:tcW w:w="10763" w:type="dxa"/>
            <w:gridSpan w:val="6"/>
            <w:tcBorders>
              <w:bottom w:val="single" w:sz="4" w:space="0" w:color="auto"/>
            </w:tcBorders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รายงานวิเคราะห์ 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………………………………………………………………………………………………………………………………………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2"/>
          <w:wAfter w:w="34" w:type="dxa"/>
          <w:trHeight w:val="416"/>
        </w:trPr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610763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9" type="#_x0000_t32" style="position:absolute;left:0;text-align:left;margin-left:16.05pt;margin-top:14.3pt;width:12.6pt;height:16.8pt;flip:y;z-index:251681792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71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gridAfter w:val="2"/>
          <w:wAfter w:w="34" w:type="dxa"/>
          <w:trHeight w:val="744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มีการปรับปรุงการดำเนินงานด้านการจัดซื้อจัดจ้างในปีงบประมาณ พ.ศ. 2559 ตามรายงาน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การวิเคราะห์ผลการจัดซื้อจัดจ้างในปีที่ผ่านๆ มา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71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502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รายงานแสดงสิ่งที่ปรับปรุงการดำเนินงานด้านการจัดซื้อจัดจ้าง  ปีงบประมาณ พ.ศ.2559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ข้อมูลแสดงการปรับปรุงการดำเนินงานด้านการจัดซื้อจัดจ้าง  ปีงบประมาณ พ.ศ. 2559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15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มาตรฐานการปฏิบัติงาน</w:t>
            </w:r>
          </w:p>
        </w:tc>
      </w:tr>
      <w:tr w:rsidR="00B7583B" w:rsidRPr="00BF36A4" w:rsidTr="00444F1C">
        <w:trPr>
          <w:gridAfter w:val="1"/>
          <w:wAfter w:w="12" w:type="dxa"/>
          <w:trHeight w:val="232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0" type="#_x0000_t32" style="position:absolute;margin-left:454.85pt;margin-top:10.9pt;width:12.6pt;height:16.8pt;flip:y;z-index:251682816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EB4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การดำเนินงานตามคู่มือกำหนดมาตรฐานการปฏิบัติงานตาม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B7583B" w:rsidRPr="00BF36A4" w:rsidTr="00444F1C">
        <w:trPr>
          <w:trHeight w:val="155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หน่วยงานของท่านมีแนวทางการปฏิบัติงานหรือคู่มือกำหนดมาตรฐานการปฏิบัติงานตาม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473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บันทึก/หนังสือสั่งการแนวทางปฏิบัติงาน.........................................................................................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……………………………………………………………………………………………………………………………………….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คู่มือการปฏิบัติงาน/คู่มือกำหนดมาตรฐานการปฏิบัติงาน................................................................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………………………………………………………………………………………………………………………………………</w:t>
            </w:r>
          </w:p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1" type="#_x0000_t32" style="position:absolute;margin-left:459.65pt;margin-top:21.9pt;width:12.6pt;height:16.8pt;flip:y;z-index:251683840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3"/>
          <w:wAfter w:w="41" w:type="dxa"/>
          <w:trHeight w:val="171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หน่วยงานของท่านมีรายงานผลการปฏิบัติงานตามแนวทางการปฏิบัติงานหรือคู่มือกำหนดมาตรฐาน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444F1C">
        <w:trPr>
          <w:gridAfter w:val="1"/>
          <w:wAfter w:w="12" w:type="dxa"/>
          <w:trHeight w:val="1678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รายงานผลการปฏิบัติงานตามแนวทางการปฏิบัติงานหรือคู่มือกำหนดมาตรฐานการปฏิบัติงาน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86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ความเป็นธรรม/ไม่เลือกปฏิบัติ</w:t>
            </w:r>
          </w:p>
        </w:tc>
      </w:tr>
      <w:tr w:rsidR="00B7583B" w:rsidRPr="00BF36A4" w:rsidTr="00444F1C">
        <w:trPr>
          <w:gridAfter w:val="1"/>
          <w:wAfter w:w="12" w:type="dxa"/>
          <w:trHeight w:val="374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2" type="#_x0000_t32" style="position:absolute;margin-left:459.05pt;margin-top:11.7pt;width:12.6pt;height:16.8pt;flip:y;z-index:251684864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EB5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ความเป็นธรรมในการปฏิบัติงานตาม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</w:p>
        </w:tc>
      </w:tr>
      <w:tr w:rsidR="00B7583B" w:rsidRPr="00BF36A4" w:rsidTr="00444F1C">
        <w:trPr>
          <w:trHeight w:val="930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หน่วยงานของท่านมีระบบ  เกณฑ์  หรือเครื่องมือการปฏิบัติงานตามภารกิจหลักที่มีความ เป็นธรรม/ไม่เลือกปฏิบัติ  เป็นมาตรฐานเดียวกัน  โปร่งใสและมีประสิทธิภาพ  หรือไม่  (เช่น  มีเกณฑ์ที่ชัดเจน เพื่อลดการใช้ดุลยพินิจของเจ้าหน้าที่  มีระบบการให้บริการออนไลน์  มีระบบบัตรคิว  เป็นต้น)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542"/>
        </w:trPr>
        <w:tc>
          <w:tcPr>
            <w:tcW w:w="10763" w:type="dxa"/>
            <w:gridSpan w:val="6"/>
            <w:tcBorders>
              <w:bottom w:val="single" w:sz="4" w:space="0" w:color="auto"/>
            </w:tcBorders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เอกสารคู่มือ...................................................................................................................................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บัตรคิวการให้บริการ......................................................................................................................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ทะเบียนควบคุมการให้บริการรับเรื่อง............................................................................................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เกณฑ์ลดการใช้ดุลพินิจของเจ้าหน้าที่............................................................................................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217"/>
        </w:trPr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444F1C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2" type="#_x0000_t32" style="position:absolute;left:0;text-align:left;margin-left:17.85pt;margin-top:10.5pt;width:12.6pt;height:16.8pt;flip:y;z-index:251674624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gridAfter w:val="1"/>
          <w:wAfter w:w="12" w:type="dxa"/>
          <w:trHeight w:val="322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หน่วยงานของท่านมีการแสดงขั้นตอนการปฏิบัติงานตาม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อัตราค่าบริการ (ถ้ามี) และระยะเวลาที่ใช้ในการดำเนินการให้ผู้ใช้บริการ  หรือผู้มีส่วนได้ส่วนเสียทราบอย่างชัดเจน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714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แผนผังขั้นตอนการปฏิบัติงาน........................................................................................................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แนวทางการปฏิบัติงาน.................................................................................................................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คู่มือการให้บริการ.........................................................................................................................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Print screen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แผนผังขั้นตอนการปฏิบัติงานหรือคู่มือการปฏิบัติงานจากเว็บไซต์ของหน่วยงาน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B7583B" w:rsidRPr="00BF36A4" w:rsidRDefault="00444F1C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3" type="#_x0000_t32" style="position:absolute;margin-left:456.65pt;margin-top:9.9pt;width:12.6pt;height:16.8pt;flip:y;z-index:251675648" o:connectortype="straight" strokecolor="black [3213]" strokeweight="1.5pt"/>
              </w:pict>
            </w:r>
          </w:p>
        </w:tc>
      </w:tr>
      <w:tr w:rsidR="00B7583B" w:rsidRPr="00BF36A4" w:rsidTr="00444F1C">
        <w:trPr>
          <w:gridAfter w:val="1"/>
          <w:wAfter w:w="12" w:type="dxa"/>
          <w:trHeight w:val="248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3. หน่วยงานของท่านมีระบบการป้องกันหรือการตรวจสอบเพื่อป้องกันการละเว้นการปฏิบัติหน้าที่ใน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365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ระบบการป้องกันหรือการตรวจสอบเพื่อป้องกันการละเว้นการปฏิบัติหน้าที่...................................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ระเบียบ/ข้อบังคับ  ที่บังคับใช้ต่อผู้ที่ละเว้นการปฏิบัติหน้าที่...........................................................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444F1C">
        <w:trPr>
          <w:gridAfter w:val="1"/>
          <w:wAfter w:w="12" w:type="dxa"/>
          <w:trHeight w:val="232"/>
        </w:trPr>
        <w:tc>
          <w:tcPr>
            <w:tcW w:w="10763" w:type="dxa"/>
            <w:gridSpan w:val="6"/>
          </w:tcPr>
          <w:p w:rsidR="00B7583B" w:rsidRPr="00BF36A4" w:rsidRDefault="00444F1C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4" type="#_x0000_t32" style="position:absolute;margin-left:456.05pt;margin-top:8.8pt;width:12.6pt;height:16.8pt;flip:y;z-index:251676672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การมีส่วนร่วม (ผู้มีส่วนได้ส่วนเสียเข้ามามีส่วนร่วมในการปฏิบัติราชการตาม</w: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ของหน่วยงาน)</w:t>
            </w:r>
          </w:p>
        </w:tc>
      </w:tr>
      <w:tr w:rsidR="00B7583B" w:rsidRPr="00BF36A4" w:rsidTr="00444F1C">
        <w:trPr>
          <w:gridAfter w:val="1"/>
          <w:wAfter w:w="12" w:type="dxa"/>
          <w:trHeight w:val="232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EB6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ผู้มีส่วนได้ส่วนเสียมีโอกาสเข้ามามีส่วนร่วมในการปฏิบัติราชการตาม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994" w:type="dxa"/>
            <w:gridSpan w:val="2"/>
          </w:tcPr>
          <w:p w:rsidR="00B7583B" w:rsidRPr="00BF36A4" w:rsidRDefault="00444F1C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5" type="#_x0000_t32" style="position:absolute;left:0;text-align:left;margin-left:17.85pt;margin-top:10.6pt;width:12.6pt;height:16.8pt;flip:y;z-index:251677696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139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ผู้มีส่วนได้ส่วนเสียเข้ามามีส่วนร่วมใน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การแสดงความคิดเห็น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เกี่ยวกับการปฏิบัติราชการหรือการปรับปรุงแก้ไขพัฒนาการปฏิบัติราชการใน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066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รายงานการประชุมที่ระบุรายชื่อและรายละเอียดความคิดเห็นของบุคคล/หน่วยงานผู้มีส่วนได้ส่วนเสีย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 </w:t>
            </w:r>
          </w:p>
          <w:p w:rsidR="00B7583B" w:rsidRPr="00BF36A4" w:rsidRDefault="00444F1C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6" type="#_x0000_t32" style="position:absolute;margin-left:456.65pt;margin-top:9.6pt;width:12.6pt;height:16.8pt;flip:y;z-index:251678720" o:connectortype="straight" strokecolor="black [3213]" strokeweight="1.5pt"/>
              </w:pict>
            </w:r>
          </w:p>
        </w:tc>
      </w:tr>
      <w:tr w:rsidR="00B7583B" w:rsidRPr="00BF36A4" w:rsidTr="00444F1C">
        <w:trPr>
          <w:trHeight w:val="130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ผู้มีส่วนได้ส่วนเสียเข้ามามีส่วนร่วมใน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การจัดทำ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แผนงาน/โครงการหรือปรับปรุงแก้ไขพัฒนาการปฏิบัติราชการใน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15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รายงานสรุปการร่วมจัดทำแผน/โครงการ.........................................................................................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ภาพถ่ายกิจกรรมการร่วมจัดทำแผน/โครงการ.................................................................................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7583B" w:rsidRPr="00BF36A4" w:rsidTr="00444F1C">
        <w:trPr>
          <w:gridAfter w:val="2"/>
          <w:wAfter w:w="34" w:type="dxa"/>
          <w:trHeight w:val="146"/>
        </w:trPr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ประเด็นคำถาม</w:t>
            </w:r>
          </w:p>
        </w:tc>
        <w:tc>
          <w:tcPr>
            <w:tcW w:w="960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3"/>
          </w:tcPr>
          <w:p w:rsidR="00B7583B" w:rsidRPr="00BF36A4" w:rsidRDefault="00610763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7" type="#_x0000_t32" style="position:absolute;left:0;text-align:left;margin-left:20.25pt;margin-top:11.65pt;width:12.6pt;height:16.8pt;flip:y;z-index:251679744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gridAfter w:val="2"/>
          <w:wAfter w:w="34" w:type="dxa"/>
          <w:trHeight w:val="201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3. ผู้มีส่วนได้ส่วนเสียเข้ามามีส่วนร่วม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ดำเนินการ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ตามโครงการหรือปรับปรุงแก้ไขพัฒนาการปฏิบัติราชการใน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60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99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รายงานสรุปการร่วมดำเนินการตามโครงการ.................................................................................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ภาพถ่ายกิจกรรมการร่วมดำเนินการโครงการ.................................................................................</w:t>
            </w:r>
          </w:p>
          <w:p w:rsidR="00B7583B" w:rsidRPr="00BF36A4" w:rsidRDefault="00444F1C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48" type="#_x0000_t32" style="position:absolute;margin-left:507.05pt;margin-top:9.4pt;width:12.6pt;height:16.8pt;flip:y;z-index:251680768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233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4. ผู้มีส่วนได้ส่วนเสียเข้ามามีส่วนร่วม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ตรวจสอบติดตามประเมินผล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โครงการหรือประเมินผลการปรับปรุงแก้ไขพัฒนาการปฏิบัติราชการใน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86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รายงานประเมินผล........................................................................................................................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รายงานติดตามผลการดำเนินงาน.................................................................................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ภาพถ่ายกิจกรรมความก้าวหน้าในการดำเนินโครงการ....................................................................</w:t>
            </w:r>
          </w:p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3" type="#_x0000_t32" style="position:absolute;margin-left:507.05pt;margin-top:10.25pt;width:12.6pt;height:16.8pt;flip:y;z-index:251685888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61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ผู้มีส่วนได้ส่วนเสียเข้ามามีส่วนร่วมใน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การปรับปรุงแก้ไขพัฒนา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โครงการใน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อย่างต่อเนื่องเมื่อสิ้นสุดโครงการ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14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รายงานผลการดำเนินงาน...............................................................................................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45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การเข้าถึงข้อมูลตาม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</w:tr>
      <w:tr w:rsidR="00B7583B" w:rsidRPr="00BF36A4" w:rsidTr="00444F1C">
        <w:trPr>
          <w:gridAfter w:val="1"/>
          <w:wAfter w:w="12" w:type="dxa"/>
          <w:trHeight w:val="372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4" type="#_x0000_t32" style="position:absolute;margin-left:455.45pt;margin-top:8.8pt;width:12.6pt;height:16.8pt;flip:y;z-index:251686912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EB7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หน่วยงานของท่านมีช่องทางที่ให้ประชาชนเข้าถึงข้อมูลตาม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ต่อไปนี้  หรือไม่</w:t>
            </w:r>
          </w:p>
        </w:tc>
      </w:tr>
      <w:tr w:rsidR="00B7583B" w:rsidRPr="00BF36A4" w:rsidTr="00444F1C">
        <w:trPr>
          <w:trHeight w:val="84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มีหน่วยงานประชาสัมพันธ์  ณ  ที่ทำการของหน่วยงาน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33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โครงสร้างหน่วยงาน.........................................................................................................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        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คำสั่งการปฏิบัติงาน........................................................................................................................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217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2. มีข้อมูลตามภารกิจหลักตามที่กฎหมายกำหนดทางเว็บไซต์ของหน่วยงานหรือสื่อสังคม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Social Media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)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610763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5" type="#_x0000_t32" style="position:absolute;left:0;text-align:left;margin-left:17.85pt;margin-top:-10.1pt;width:12.6pt;height:16.8pt;flip:y;z-index:251687936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30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screen 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เอกสารเผยแพร่บนเว็บไซต์หรือสื่อสังคมของหน่วยงาน.........................................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444F1C">
        <w:trPr>
          <w:gridAfter w:val="1"/>
          <w:wAfter w:w="12" w:type="dxa"/>
          <w:trHeight w:val="372"/>
        </w:trPr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610763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6" type="#_x0000_t32" style="position:absolute;left:0;text-align:left;margin-left:17.25pt;margin-top:10.55pt;width:12.6pt;height:16.8pt;flip:y;z-index:251688960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gridAfter w:val="1"/>
          <w:wAfter w:w="12" w:type="dxa"/>
          <w:trHeight w:val="202"/>
        </w:trPr>
        <w:tc>
          <w:tcPr>
            <w:tcW w:w="8776" w:type="dxa"/>
          </w:tcPr>
          <w:p w:rsidR="00B7583B" w:rsidRPr="00BF36A4" w:rsidRDefault="00B7583B" w:rsidP="00444F1C">
            <w:pPr>
              <w:ind w:right="-1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มีระบบการให้ข้อมูลตาม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ผ่านหมายเลขโทรศัพท์เฉพาะหรือระบบ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โดยมีระบบตอบรับอัตโนมัติหรือมีเจ้าหน้าที่ของหน่วยงานให้บริการข้อมูลตลอดเวลาทำการของหน่วยงาน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71"/>
        </w:trPr>
        <w:tc>
          <w:tcPr>
            <w:tcW w:w="10763" w:type="dxa"/>
            <w:gridSpan w:val="6"/>
          </w:tcPr>
          <w:p w:rsidR="00B7583B" w:rsidRPr="00BF36A4" w:rsidRDefault="005048FE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6" type="#_x0000_t32" style="position:absolute;margin-left:7.25pt;margin-top:9.4pt;width:12.6pt;height:16.8pt;flip:y;z-index:251699200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ระบุหมายเลขโทรศัพท์เฉพาะหรือหมายเลข 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Call Center………</w:t>
            </w:r>
            <w:r w:rsidR="00610763">
              <w:rPr>
                <w:rFonts w:ascii="TH SarabunIT๙" w:hAnsi="TH SarabunIT๙" w:cs="TH SarabunIT๙"/>
                <w:sz w:val="32"/>
                <w:szCs w:val="32"/>
              </w:rPr>
              <w:t>043-879131, 043-879059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บรรจุอยู่ในโครงสร้างหน่วยงาน.......................................................................................................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7" type="#_x0000_t32" style="position:absolute;margin-left:7.25pt;margin-top:10.35pt;width:12.6pt;height:16.8pt;flip:y;z-index:251700224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คำสั่งการปฏิบัติงาน..........................................................................................................................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7" type="#_x0000_t32" style="position:absolute;margin-left:507.05pt;margin-top:9.6pt;width:12.6pt;height:16.8pt;flip:y;z-index:251689984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มีการเผยแพร่ข้อมูลตาม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ภารกิจหลัก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ทางสื่อต่อไปนี้  หรือไม่</w:t>
            </w:r>
          </w:p>
        </w:tc>
      </w:tr>
      <w:tr w:rsidR="00B7583B" w:rsidRPr="00BF36A4" w:rsidTr="00444F1C">
        <w:trPr>
          <w:gridAfter w:val="1"/>
          <w:wAfter w:w="12" w:type="dxa"/>
          <w:trHeight w:val="217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30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8" type="#_x0000_t32" style="position:absolute;margin-left:456.65pt;margin-top:10.85pt;width:12.6pt;height:16.8pt;flip:y;z-index:251691008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8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4.2 วารสาร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59" type="#_x0000_t32" style="position:absolute;margin-left:456.65pt;margin-top:10.3pt;width:12.6pt;height:16.8pt;flip:y;z-index:251692032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71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4.3 จุลสาร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61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0" type="#_x0000_t32" style="position:absolute;margin-left:456.65pt;margin-top:8.5pt;width:12.6pt;height:16.8pt;flip:y;z-index:251693056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8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4.4 แผ่นพับ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61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1" type="#_x0000_t32" style="position:absolute;margin-left:507.05pt;margin-top:7.35pt;width:12.6pt;height:16.8pt;flip:y;z-index:251694080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4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4.5 โทรทัศน์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01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2" type="#_x0000_t32" style="position:absolute;margin-left:456.65pt;margin-top:9.2pt;width:12.6pt;height:16.8pt;flip:y;z-index:251695104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8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4.6 วิทยุ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3" type="#_x0000_t32" style="position:absolute;margin-left:456.05pt;margin-top:12.25pt;width:12.6pt;height:16.8pt;flip:y;z-index:251696128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45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4.7 สื่อสังคม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71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4" type="#_x0000_t32" style="position:absolute;margin-left:456.65pt;margin-top:8.7pt;width:12.6pt;height:16.8pt;flip:y;z-index:251697152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7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4.8 อื่นๆ โปรดระบุ</w:t>
            </w:r>
            <w:r w:rsidR="0061076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10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(เสียงตามสายของหน่วยงาน)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61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94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การตอบสนองข้อร้องเรียน</w:t>
            </w:r>
          </w:p>
        </w:tc>
      </w:tr>
      <w:tr w:rsidR="00B7583B" w:rsidRPr="00BF36A4" w:rsidTr="00444F1C">
        <w:trPr>
          <w:gridAfter w:val="1"/>
          <w:wAfter w:w="12" w:type="dxa"/>
          <w:trHeight w:val="263"/>
        </w:trPr>
        <w:tc>
          <w:tcPr>
            <w:tcW w:w="10763" w:type="dxa"/>
            <w:gridSpan w:val="6"/>
          </w:tcPr>
          <w:p w:rsidR="00B7583B" w:rsidRPr="00BF36A4" w:rsidRDefault="00610763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5" type="#_x0000_t32" style="position:absolute;margin-left:456.65pt;margin-top:12.95pt;width:12.6pt;height:16.8pt;flip:y;z-index:251698176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EB8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หน่วยงานของท่านมีการดำเนินการเรื่องร้องเรียนอย่างไร</w:t>
            </w:r>
          </w:p>
        </w:tc>
      </w:tr>
      <w:tr w:rsidR="00B7583B" w:rsidRPr="00BF36A4" w:rsidTr="00444F1C">
        <w:trPr>
          <w:trHeight w:val="527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มีการกำหนดขั้นตอน/กระบวนการเรื่องร้องเรียนและการตอบสนองหรือรายงานให้ผู้ร้องเรียนทราบหรือไม่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86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คู่มือการปฏิบัติงานเรื่องร้องเรียน.........................................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shape id="_x0000_s1069" type="#_x0000_t32" style="position:absolute;margin-left:6.05pt;margin-top:-7.1pt;width:12.6pt;height:16.8pt;flip:y;z-index:251702272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แผนผังการปฏิบัติงานเรื่องร้องเรียน.................................................................................................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68" type="#_x0000_t32" style="position:absolute;margin-left:457.25pt;margin-top:7.8pt;width:12.6pt;height:16.8pt;flip:y;z-index:251701248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388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มีการกำหนดช่องทางการร้องเรียน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0" type="#_x0000_t32" style="position:absolute;margin-left:6.05pt;margin-top:12.45pt;width:12.6pt;height:16.8pt;flip:y;z-index:251703296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คู่มือการปฏิบัติงานเรื่องร้องเรียน.........................................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แผนผังการปฏิบัติงานเรื่องร้องเรียน.................................................................................................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130"/>
        </w:trPr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5048FE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1" type="#_x0000_t32" style="position:absolute;left:0;text-align:left;margin-left:18.45pt;margin-top:8.7pt;width:12.6pt;height:16.8pt;flip:y;z-index:251704320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gridAfter w:val="1"/>
          <w:wAfter w:w="12" w:type="dxa"/>
          <w:trHeight w:val="115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หน่วยงานของท่านมีการกำหนดหน่วยงานหรือผู้รับผิดชอบเรื่องร้องเรียน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202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คู่มือการปฏิบัติงานเรื่องร้องเรียน.........................................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แผนผังการปฏิบัติงานเรื่องร้องเรียน.................................................................................................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คำสั่งการปฏิบัติงาน...........................................................................................................................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2" type="#_x0000_t32" style="position:absolute;margin-left:506.45pt;margin-top:9.65pt;width:12.6pt;height:16.8pt;flip:y;z-index:251705344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202"/>
        </w:trPr>
        <w:tc>
          <w:tcPr>
            <w:tcW w:w="8776" w:type="dxa"/>
          </w:tcPr>
          <w:p w:rsidR="00B7583B" w:rsidRPr="00BF36A4" w:rsidRDefault="00B7583B" w:rsidP="00444F1C">
            <w:pPr>
              <w:ind w:right="-121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มีการเผยแพร่ผลการดำเนินงานเรื่องร้องเรียน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จัดซื้อจัดจ้าง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พร้อมระบุปัญหาอุปสรรคและแนวทาง</w:t>
            </w:r>
          </w:p>
          <w:p w:rsidR="00B7583B" w:rsidRPr="00BF36A4" w:rsidRDefault="00B7583B" w:rsidP="00444F1C">
            <w:pPr>
              <w:ind w:right="-121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แก้ไขใหม่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45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 Print screen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รายงานผลการดำเนินงานเรื่องร้องเรียนจัดซื้อจัดจ้างจากเว็บไซต์ของหน่วยงาน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3" type="#_x0000_t32" style="position:absolute;margin-left:457.25pt;margin-top:7.55pt;width:12.6pt;height:16.8pt;flip:y;z-index:251706368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76"/>
        </w:trPr>
        <w:tc>
          <w:tcPr>
            <w:tcW w:w="8776" w:type="dxa"/>
          </w:tcPr>
          <w:p w:rsidR="00B7583B" w:rsidRPr="00BF36A4" w:rsidRDefault="00B7583B" w:rsidP="00444F1C">
            <w:pPr>
              <w:ind w:right="-263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5.รายงานสรุปผลการดำเนินการเรื่องร้องเรียน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ทั่วไป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พร้อมทั้งระบุปัญหาอุปสรรคและแนวทางแก้ไข</w:t>
            </w:r>
          </w:p>
          <w:p w:rsidR="00B7583B" w:rsidRPr="00BF36A4" w:rsidRDefault="00B7583B" w:rsidP="00444F1C">
            <w:pPr>
              <w:ind w:right="-263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993" w:type="dxa"/>
            <w:gridSpan w:val="3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gridAfter w:val="1"/>
          <w:wAfter w:w="12" w:type="dxa"/>
          <w:trHeight w:val="176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รายงานผลการดำเนินงานเรื่องร้องเรียนทั่วไป.................................................................................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86"/>
        </w:trPr>
        <w:tc>
          <w:tcPr>
            <w:tcW w:w="10763" w:type="dxa"/>
            <w:gridSpan w:val="6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การต่อต้านการทุจริตในองค์กร</w:t>
            </w:r>
          </w:p>
        </w:tc>
      </w:tr>
      <w:tr w:rsidR="00B7583B" w:rsidRPr="00BF36A4" w:rsidTr="00444F1C">
        <w:trPr>
          <w:gridAfter w:val="1"/>
          <w:wAfter w:w="12" w:type="dxa"/>
          <w:trHeight w:val="418"/>
        </w:trPr>
        <w:tc>
          <w:tcPr>
            <w:tcW w:w="10763" w:type="dxa"/>
            <w:gridSpan w:val="6"/>
          </w:tcPr>
          <w:p w:rsidR="00B7583B" w:rsidRPr="00BF36A4" w:rsidRDefault="005048FE" w:rsidP="00444F1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4" type="#_x0000_t32" style="position:absolute;margin-left:509.45pt;margin-top:13.4pt;width:12.6pt;height:16.8pt;flip:y;z-index:251707392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EB9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หน่วยงานของท่านมีการดำเนินการเรื่องผลประโยชน์ทับซ้อน  อย่างไร</w:t>
            </w:r>
          </w:p>
        </w:tc>
      </w:tr>
      <w:tr w:rsidR="00B7583B" w:rsidRPr="00BF36A4" w:rsidTr="00444F1C">
        <w:trPr>
          <w:trHeight w:val="49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ประชุมหรือสัมมนาภายในองค์กรเพื่อให้ความรู้เรื่องการป้องกันผลประโยชน์ทับซ้อนแก่เจ้าหน้าที่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161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รายงานการประชุมหรือสัมมนาเจ้าหน้าที่เพื่อให้ความรู้เรื่องการป้องกันผลประโยชน์ทับซ้อน  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ภาพถ่าย(ระบุวัน/เดือน/ปี ที่บันทึก) กิจกรรมเกี่ยวกับการให้ความรู้เรื่องการป้องกันผลประโยชน์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ทับซ้อนแก่เจ้าหน้าที่.........................................................................................................................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5" type="#_x0000_t32" style="position:absolute;margin-left:457.25pt;margin-top:7.75pt;width:12.6pt;height:16.8pt;flip:y;z-index:251708416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248"/>
        </w:trPr>
        <w:tc>
          <w:tcPr>
            <w:tcW w:w="8776" w:type="dxa"/>
          </w:tcPr>
          <w:p w:rsidR="00B7583B" w:rsidRPr="00BF36A4" w:rsidRDefault="00B7583B" w:rsidP="00444F1C">
            <w:pPr>
              <w:ind w:right="-1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มีการจัดทำคู่มือหรือประมวลจริยธรรมเกี่ยวกับการปฏิบัติงานเพื่อป้องกันผลประโยชน์ทับซ้อน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217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คู่มือหรือประมวลจริยธรรมเกี่ยวกับการปฏิบัติงานเพื่อป้องกันผลประโยชน์ทับซ้อน.......................  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171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3. มีการให้ความรู้ตามคู่มือหรือประมวลจริยธรรมเกี่ยวกับการป้องกันผลประโยชน์ทับซ้อนแก่เจ้าหน้าที่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5048FE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7" type="#_x0000_t32" style="position:absolute;left:0;text-align:left;margin-left:17.85pt;margin-top:-9.5pt;width:12.6pt;height:16.8pt;flip:y;z-index:251710464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217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รายงานผลการฝึกอบรมตามคู่มือหรือประมวลจริยธรรมเกี่ยวกับการป้องกันผลประโยชน์ทับซ้อน  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ภาพถ่าย(ระบุวัน/เดือน/ปี ที่บันทึก) ประกอบกิจกรรมการให้ความรู้ตามคู่มือหรือประมวลจริยธรรม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เกี่ยวกับป้องกันผลประโยชน์ทับซ้อนแก่เจ้าหน้าที่.............................................................................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217"/>
        </w:trPr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5048FE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8" type="#_x0000_t32" style="position:absolute;left:0;text-align:left;margin-left:17.85pt;margin-top:8.05pt;width:12.6pt;height:16.8pt;flip:y;z-index:251711488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trHeight w:val="248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มีการปรับปรุงขั้นตอนการปฏิบัติงานหรือระเบียบเพื่อป้องกันผลประโยชน์ทับซ้อน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248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รายงานผลการดำเนินงานปรับปรุงขั้นตอนการปฏิบัติงานหรือระเบียบเพื่อป้องกันผลประโยชน์ทับซ้อน  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79" type="#_x0000_t32" style="position:absolute;margin-left:456.65pt;margin-top:10.25pt;width:12.6pt;height:16.8pt;flip:y;z-index:251712512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130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5. มี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115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เอกสารแนวทางการปฏิบัติงานเพื่อตรวจสอบบุคลากรในหน่วยงานถึงความเกี่ยวข้องกับผู้เสนองาน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ในการจัดซื้อจัดจ้าง 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80" type="#_x0000_t32" style="position:absolute;margin-left:456.65pt;margin-top:12.35pt;width:12.6pt;height:16.8pt;flip:y;z-index:251713536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248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6. มีรายงานผลการปฏิบัติงานเพื่อป้องกันผลประโยชน์ทับซ้อนและข้อเสนอแนะ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99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รายงานผลการปฏิบัติงานเพื่อป้องกันผลประโยชน์ทับซ้อน 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บันทึกข้อความรายงานผลการปฏิบัติงานเพื่อป้องกันผลประโยชน์ทับซ้อน......................................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</w:t>
            </w:r>
          </w:p>
          <w:p w:rsidR="00B7583B" w:rsidRPr="00BF36A4" w:rsidRDefault="005048FE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81" type="#_x0000_t32" style="position:absolute;margin-left:456.65pt;margin-top:10.9pt;width:12.6pt;height:16.8pt;flip:y;z-index:251714560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130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มีการนำข้อเสนอแนะจากรายงานผลการปฏิบัติงานเพื่อป้องกันผลประโยชน์ทับซ้อนไปปรับปรุงระบบการทำงาน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232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รายงานการปรับปรุงระบบการทำงานจากข้อเสนอแนะรายงานผลปฏิบัติงานเพื่อป้องกัน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ผลประโยชน์ทับซ้อน 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บันทึกข้อความรายงานผลการปรับปรุงจากข้อเสนอแนะการปฏิบัติงานเพื่อป้องกันผลประโยชน์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ทับซ้อน...........................................................................................................................................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gridAfter w:val="1"/>
          <w:wAfter w:w="12" w:type="dxa"/>
          <w:trHeight w:val="114"/>
        </w:trPr>
        <w:tc>
          <w:tcPr>
            <w:tcW w:w="10763" w:type="dxa"/>
            <w:gridSpan w:val="6"/>
          </w:tcPr>
          <w:p w:rsidR="00B7583B" w:rsidRPr="00BF36A4" w:rsidRDefault="00E356C9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76" type="#_x0000_t32" style="position:absolute;margin-left:456.65pt;margin-top:8.1pt;width:12.6pt;height:16.8pt;flip:y;z-index:251709440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EB10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หน่วยงานของท่านมีการดำเนินการป้องกันและปราบปรามการทุจริตเป็นอย่างไร</w:t>
            </w:r>
          </w:p>
        </w:tc>
      </w:tr>
      <w:tr w:rsidR="00B7583B" w:rsidRPr="00BF36A4" w:rsidTr="00444F1C">
        <w:trPr>
          <w:trHeight w:val="558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วิเคราะห์ผลการดำเนินการตามแผนปฏิบัติการป้องกันและปราบปรามการทุจริตของหน่วยงานประจำปีงบประมาณ พ.ศ. 2558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161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รายงานวิเคราะห์ผลการดำเนินการตามแผนปฏิบัติการป้องกันและปราบปรามการทุจริต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ของหน่วยงานประจำปีงบประมาณ พ.ศ. 2558.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</w:t>
            </w:r>
          </w:p>
          <w:p w:rsidR="00B7583B" w:rsidRPr="00BF36A4" w:rsidRDefault="00E356C9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pict>
                <v:shape id="_x0000_s1082" type="#_x0000_t32" style="position:absolute;margin-left:457.25pt;margin-top:12.05pt;width:12.6pt;height:16.8pt;flip:y;z-index:251715584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186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หน่วยงานของท่านมีการดำเนินการตามแผนการป้องกันและปราบปรามการทุจริตต่อในปีงบประมาณ พ.ศ. 2559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171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เอกสารผลการดำเนินตามแผนงาน/โครงงาน/กิจกรรมด้านการป้องกันและปราบปรามทุจริต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(อย่างน้อย 1 โครงการ).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444F1C">
        <w:trPr>
          <w:trHeight w:val="130"/>
        </w:trPr>
        <w:tc>
          <w:tcPr>
            <w:tcW w:w="8776" w:type="dxa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994" w:type="dxa"/>
            <w:gridSpan w:val="2"/>
          </w:tcPr>
          <w:p w:rsidR="00B7583B" w:rsidRPr="00BF36A4" w:rsidRDefault="00E356C9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83" type="#_x0000_t32" style="position:absolute;left:0;text-align:left;margin-left:18.45pt;margin-top:10.5pt;width:12.6pt;height:16.8pt;flip:y;z-index:251716608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7583B" w:rsidRPr="00BF36A4" w:rsidTr="00444F1C">
        <w:trPr>
          <w:trHeight w:val="233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มีแผนปฏิบัติการด้านการป้องกันและปราบปรามการทุจริต  ประจำปีงบประมาณ พ.ศ. 2560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114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แผนปฏิบัติการด้านการป้องกันและปราบปรามการทุจริต  ประจำปีงบประมาณ พ.ศ. 2560         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  <w:p w:rsidR="00FB4A52" w:rsidRPr="00BF36A4" w:rsidRDefault="00FB4A52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583B" w:rsidRPr="00BF36A4" w:rsidTr="00444F1C">
        <w:trPr>
          <w:gridAfter w:val="1"/>
          <w:wAfter w:w="12" w:type="dxa"/>
          <w:trHeight w:val="140"/>
        </w:trPr>
        <w:tc>
          <w:tcPr>
            <w:tcW w:w="10763" w:type="dxa"/>
            <w:gridSpan w:val="6"/>
          </w:tcPr>
          <w:p w:rsidR="00B7583B" w:rsidRPr="00BF36A4" w:rsidRDefault="00E356C9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84" type="#_x0000_t32" style="position:absolute;margin-left:507.65pt;margin-top:8.35pt;width:12.6pt;height:16.8pt;flip:y;z-index:251717632;mso-position-horizontal-relative:text;mso-position-vertical-relative:text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EB11</w: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หน่วยงานของท่านมีการรวมกลุ่มของเจ้าหน้าที่ในหน่วยงานเพื่อการบริหารงานที่โปร่งใสอย่างไร</w:t>
            </w:r>
          </w:p>
        </w:tc>
      </w:tr>
      <w:tr w:rsidR="00B7583B" w:rsidRPr="00BF36A4" w:rsidTr="00444F1C">
        <w:trPr>
          <w:trHeight w:val="248"/>
        </w:trPr>
        <w:tc>
          <w:tcPr>
            <w:tcW w:w="8776" w:type="dxa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มีการรวมกลุ่มของเจ้าหน้าที่ในหน่วยงานเพื่อการบริหารงานที่โปร่งใส 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115"/>
        </w:trPr>
        <w:tc>
          <w:tcPr>
            <w:tcW w:w="10775" w:type="dxa"/>
            <w:gridSpan w:val="7"/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รายชื่อคณะกรรมการ/กรรมการ/สมาชิกของกลุ่มวัตถุประสงค์ของการจัดตังกลุ่มและระเบียบ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หรือแนวทางการดำเนินงานของกลุ่ม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คำสั่งแต่งตั้งคณะทำงานเกี่ยวกับคุณธรรมจริยธรรม.............................................................................</w:t>
            </w:r>
          </w:p>
          <w:p w:rsidR="00B7583B" w:rsidRPr="00BF36A4" w:rsidRDefault="00E356C9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85" type="#_x0000_t32" style="position:absolute;margin-left:507.05pt;margin-top:10.55pt;width:12.6pt;height:16.8pt;flip:y;z-index:251718656" o:connectortype="straight" strokecolor="black [3213]" strokeweight="1.5pt"/>
              </w:pict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B7583B"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</w:p>
        </w:tc>
      </w:tr>
      <w:tr w:rsidR="00B7583B" w:rsidRPr="00BF36A4" w:rsidTr="00444F1C">
        <w:trPr>
          <w:trHeight w:val="115"/>
        </w:trPr>
        <w:tc>
          <w:tcPr>
            <w:tcW w:w="8776" w:type="dxa"/>
          </w:tcPr>
          <w:p w:rsidR="00B7583B" w:rsidRPr="00BF36A4" w:rsidRDefault="00B7583B" w:rsidP="00521E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>2. 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ความพยายามที่จะปรับปรุง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994" w:type="dxa"/>
            <w:gridSpan w:val="2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  <w:tc>
          <w:tcPr>
            <w:tcW w:w="1005" w:type="dxa"/>
            <w:gridSpan w:val="4"/>
          </w:tcPr>
          <w:p w:rsidR="00B7583B" w:rsidRPr="00BF36A4" w:rsidRDefault="00B7583B" w:rsidP="00444F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B7583B" w:rsidRPr="00BF36A4" w:rsidTr="00444F1C">
        <w:trPr>
          <w:trHeight w:val="232"/>
        </w:trPr>
        <w:tc>
          <w:tcPr>
            <w:tcW w:w="10775" w:type="dxa"/>
            <w:gridSpan w:val="7"/>
            <w:tcBorders>
              <w:bottom w:val="single" w:sz="4" w:space="0" w:color="auto"/>
            </w:tcBorders>
          </w:tcPr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มีหลักฐาน  คือ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ผลการดำเนินงานของกลุ่ม.................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ภาพถ่าย (ระบุวัน/เดือน/ปี ที่บันทึก) กิจกรรมการรวมกลุ่ม...............................................................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36A4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BF36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อื่นๆ โปรดระบุ.................................................................................................................................</w:t>
            </w:r>
            <w:r w:rsidRPr="00BF36A4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B7583B" w:rsidRPr="00BF36A4" w:rsidRDefault="00B7583B" w:rsidP="00444F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D1BC6" w:rsidRPr="00BF36A4" w:rsidRDefault="007D1BC6" w:rsidP="007D1BC6">
      <w:pPr>
        <w:rPr>
          <w:rFonts w:ascii="TH SarabunIT๙" w:hAnsi="TH SarabunIT๙" w:cs="TH SarabunIT๙"/>
        </w:rPr>
      </w:pPr>
    </w:p>
    <w:p w:rsidR="000E3D5B" w:rsidRPr="00BF36A4" w:rsidRDefault="00E7518A" w:rsidP="00114020">
      <w:pPr>
        <w:rPr>
          <w:rFonts w:ascii="TH SarabunIT๙" w:hAnsi="TH SarabunIT๙" w:cs="TH SarabunIT๙"/>
          <w:sz w:val="28"/>
          <w:szCs w:val="36"/>
        </w:rPr>
      </w:pPr>
      <w:r w:rsidRPr="00BF36A4">
        <w:rPr>
          <w:rFonts w:ascii="TH SarabunIT๙" w:hAnsi="TH SarabunIT๙" w:cs="TH SarabunIT๙"/>
          <w:sz w:val="28"/>
          <w:szCs w:val="36"/>
          <w:cs/>
        </w:rPr>
        <w:t>รวม</w:t>
      </w:r>
      <w:r w:rsidR="000E3D5B" w:rsidRPr="00BF36A4">
        <w:rPr>
          <w:rFonts w:ascii="TH SarabunIT๙" w:hAnsi="TH SarabunIT๙" w:cs="TH SarabunIT๙"/>
          <w:sz w:val="28"/>
          <w:szCs w:val="36"/>
          <w:cs/>
        </w:rPr>
        <w:t>คะแนน</w:t>
      </w:r>
      <w:r w:rsidR="00F425C6" w:rsidRPr="00BF36A4">
        <w:rPr>
          <w:rFonts w:ascii="TH SarabunIT๙" w:hAnsi="TH SarabunIT๙" w:cs="TH SarabunIT๙"/>
          <w:sz w:val="28"/>
          <w:szCs w:val="36"/>
          <w:cs/>
        </w:rPr>
        <w:t>ทั้งหมด................................</w:t>
      </w:r>
      <w:r w:rsidRPr="00BF36A4">
        <w:rPr>
          <w:rFonts w:ascii="TH SarabunIT๙" w:hAnsi="TH SarabunIT๙" w:cs="TH SarabunIT๙"/>
          <w:sz w:val="28"/>
          <w:szCs w:val="36"/>
          <w:cs/>
        </w:rPr>
        <w:t>คะแนน</w:t>
      </w:r>
    </w:p>
    <w:p w:rsidR="00E7518A" w:rsidRPr="00BF36A4" w:rsidRDefault="00E7518A" w:rsidP="00114020">
      <w:pPr>
        <w:rPr>
          <w:rFonts w:ascii="TH SarabunIT๙" w:hAnsi="TH SarabunIT๙" w:cs="TH SarabunIT๙"/>
          <w:sz w:val="28"/>
          <w:szCs w:val="36"/>
        </w:rPr>
      </w:pPr>
      <w:r w:rsidRPr="00BF36A4">
        <w:rPr>
          <w:rFonts w:ascii="TH SarabunIT๙" w:hAnsi="TH SarabunIT๙" w:cs="TH SarabunIT๙"/>
          <w:sz w:val="28"/>
          <w:szCs w:val="36"/>
          <w:cs/>
        </w:rPr>
        <w:t>รวมคะแนน ที่ได้  ...............................</w:t>
      </w:r>
      <w:r w:rsidRPr="00BF36A4">
        <w:rPr>
          <w:rFonts w:ascii="TH SarabunIT๙" w:hAnsi="TH SarabunIT๙" w:cs="TH SarabunIT๙"/>
          <w:sz w:val="28"/>
          <w:szCs w:val="36"/>
          <w:cs/>
        </w:rPr>
        <w:tab/>
        <w:t>คะแนน</w:t>
      </w:r>
    </w:p>
    <w:p w:rsidR="00A410DB" w:rsidRPr="00BF36A4" w:rsidRDefault="00A410DB" w:rsidP="00114020">
      <w:pPr>
        <w:rPr>
          <w:rFonts w:ascii="TH SarabunIT๙" w:hAnsi="TH SarabunIT๙" w:cs="TH SarabunIT๙"/>
          <w:sz w:val="28"/>
          <w:szCs w:val="36"/>
          <w:cs/>
        </w:rPr>
      </w:pPr>
      <w:r w:rsidRPr="00BF36A4">
        <w:rPr>
          <w:rFonts w:ascii="TH SarabunIT๙" w:hAnsi="TH SarabunIT๙" w:cs="TH SarabunIT๙"/>
          <w:sz w:val="28"/>
          <w:szCs w:val="36"/>
          <w:cs/>
        </w:rPr>
        <w:t xml:space="preserve">ร้อยละ </w:t>
      </w:r>
      <w:r w:rsidR="00E90B0D" w:rsidRPr="00BF36A4">
        <w:rPr>
          <w:rFonts w:ascii="TH SarabunIT๙" w:hAnsi="TH SarabunIT๙" w:cs="TH SarabunIT๙"/>
          <w:sz w:val="28"/>
          <w:szCs w:val="36"/>
          <w:cs/>
        </w:rPr>
        <w:t>คะแนน</w:t>
      </w:r>
      <w:r w:rsidRPr="00BF36A4">
        <w:rPr>
          <w:rFonts w:ascii="TH SarabunIT๙" w:hAnsi="TH SarabunIT๙" w:cs="TH SarabunIT๙"/>
          <w:sz w:val="28"/>
          <w:szCs w:val="36"/>
          <w:cs/>
        </w:rPr>
        <w:t>ที่ได้  ......................</w:t>
      </w:r>
      <w:r w:rsidR="00E90B0D" w:rsidRPr="00BF36A4">
        <w:rPr>
          <w:rFonts w:ascii="TH SarabunIT๙" w:hAnsi="TH SarabunIT๙" w:cs="TH SarabunIT๙"/>
          <w:sz w:val="28"/>
          <w:szCs w:val="36"/>
          <w:cs/>
        </w:rPr>
        <w:t>...</w:t>
      </w:r>
      <w:r w:rsidRPr="00BF36A4">
        <w:rPr>
          <w:rFonts w:ascii="TH SarabunIT๙" w:hAnsi="TH SarabunIT๙" w:cs="TH SarabunIT๙"/>
          <w:sz w:val="28"/>
          <w:szCs w:val="36"/>
          <w:cs/>
        </w:rPr>
        <w:t>.......</w:t>
      </w:r>
      <w:r w:rsidR="00114020" w:rsidRPr="00BF36A4">
        <w:rPr>
          <w:rFonts w:ascii="TH SarabunIT๙" w:hAnsi="TH SarabunIT๙" w:cs="TH SarabunIT๙"/>
          <w:sz w:val="28"/>
          <w:szCs w:val="36"/>
          <w:cs/>
        </w:rPr>
        <w:t>(นำ</w:t>
      </w:r>
      <w:r w:rsidR="00B05E11" w:rsidRPr="00BF36A4">
        <w:rPr>
          <w:rFonts w:ascii="TH SarabunIT๙" w:hAnsi="TH SarabunIT๙" w:cs="TH SarabunIT๙"/>
          <w:sz w:val="28"/>
          <w:szCs w:val="36"/>
          <w:cs/>
        </w:rPr>
        <w:t>ผลที่ได้</w:t>
      </w:r>
      <w:r w:rsidR="00114020" w:rsidRPr="00BF36A4">
        <w:rPr>
          <w:rFonts w:ascii="TH SarabunIT๙" w:hAnsi="TH SarabunIT๙" w:cs="TH SarabunIT๙"/>
          <w:sz w:val="28"/>
          <w:szCs w:val="36"/>
          <w:cs/>
        </w:rPr>
        <w:t>ไปกรอกข้อมูล ตัวชี้วัดที่ 5.1 (ข้อ 6))</w:t>
      </w:r>
      <w:r w:rsidRPr="00BF36A4">
        <w:rPr>
          <w:rFonts w:ascii="TH SarabunIT๙" w:hAnsi="TH SarabunIT๙" w:cs="TH SarabunIT๙"/>
          <w:sz w:val="28"/>
          <w:szCs w:val="36"/>
          <w:cs/>
        </w:rPr>
        <w:tab/>
      </w:r>
    </w:p>
    <w:p w:rsidR="00B7583B" w:rsidRPr="00BF36A4" w:rsidRDefault="00B7583B" w:rsidP="00B7583B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ขอขอบพระคุณเป็นอย่างยิ่งที่กรุณาให้ข้อมูลตามแบบสำรวจ</w:t>
      </w:r>
    </w:p>
    <w:p w:rsidR="00B7583B" w:rsidRPr="004F5180" w:rsidRDefault="00B7583B" w:rsidP="004F51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36A4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สำนักงานสาธารณสุขจังหวัดกาฬสินธุ์</w:t>
      </w: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B758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E90B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583B" w:rsidRPr="00BF36A4" w:rsidRDefault="00B7583B" w:rsidP="00E90B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7583B" w:rsidRPr="00BF36A4" w:rsidSect="00CA7AE8">
      <w:head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C32" w:rsidRDefault="00280C32" w:rsidP="00981566">
      <w:pPr>
        <w:spacing w:after="0" w:line="240" w:lineRule="auto"/>
      </w:pPr>
      <w:r>
        <w:separator/>
      </w:r>
    </w:p>
  </w:endnote>
  <w:endnote w:type="continuationSeparator" w:id="1">
    <w:p w:rsidR="00280C32" w:rsidRDefault="00280C32" w:rsidP="0098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C32" w:rsidRDefault="00280C32" w:rsidP="00981566">
      <w:pPr>
        <w:spacing w:after="0" w:line="240" w:lineRule="auto"/>
      </w:pPr>
      <w:r>
        <w:separator/>
      </w:r>
    </w:p>
  </w:footnote>
  <w:footnote w:type="continuationSeparator" w:id="1">
    <w:p w:rsidR="00280C32" w:rsidRDefault="00280C32" w:rsidP="0098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1C" w:rsidRDefault="00444F1C">
    <w:pPr>
      <w:pStyle w:val="a5"/>
      <w:jc w:val="center"/>
    </w:pPr>
  </w:p>
  <w:p w:rsidR="00444F1C" w:rsidRDefault="00444F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CA7"/>
    <w:multiLevelType w:val="hybridMultilevel"/>
    <w:tmpl w:val="E1E4734A"/>
    <w:lvl w:ilvl="0" w:tplc="7D78ED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B3F"/>
    <w:multiLevelType w:val="hybridMultilevel"/>
    <w:tmpl w:val="796C8AD0"/>
    <w:lvl w:ilvl="0" w:tplc="971A63BC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046DC"/>
    <w:rsid w:val="00043F67"/>
    <w:rsid w:val="000B02ED"/>
    <w:rsid w:val="000B5409"/>
    <w:rsid w:val="000E3D5B"/>
    <w:rsid w:val="00114020"/>
    <w:rsid w:val="00115A98"/>
    <w:rsid w:val="001676CC"/>
    <w:rsid w:val="001752D7"/>
    <w:rsid w:val="001A106B"/>
    <w:rsid w:val="001C2494"/>
    <w:rsid w:val="001E7D14"/>
    <w:rsid w:val="00280C32"/>
    <w:rsid w:val="00297B37"/>
    <w:rsid w:val="00317932"/>
    <w:rsid w:val="00362EB5"/>
    <w:rsid w:val="003A569E"/>
    <w:rsid w:val="003B0D30"/>
    <w:rsid w:val="003E5C41"/>
    <w:rsid w:val="00401108"/>
    <w:rsid w:val="00424C72"/>
    <w:rsid w:val="00444F1C"/>
    <w:rsid w:val="004F5180"/>
    <w:rsid w:val="004F7EC3"/>
    <w:rsid w:val="005048FE"/>
    <w:rsid w:val="00521230"/>
    <w:rsid w:val="00521E58"/>
    <w:rsid w:val="005830EA"/>
    <w:rsid w:val="00592F36"/>
    <w:rsid w:val="005B402C"/>
    <w:rsid w:val="005C14D8"/>
    <w:rsid w:val="006033AD"/>
    <w:rsid w:val="00610763"/>
    <w:rsid w:val="006B4779"/>
    <w:rsid w:val="006E2C30"/>
    <w:rsid w:val="007610CC"/>
    <w:rsid w:val="00780B3A"/>
    <w:rsid w:val="007D1BC6"/>
    <w:rsid w:val="008A1765"/>
    <w:rsid w:val="008B36AB"/>
    <w:rsid w:val="009046DC"/>
    <w:rsid w:val="00927BE4"/>
    <w:rsid w:val="00981566"/>
    <w:rsid w:val="009D5663"/>
    <w:rsid w:val="00A410DB"/>
    <w:rsid w:val="00AC762F"/>
    <w:rsid w:val="00AD0330"/>
    <w:rsid w:val="00AF254E"/>
    <w:rsid w:val="00AF59A2"/>
    <w:rsid w:val="00B05E11"/>
    <w:rsid w:val="00B7583B"/>
    <w:rsid w:val="00B96159"/>
    <w:rsid w:val="00BB491E"/>
    <w:rsid w:val="00BE56B3"/>
    <w:rsid w:val="00BF36A4"/>
    <w:rsid w:val="00C42E78"/>
    <w:rsid w:val="00C60473"/>
    <w:rsid w:val="00CA7AE8"/>
    <w:rsid w:val="00D728C0"/>
    <w:rsid w:val="00D809E4"/>
    <w:rsid w:val="00D81DB4"/>
    <w:rsid w:val="00E356C9"/>
    <w:rsid w:val="00E367BA"/>
    <w:rsid w:val="00E705EA"/>
    <w:rsid w:val="00E7518A"/>
    <w:rsid w:val="00E90B0D"/>
    <w:rsid w:val="00F425C6"/>
    <w:rsid w:val="00F46CCE"/>
    <w:rsid w:val="00F81A2D"/>
    <w:rsid w:val="00F928EF"/>
    <w:rsid w:val="00FB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5" type="connector" idref="#_x0000_s1059"/>
        <o:r id="V:Rule36" type="connector" idref="#_x0000_s1060"/>
        <o:r id="V:Rule37" type="connector" idref="#_x0000_s1061"/>
        <o:r id="V:Rule38" type="connector" idref="#_x0000_s1062"/>
        <o:r id="V:Rule39" type="connector" idref="#_x0000_s1063"/>
        <o:r id="V:Rule40" type="connector" idref="#_x0000_s1064"/>
        <o:r id="V:Rule41" type="connector" idref="#_x0000_s1065"/>
        <o:r id="V:Rule42" type="connector" idref="#_x0000_s1066"/>
        <o:r id="V:Rule43" type="connector" idref="#_x0000_s1067"/>
        <o:r id="V:Rule44" type="connector" idref="#_x0000_s1068"/>
        <o:r id="V:Rule45" type="connector" idref="#_x0000_s1069"/>
        <o:r id="V:Rule46" type="connector" idref="#_x0000_s1070"/>
        <o:r id="V:Rule47" type="connector" idref="#_x0000_s1071"/>
        <o:r id="V:Rule48" type="connector" idref="#_x0000_s1072"/>
        <o:r id="V:Rule49" type="connector" idref="#_x0000_s1073"/>
        <o:r id="V:Rule50" type="connector" idref="#_x0000_s1074"/>
        <o:r id="V:Rule51" type="connector" idref="#_x0000_s1075"/>
        <o:r id="V:Rule52" type="connector" idref="#_x0000_s1076"/>
        <o:r id="V:Rule53" type="connector" idref="#_x0000_s1077"/>
        <o:r id="V:Rule54" type="connector" idref="#_x0000_s1078"/>
        <o:r id="V:Rule55" type="connector" idref="#_x0000_s1079"/>
        <o:r id="V:Rule56" type="connector" idref="#_x0000_s1080"/>
        <o:r id="V:Rule57" type="connector" idref="#_x0000_s1081"/>
        <o:r id="V:Rule58" type="connector" idref="#_x0000_s1082"/>
        <o:r id="V:Rule59" type="connector" idref="#_x0000_s1083"/>
        <o:r id="V:Rule60" type="connector" idref="#_x0000_s1084"/>
        <o:r id="V:Rule61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A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1566"/>
  </w:style>
  <w:style w:type="paragraph" w:styleId="a7">
    <w:name w:val="footer"/>
    <w:basedOn w:val="a"/>
    <w:link w:val="a8"/>
    <w:uiPriority w:val="99"/>
    <w:unhideWhenUsed/>
    <w:rsid w:val="0098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1566"/>
  </w:style>
  <w:style w:type="paragraph" w:styleId="a9">
    <w:name w:val="Balloon Text"/>
    <w:basedOn w:val="a"/>
    <w:link w:val="aa"/>
    <w:uiPriority w:val="99"/>
    <w:semiHidden/>
    <w:unhideWhenUsed/>
    <w:rsid w:val="00D80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09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A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81566"/>
  </w:style>
  <w:style w:type="paragraph" w:styleId="a7">
    <w:name w:val="footer"/>
    <w:basedOn w:val="a"/>
    <w:link w:val="a8"/>
    <w:uiPriority w:val="99"/>
    <w:unhideWhenUsed/>
    <w:rsid w:val="00981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81566"/>
  </w:style>
  <w:style w:type="paragraph" w:styleId="a9">
    <w:name w:val="Balloon Text"/>
    <w:basedOn w:val="a"/>
    <w:link w:val="aa"/>
    <w:uiPriority w:val="99"/>
    <w:semiHidden/>
    <w:unhideWhenUsed/>
    <w:rsid w:val="00D809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09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4638</Words>
  <Characters>26440</Characters>
  <Application>Microsoft Office Word</Application>
  <DocSecurity>0</DocSecurity>
  <Lines>220</Lines>
  <Paragraphs>62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Rujirut</dc:creator>
  <cp:lastModifiedBy>PONG_IT1</cp:lastModifiedBy>
  <cp:revision>26</cp:revision>
  <cp:lastPrinted>2016-03-29T04:49:00Z</cp:lastPrinted>
  <dcterms:created xsi:type="dcterms:W3CDTF">2016-01-27T07:29:00Z</dcterms:created>
  <dcterms:modified xsi:type="dcterms:W3CDTF">2016-04-18T03:27:00Z</dcterms:modified>
</cp:coreProperties>
</file>