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33" w:rsidRPr="00465F4B" w:rsidRDefault="00A06AA9" w:rsidP="00A06AA9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465F4B">
        <w:rPr>
          <w:rFonts w:asciiTheme="majorBidi" w:hAnsiTheme="majorBidi" w:cstheme="majorBidi"/>
          <w:sz w:val="32"/>
          <w:szCs w:val="32"/>
          <w:cs/>
        </w:rPr>
        <w:t>แบบ</w:t>
      </w:r>
      <w:r w:rsidR="006F12AC" w:rsidRPr="00465F4B">
        <w:rPr>
          <w:rFonts w:asciiTheme="majorBidi" w:hAnsiTheme="majorBidi" w:cstheme="majorBidi"/>
          <w:sz w:val="32"/>
          <w:szCs w:val="32"/>
          <w:cs/>
        </w:rPr>
        <w:t>ฟอร์มที่ 6</w:t>
      </w:r>
      <w:r w:rsidR="007B2233" w:rsidRPr="00465F4B">
        <w:rPr>
          <w:rFonts w:asciiTheme="majorBidi" w:hAnsiTheme="majorBidi" w:cstheme="majorBidi"/>
          <w:sz w:val="32"/>
          <w:szCs w:val="32"/>
          <w:cs/>
        </w:rPr>
        <w:t xml:space="preserve"> (แบบ </w:t>
      </w:r>
      <w:proofErr w:type="spellStart"/>
      <w:r w:rsidR="007B2233" w:rsidRPr="00465F4B">
        <w:rPr>
          <w:rFonts w:asciiTheme="majorBidi" w:hAnsiTheme="majorBidi" w:cstheme="majorBidi"/>
          <w:sz w:val="32"/>
          <w:szCs w:val="32"/>
          <w:cs/>
        </w:rPr>
        <w:t>ตก.กส</w:t>
      </w:r>
      <w:proofErr w:type="spellEnd"/>
      <w:r w:rsidR="007B2233" w:rsidRPr="00465F4B">
        <w:rPr>
          <w:rFonts w:asciiTheme="majorBidi" w:hAnsiTheme="majorBidi" w:cstheme="majorBidi"/>
          <w:sz w:val="32"/>
          <w:szCs w:val="32"/>
          <w:cs/>
        </w:rPr>
        <w:t>.๒)</w:t>
      </w:r>
    </w:p>
    <w:p w:rsidR="00A06AA9" w:rsidRPr="00465F4B" w:rsidRDefault="00A06AA9" w:rsidP="00A06AA9">
      <w:pPr>
        <w:jc w:val="center"/>
        <w:rPr>
          <w:rFonts w:asciiTheme="majorBidi" w:hAnsiTheme="majorBidi" w:cstheme="majorBidi"/>
          <w:sz w:val="32"/>
          <w:szCs w:val="32"/>
        </w:rPr>
      </w:pPr>
      <w:r w:rsidRPr="00465F4B">
        <w:rPr>
          <w:rFonts w:asciiTheme="majorBidi" w:hAnsiTheme="majorBidi" w:cstheme="majorBidi"/>
          <w:sz w:val="32"/>
          <w:szCs w:val="32"/>
          <w:cs/>
        </w:rPr>
        <w:t>แบบรายงานการนิเทศ</w:t>
      </w:r>
      <w:r w:rsidR="00685F55" w:rsidRPr="00465F4B">
        <w:rPr>
          <w:rFonts w:asciiTheme="majorBidi" w:hAnsiTheme="majorBidi" w:cstheme="majorBidi"/>
          <w:sz w:val="32"/>
          <w:szCs w:val="32"/>
          <w:cs/>
        </w:rPr>
        <w:t>งาน</w:t>
      </w:r>
      <w:r w:rsidRPr="00465F4B">
        <w:rPr>
          <w:rFonts w:asciiTheme="majorBidi" w:hAnsiTheme="majorBidi" w:cstheme="majorBidi"/>
          <w:sz w:val="32"/>
          <w:szCs w:val="32"/>
          <w:cs/>
        </w:rPr>
        <w:t>ติดตามระดับอำเภอ ปีงบประมาณ พ.ศ. 25</w:t>
      </w:r>
      <w:r w:rsidRPr="00465F4B">
        <w:rPr>
          <w:rFonts w:asciiTheme="majorBidi" w:hAnsiTheme="majorBidi" w:cstheme="majorBidi"/>
          <w:sz w:val="32"/>
          <w:szCs w:val="32"/>
        </w:rPr>
        <w:t>60</w:t>
      </w:r>
    </w:p>
    <w:p w:rsidR="00685F55" w:rsidRPr="00465F4B" w:rsidRDefault="00685F55" w:rsidP="00685F55">
      <w:pPr>
        <w:jc w:val="center"/>
        <w:rPr>
          <w:rFonts w:asciiTheme="majorBidi" w:hAnsiTheme="majorBidi" w:cstheme="majorBidi"/>
          <w:sz w:val="32"/>
          <w:szCs w:val="32"/>
        </w:rPr>
      </w:pPr>
      <w:r w:rsidRPr="00465F4B">
        <w:rPr>
          <w:rFonts w:asciiTheme="majorBidi" w:hAnsiTheme="majorBidi" w:cstheme="majorBidi"/>
          <w:sz w:val="32"/>
          <w:szCs w:val="32"/>
          <w:cs/>
        </w:rPr>
        <w:t>อำเภอ.....</w:t>
      </w:r>
      <w:r w:rsidR="00234D98" w:rsidRPr="00465F4B">
        <w:rPr>
          <w:rFonts w:asciiTheme="majorBidi" w:hAnsiTheme="majorBidi" w:cstheme="majorBidi"/>
          <w:sz w:val="32"/>
          <w:szCs w:val="32"/>
          <w:cs/>
        </w:rPr>
        <w:t>ท่าคันโท</w:t>
      </w:r>
      <w:r w:rsidRPr="00465F4B">
        <w:rPr>
          <w:rFonts w:asciiTheme="majorBidi" w:hAnsiTheme="majorBidi" w:cstheme="majorBidi"/>
          <w:sz w:val="32"/>
          <w:szCs w:val="32"/>
          <w:cs/>
        </w:rPr>
        <w:t>........                   นิเทศงานวันที่.....</w:t>
      </w:r>
      <w:r w:rsidR="00234D98" w:rsidRPr="00465F4B">
        <w:rPr>
          <w:rFonts w:asciiTheme="majorBidi" w:hAnsiTheme="majorBidi" w:cstheme="majorBidi"/>
          <w:sz w:val="32"/>
          <w:szCs w:val="32"/>
        </w:rPr>
        <w:t xml:space="preserve">25 </w:t>
      </w:r>
      <w:r w:rsidR="00234D98" w:rsidRPr="00465F4B">
        <w:rPr>
          <w:rFonts w:asciiTheme="majorBidi" w:hAnsiTheme="majorBidi" w:cstheme="majorBidi"/>
          <w:sz w:val="32"/>
          <w:szCs w:val="32"/>
          <w:cs/>
        </w:rPr>
        <w:t xml:space="preserve">เมษายน </w:t>
      </w:r>
      <w:r w:rsidR="00234D98" w:rsidRPr="00465F4B">
        <w:rPr>
          <w:rFonts w:asciiTheme="majorBidi" w:hAnsiTheme="majorBidi" w:cstheme="majorBidi"/>
          <w:sz w:val="32"/>
          <w:szCs w:val="32"/>
        </w:rPr>
        <w:t>2560</w:t>
      </w:r>
      <w:r w:rsidRPr="00465F4B">
        <w:rPr>
          <w:rFonts w:asciiTheme="majorBidi" w:hAnsiTheme="majorBidi" w:cstheme="majorBidi"/>
          <w:sz w:val="32"/>
          <w:szCs w:val="32"/>
          <w:cs/>
        </w:rPr>
        <w:t>....</w:t>
      </w:r>
    </w:p>
    <w:p w:rsidR="00A06AA9" w:rsidRPr="00465F4B" w:rsidRDefault="00A06AA9" w:rsidP="00A06AA9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85F55" w:rsidRPr="00465F4B" w:rsidRDefault="00234D98" w:rsidP="00A06AA9">
      <w:pPr>
        <w:jc w:val="left"/>
        <w:rPr>
          <w:rFonts w:asciiTheme="majorBidi" w:hAnsiTheme="majorBidi" w:cstheme="majorBidi"/>
          <w:sz w:val="32"/>
          <w:szCs w:val="32"/>
        </w:rPr>
      </w:pPr>
      <w:r w:rsidRPr="00465F4B">
        <w:rPr>
          <w:rFonts w:asciiTheme="majorBidi" w:hAnsiTheme="majorBidi" w:cstheme="majorBidi"/>
          <w:sz w:val="32"/>
          <w:szCs w:val="32"/>
          <w:cs/>
        </w:rPr>
        <w:t>คณะ/ประเด็น/เป้าประสงค์ที่ ๑  ประชาชนชาวกาฬสินธุ์ได้รับการส่งเสริมสุขภาพทุกกลุ่มวัย ลดโรคและภัยสุขภาพ</w:t>
      </w:r>
    </w:p>
    <w:p w:rsidR="00A06AA9" w:rsidRPr="00465F4B" w:rsidRDefault="00234D98" w:rsidP="00234D98">
      <w:pPr>
        <w:ind w:firstLine="720"/>
        <w:jc w:val="left"/>
        <w:rPr>
          <w:rFonts w:asciiTheme="majorBidi" w:hAnsiTheme="majorBidi" w:cstheme="majorBidi"/>
          <w:sz w:val="32"/>
          <w:szCs w:val="32"/>
        </w:rPr>
      </w:pPr>
      <w:r w:rsidRPr="00465F4B">
        <w:rPr>
          <w:rFonts w:asciiTheme="majorBidi" w:hAnsiTheme="majorBidi" w:cstheme="majorBidi"/>
          <w:sz w:val="32"/>
          <w:szCs w:val="32"/>
          <w:cs/>
        </w:rPr>
        <w:t>ตัวชี้วัดที่ ๑</w:t>
      </w:r>
      <w:r w:rsidR="00465F4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65F4B">
        <w:rPr>
          <w:rFonts w:asciiTheme="majorBidi" w:hAnsiTheme="majorBidi" w:cstheme="majorBidi"/>
          <w:sz w:val="32"/>
          <w:szCs w:val="32"/>
          <w:cs/>
        </w:rPr>
        <w:t xml:space="preserve"> ร้อยละของตำบลที่มีระดับความสำเร็จในการสร้างความเข้มแข็งในการส่งเสริมสุขภาพทุกกลุ่มวัยแบบ</w:t>
      </w:r>
      <w:proofErr w:type="spellStart"/>
      <w:r w:rsidRPr="00465F4B">
        <w:rPr>
          <w:rFonts w:asciiTheme="majorBidi" w:hAnsiTheme="majorBidi" w:cstheme="majorBidi"/>
          <w:sz w:val="32"/>
          <w:szCs w:val="32"/>
          <w:cs/>
        </w:rPr>
        <w:t>บูรณา</w:t>
      </w:r>
      <w:proofErr w:type="spellEnd"/>
      <w:r w:rsidRPr="00465F4B">
        <w:rPr>
          <w:rFonts w:asciiTheme="majorBidi" w:hAnsiTheme="majorBidi" w:cstheme="majorBidi"/>
          <w:sz w:val="32"/>
          <w:szCs w:val="32"/>
          <w:cs/>
        </w:rPr>
        <w:t>การ ในระดับ ๕</w:t>
      </w:r>
    </w:p>
    <w:p w:rsidR="00234D98" w:rsidRDefault="00234D98" w:rsidP="00234D98">
      <w:pPr>
        <w:ind w:firstLine="720"/>
        <w:jc w:val="left"/>
        <w:rPr>
          <w:rFonts w:asciiTheme="majorBidi" w:hAnsiTheme="majorBidi" w:cstheme="majorBidi"/>
          <w:sz w:val="32"/>
          <w:szCs w:val="32"/>
        </w:rPr>
      </w:pPr>
      <w:r w:rsidRPr="00465F4B">
        <w:rPr>
          <w:rFonts w:asciiTheme="majorBidi" w:hAnsiTheme="majorBidi" w:cstheme="majorBidi"/>
          <w:sz w:val="32"/>
          <w:szCs w:val="32"/>
          <w:cs/>
        </w:rPr>
        <w:t>ตัวชี้วัดที่ ๒</w:t>
      </w:r>
      <w:r w:rsidR="00465F4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44E5D">
        <w:rPr>
          <w:rFonts w:asciiTheme="majorBidi" w:hAnsiTheme="majorBidi" w:cstheme="majorBidi"/>
          <w:sz w:val="32"/>
          <w:szCs w:val="32"/>
          <w:cs/>
        </w:rPr>
        <w:t xml:space="preserve"> ร้อยละเฉลี่ยถ่วงน</w:t>
      </w:r>
      <w:r w:rsidR="00C44E5D">
        <w:rPr>
          <w:rFonts w:asciiTheme="majorBidi" w:hAnsiTheme="majorBidi" w:cstheme="majorBidi" w:hint="cs"/>
          <w:sz w:val="32"/>
          <w:szCs w:val="32"/>
          <w:cs/>
        </w:rPr>
        <w:t>้ำ</w:t>
      </w:r>
      <w:r w:rsidRPr="00465F4B">
        <w:rPr>
          <w:rFonts w:asciiTheme="majorBidi" w:hAnsiTheme="majorBidi" w:cstheme="majorBidi"/>
          <w:sz w:val="32"/>
          <w:szCs w:val="32"/>
          <w:cs/>
        </w:rPr>
        <w:t>หนัก</w:t>
      </w:r>
      <w:r w:rsidR="00465F4B" w:rsidRPr="00465F4B">
        <w:rPr>
          <w:rFonts w:asciiTheme="majorBidi" w:hAnsiTheme="majorBidi" w:cstheme="majorBidi"/>
          <w:sz w:val="32"/>
          <w:szCs w:val="32"/>
          <w:cs/>
        </w:rPr>
        <w:t>ในการลดโรคที่เป็นปัญหาที่สำคัญ</w:t>
      </w:r>
    </w:p>
    <w:p w:rsidR="00465F4B" w:rsidRDefault="00465F4B" w:rsidP="00234D98">
      <w:pPr>
        <w:ind w:firstLine="72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 xml:space="preserve">ตัวชี้วัดที่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๓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ระดับความสำเร็จของการดำเนินงานพัฒนาระบบการคุ้มครองผู้บริโภคด้านผลิตภัณฑ์และบริการสุขภาพ</w:t>
      </w:r>
    </w:p>
    <w:p w:rsidR="00465F4B" w:rsidRDefault="00465F4B" w:rsidP="00234D98">
      <w:pPr>
        <w:ind w:firstLine="720"/>
        <w:jc w:val="left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 xml:space="preserve">ตัวชี้วัดที่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๔ </w:t>
      </w:r>
      <w:r w:rsidR="00D53C14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465F4B">
        <w:rPr>
          <w:rFonts w:asciiTheme="majorBidi" w:hAnsiTheme="majorBidi" w:cs="Angsana New"/>
          <w:sz w:val="32"/>
          <w:szCs w:val="32"/>
          <w:cs/>
        </w:rPr>
        <w:t>ระดับความสำเร็จ</w:t>
      </w:r>
      <w:r>
        <w:rPr>
          <w:rFonts w:asciiTheme="majorBidi" w:hAnsiTheme="majorBidi" w:cs="Angsana New" w:hint="cs"/>
          <w:sz w:val="32"/>
          <w:szCs w:val="32"/>
          <w:cs/>
        </w:rPr>
        <w:t>ในการจัดการขยะ มลพิษสิ่งแวดล้อมและคุ้มครองสุขภาพประชาชนจากมลพิษสิ่งแวดล้อม</w:t>
      </w:r>
    </w:p>
    <w:p w:rsidR="00465F4B" w:rsidRPr="00465F4B" w:rsidRDefault="00465F4B" w:rsidP="00234D98">
      <w:pPr>
        <w:ind w:firstLine="720"/>
        <w:jc w:val="lef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="Angsana New"/>
          <w:sz w:val="32"/>
          <w:szCs w:val="32"/>
          <w:cs/>
        </w:rPr>
        <w:t xml:space="preserve">ตัวชี้วัดที่ </w:t>
      </w:r>
      <w:r w:rsidR="00D53C14">
        <w:rPr>
          <w:rFonts w:asciiTheme="majorBidi" w:hAnsiTheme="majorBidi" w:cs="Angsana New" w:hint="cs"/>
          <w:sz w:val="32"/>
          <w:szCs w:val="32"/>
          <w:cs/>
        </w:rPr>
        <w:t xml:space="preserve">๕ </w:t>
      </w:r>
      <w:r w:rsidR="006D1658" w:rsidRPr="006D1658">
        <w:rPr>
          <w:rFonts w:asciiTheme="majorBidi" w:hAnsiTheme="majorBidi" w:cs="Angsana New"/>
          <w:sz w:val="32"/>
          <w:szCs w:val="32"/>
          <w:cs/>
        </w:rPr>
        <w:t>ระดับความสำเร็จ</w:t>
      </w:r>
      <w:r w:rsidR="006D1658">
        <w:rPr>
          <w:rFonts w:asciiTheme="majorBidi" w:hAnsiTheme="majorBidi" w:cstheme="majorBidi" w:hint="cs"/>
          <w:sz w:val="32"/>
          <w:szCs w:val="32"/>
          <w:cs/>
        </w:rPr>
        <w:t>ในการดำเนินงานป้องกันและควบคุมโรค (</w:t>
      </w:r>
      <w:r w:rsidR="006D1658">
        <w:rPr>
          <w:rFonts w:asciiTheme="majorBidi" w:hAnsiTheme="majorBidi" w:cstheme="majorBidi"/>
          <w:sz w:val="32"/>
          <w:szCs w:val="32"/>
        </w:rPr>
        <w:t>Area Based</w:t>
      </w:r>
      <w:r w:rsidR="006D1658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465F4B" w:rsidRPr="00465F4B" w:rsidRDefault="00465F4B" w:rsidP="00234D98">
      <w:pPr>
        <w:ind w:firstLine="720"/>
        <w:jc w:val="left"/>
        <w:rPr>
          <w:rFonts w:asciiTheme="majorBidi" w:hAnsiTheme="majorBidi" w:cstheme="majorBidi"/>
          <w:sz w:val="32"/>
          <w:szCs w:val="32"/>
          <w:cs/>
        </w:rPr>
      </w:pPr>
    </w:p>
    <w:p w:rsidR="00A06AA9" w:rsidRPr="00465F4B" w:rsidRDefault="00A06AA9" w:rsidP="00A06AA9">
      <w:pPr>
        <w:jc w:val="left"/>
        <w:rPr>
          <w:rFonts w:asciiTheme="majorBidi" w:hAnsiTheme="majorBidi" w:cstheme="majorBidi"/>
          <w:sz w:val="32"/>
          <w:szCs w:val="32"/>
        </w:rPr>
      </w:pPr>
      <w:r w:rsidRPr="00465F4B">
        <w:rPr>
          <w:rFonts w:asciiTheme="majorBidi" w:hAnsiTheme="majorBidi" w:cstheme="majorBidi"/>
          <w:sz w:val="32"/>
          <w:szCs w:val="32"/>
          <w:cs/>
        </w:rPr>
        <w:t xml:space="preserve">ค่าเป้าหมาย </w:t>
      </w:r>
      <w:r w:rsidRPr="00465F4B">
        <w:rPr>
          <w:rFonts w:asciiTheme="majorBidi" w:hAnsiTheme="majorBidi" w:cstheme="majorBidi"/>
          <w:sz w:val="32"/>
          <w:szCs w:val="32"/>
        </w:rPr>
        <w:t>:</w:t>
      </w:r>
      <w:r w:rsidRPr="00465F4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53C1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85F55" w:rsidRPr="00465F4B">
        <w:rPr>
          <w:rFonts w:asciiTheme="majorBidi" w:hAnsiTheme="majorBidi" w:cstheme="majorBidi"/>
          <w:sz w:val="32"/>
          <w:szCs w:val="32"/>
          <w:cs/>
        </w:rPr>
        <w:t>........</w:t>
      </w:r>
      <w:r w:rsidR="00B4771F">
        <w:rPr>
          <w:rFonts w:asciiTheme="majorBidi" w:hAnsiTheme="majorBidi" w:cstheme="majorBidi" w:hint="cs"/>
          <w:sz w:val="32"/>
          <w:szCs w:val="32"/>
          <w:cs/>
        </w:rPr>
        <w:t>ระดับ</w:t>
      </w:r>
      <w:r w:rsidR="00685F55" w:rsidRPr="00465F4B">
        <w:rPr>
          <w:rFonts w:asciiTheme="majorBidi" w:hAnsiTheme="majorBidi" w:cstheme="majorBidi"/>
          <w:sz w:val="32"/>
          <w:szCs w:val="32"/>
          <w:cs/>
        </w:rPr>
        <w:t>...</w:t>
      </w:r>
      <w:r w:rsidR="00B4771F">
        <w:rPr>
          <w:rFonts w:asciiTheme="majorBidi" w:hAnsiTheme="majorBidi" w:cstheme="majorBidi" w:hint="cs"/>
          <w:sz w:val="32"/>
          <w:szCs w:val="32"/>
          <w:cs/>
        </w:rPr>
        <w:t>๕</w:t>
      </w:r>
      <w:r w:rsidR="00685F55" w:rsidRPr="00465F4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</w:t>
      </w:r>
    </w:p>
    <w:p w:rsidR="00A06AA9" w:rsidRPr="00465F4B" w:rsidRDefault="00A06AA9" w:rsidP="00A06AA9">
      <w:pPr>
        <w:jc w:val="left"/>
        <w:rPr>
          <w:rFonts w:asciiTheme="majorBidi" w:hAnsiTheme="majorBidi" w:cstheme="majorBidi"/>
          <w:sz w:val="32"/>
          <w:szCs w:val="32"/>
          <w:cs/>
        </w:rPr>
      </w:pPr>
    </w:p>
    <w:p w:rsidR="00A06AA9" w:rsidRPr="00465F4B" w:rsidRDefault="00A06AA9" w:rsidP="007C1856">
      <w:pPr>
        <w:pStyle w:val="a3"/>
        <w:numPr>
          <w:ilvl w:val="0"/>
          <w:numId w:val="1"/>
        </w:numPr>
        <w:spacing w:line="276" w:lineRule="auto"/>
        <w:ind w:left="284" w:hanging="284"/>
        <w:jc w:val="left"/>
        <w:rPr>
          <w:rFonts w:asciiTheme="majorBidi" w:hAnsiTheme="majorBidi" w:cstheme="majorBidi"/>
          <w:sz w:val="32"/>
          <w:szCs w:val="32"/>
        </w:rPr>
      </w:pPr>
      <w:r w:rsidRPr="00465F4B">
        <w:rPr>
          <w:rFonts w:asciiTheme="majorBidi" w:hAnsiTheme="majorBidi" w:cstheme="majorBidi"/>
          <w:sz w:val="32"/>
          <w:szCs w:val="32"/>
          <w:cs/>
        </w:rPr>
        <w:t>สถานการณ์</w:t>
      </w:r>
      <w:r w:rsidR="00685F55" w:rsidRPr="00465F4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53C1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C1856" w:rsidRPr="00465F4B">
        <w:rPr>
          <w:rFonts w:asciiTheme="majorBidi" w:hAnsiTheme="majorBidi" w:cstheme="majorBidi"/>
          <w:color w:val="000000"/>
          <w:sz w:val="32"/>
          <w:szCs w:val="32"/>
          <w:cs/>
        </w:rPr>
        <w:t>(</w:t>
      </w:r>
      <w:r w:rsidR="007C1856" w:rsidRPr="00465F4B">
        <w:rPr>
          <w:rFonts w:asciiTheme="majorBidi" w:hAnsiTheme="majorBidi" w:cstheme="majorBidi"/>
          <w:i/>
          <w:iCs/>
          <w:color w:val="000000"/>
          <w:sz w:val="32"/>
          <w:szCs w:val="32"/>
          <w:cs/>
        </w:rPr>
        <w:t>ระบุข้อมูลสถานการณ์</w:t>
      </w:r>
      <w:r w:rsidR="00685F55" w:rsidRPr="00465F4B">
        <w:rPr>
          <w:rFonts w:asciiTheme="majorBidi" w:hAnsiTheme="majorBidi" w:cstheme="majorBidi"/>
          <w:i/>
          <w:iCs/>
          <w:color w:val="000000"/>
          <w:sz w:val="32"/>
          <w:szCs w:val="32"/>
          <w:cs/>
        </w:rPr>
        <w:t>ข้อมูลรายตัวชี้วัด</w:t>
      </w:r>
      <w:r w:rsidR="007C1856" w:rsidRPr="00465F4B">
        <w:rPr>
          <w:rFonts w:asciiTheme="majorBidi" w:hAnsiTheme="majorBidi" w:cstheme="majorBidi"/>
          <w:i/>
          <w:iCs/>
          <w:color w:val="000000"/>
          <w:sz w:val="32"/>
          <w:szCs w:val="32"/>
          <w:cs/>
        </w:rPr>
        <w:t xml:space="preserve"> ผลการดำเนินงานย้อนหลัง 3 ปี แผนงาน/โครงการที่จะดำเนินการในปี 2560และอื่น ๆ </w:t>
      </w:r>
      <w:r w:rsidR="00D53C14">
        <w:rPr>
          <w:rFonts w:asciiTheme="majorBidi" w:hAnsiTheme="majorBidi" w:cstheme="majorBidi" w:hint="cs"/>
          <w:i/>
          <w:iCs/>
          <w:color w:val="000000"/>
          <w:sz w:val="32"/>
          <w:szCs w:val="32"/>
          <w:cs/>
        </w:rPr>
        <w:t xml:space="preserve"> </w:t>
      </w:r>
      <w:r w:rsidR="007C1856" w:rsidRPr="00465F4B">
        <w:rPr>
          <w:rFonts w:asciiTheme="majorBidi" w:hAnsiTheme="majorBidi" w:cstheme="majorBidi"/>
          <w:i/>
          <w:iCs/>
          <w:color w:val="000000"/>
          <w:sz w:val="32"/>
          <w:szCs w:val="32"/>
          <w:cs/>
        </w:rPr>
        <w:t>ที่เป็นประเด็นเกี่ยวข้อง)</w:t>
      </w:r>
    </w:p>
    <w:p w:rsidR="00B4771F" w:rsidRPr="00B4771F" w:rsidRDefault="00B4771F" w:rsidP="00B4771F">
      <w:pPr>
        <w:spacing w:line="276" w:lineRule="auto"/>
        <w:jc w:val="left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           </w:t>
      </w:r>
      <w:r>
        <w:rPr>
          <w:rFonts w:asciiTheme="majorBidi" w:hAnsiTheme="majorBidi" w:cs="Angsana New"/>
          <w:sz w:val="32"/>
          <w:szCs w:val="32"/>
          <w:cs/>
        </w:rPr>
        <w:t>อำเภอท่าคันโท</w:t>
      </w:r>
      <w:r>
        <w:rPr>
          <w:rFonts w:asciiTheme="majorBidi" w:hAnsiTheme="majorBidi" w:cs="Angsana New" w:hint="cs"/>
          <w:sz w:val="32"/>
          <w:szCs w:val="32"/>
          <w:cs/>
        </w:rPr>
        <w:t>มี</w:t>
      </w:r>
      <w:r w:rsidRPr="00B4771F">
        <w:rPr>
          <w:rFonts w:asciiTheme="majorBidi" w:hAnsiTheme="majorBidi" w:cs="Angsana New"/>
          <w:sz w:val="32"/>
          <w:szCs w:val="32"/>
          <w:cs/>
        </w:rPr>
        <w:t>ประชากรจำนวน ๓๗</w:t>
      </w:r>
      <w:r w:rsidRPr="00B4771F">
        <w:rPr>
          <w:rFonts w:asciiTheme="majorBidi" w:hAnsiTheme="majorBidi" w:cstheme="majorBidi"/>
          <w:sz w:val="32"/>
          <w:szCs w:val="32"/>
        </w:rPr>
        <w:t>,</w:t>
      </w:r>
      <w:r w:rsidRPr="00B4771F">
        <w:rPr>
          <w:rFonts w:asciiTheme="majorBidi" w:hAnsiTheme="majorBidi" w:cs="Angsana New"/>
          <w:sz w:val="32"/>
          <w:szCs w:val="32"/>
          <w:cs/>
        </w:rPr>
        <w:t>๑๗๘  คน เป็นประชากรอายุ ๖๐ ปี จำนวน ๔</w:t>
      </w:r>
      <w:r w:rsidRPr="00B4771F">
        <w:rPr>
          <w:rFonts w:asciiTheme="majorBidi" w:hAnsiTheme="majorBidi" w:cstheme="majorBidi"/>
          <w:sz w:val="32"/>
          <w:szCs w:val="32"/>
        </w:rPr>
        <w:t>,</w:t>
      </w:r>
      <w:r w:rsidRPr="00B4771F">
        <w:rPr>
          <w:rFonts w:asciiTheme="majorBidi" w:hAnsiTheme="majorBidi" w:cs="Angsana New"/>
          <w:sz w:val="32"/>
          <w:szCs w:val="32"/>
          <w:cs/>
        </w:rPr>
        <w:t>๒๙๔ คนคิดเป็นร้อยละ ๑๑.๕๔ ซึ่งเป็นสังคมผู้สูงอายุสอดคล้องกับข้อมูลของจังหวัดและประเทศ ในด้านการตรวจสุขภาพพบว่าผู้สูงอายุเจ็บป่วยด้วยโรคเบาหวาน</w:t>
      </w:r>
      <w:r w:rsidRPr="00B4771F">
        <w:rPr>
          <w:rFonts w:asciiTheme="majorBidi" w:hAnsiTheme="majorBidi" w:cstheme="majorBidi"/>
          <w:sz w:val="32"/>
          <w:szCs w:val="32"/>
        </w:rPr>
        <w:t>,</w:t>
      </w:r>
      <w:r w:rsidRPr="00B4771F">
        <w:rPr>
          <w:rFonts w:asciiTheme="majorBidi" w:hAnsiTheme="majorBidi" w:cs="Angsana New"/>
          <w:sz w:val="32"/>
          <w:szCs w:val="32"/>
          <w:cs/>
        </w:rPr>
        <w:t>ความดันโลหิตสูง</w:t>
      </w:r>
      <w:r w:rsidRPr="00B4771F">
        <w:rPr>
          <w:rFonts w:asciiTheme="majorBidi" w:hAnsiTheme="majorBidi" w:cstheme="majorBidi"/>
          <w:sz w:val="32"/>
          <w:szCs w:val="32"/>
        </w:rPr>
        <w:t>,</w:t>
      </w:r>
      <w:r w:rsidRPr="00B4771F">
        <w:rPr>
          <w:rFonts w:asciiTheme="majorBidi" w:hAnsiTheme="majorBidi" w:cs="Angsana New"/>
          <w:sz w:val="32"/>
          <w:szCs w:val="32"/>
          <w:cs/>
        </w:rPr>
        <w:t>โรคเกี่ยวกับระบบทางเดินอาหาร</w:t>
      </w:r>
      <w:r w:rsidRPr="00B4771F">
        <w:rPr>
          <w:rFonts w:asciiTheme="majorBidi" w:hAnsiTheme="majorBidi" w:cstheme="majorBidi"/>
          <w:sz w:val="32"/>
          <w:szCs w:val="32"/>
        </w:rPr>
        <w:t>,</w:t>
      </w:r>
      <w:r w:rsidRPr="00B4771F">
        <w:rPr>
          <w:rFonts w:asciiTheme="majorBidi" w:hAnsiTheme="majorBidi" w:cs="Angsana New"/>
          <w:sz w:val="32"/>
          <w:szCs w:val="32"/>
          <w:cs/>
        </w:rPr>
        <w:t>โรคในกลุ่มอาการเหนื่อยเพลียวิงเวียน</w:t>
      </w:r>
      <w:r w:rsidRPr="00B4771F">
        <w:rPr>
          <w:rFonts w:asciiTheme="majorBidi" w:hAnsiTheme="majorBidi" w:cstheme="majorBidi"/>
          <w:sz w:val="32"/>
          <w:szCs w:val="32"/>
        </w:rPr>
        <w:t>,</w:t>
      </w:r>
      <w:r w:rsidRPr="00B4771F">
        <w:rPr>
          <w:rFonts w:asciiTheme="majorBidi" w:hAnsiTheme="majorBidi" w:cs="Angsana New"/>
          <w:sz w:val="32"/>
          <w:szCs w:val="32"/>
          <w:cs/>
        </w:rPr>
        <w:t>ถุงลมโป่งพอง</w:t>
      </w:r>
      <w:r w:rsidRPr="00B4771F">
        <w:rPr>
          <w:rFonts w:asciiTheme="majorBidi" w:hAnsiTheme="majorBidi" w:cstheme="majorBidi"/>
          <w:sz w:val="32"/>
          <w:szCs w:val="32"/>
        </w:rPr>
        <w:t>,</w:t>
      </w:r>
      <w:r w:rsidRPr="00B4771F">
        <w:rPr>
          <w:rFonts w:asciiTheme="majorBidi" w:hAnsiTheme="majorBidi" w:cs="Angsana New"/>
          <w:sz w:val="32"/>
          <w:szCs w:val="32"/>
          <w:cs/>
        </w:rPr>
        <w:t xml:space="preserve">ระบบทางเดินหายใจ และสุขภาพช่องปาก เป็นอันดับต้นๆที่เข้ามารับบริการในสถานบริการ แต่ยังมีกลุ่มโรคเกี่ยวกับอาการปวดกล้ามเนื้อ </w:t>
      </w:r>
      <w:r w:rsidRPr="00B4771F">
        <w:rPr>
          <w:rFonts w:asciiTheme="majorBidi" w:hAnsiTheme="majorBidi" w:cstheme="majorBidi"/>
          <w:sz w:val="32"/>
          <w:szCs w:val="32"/>
        </w:rPr>
        <w:t>,</w:t>
      </w:r>
      <w:r w:rsidRPr="00B4771F">
        <w:rPr>
          <w:rFonts w:asciiTheme="majorBidi" w:hAnsiTheme="majorBidi" w:cs="Angsana New"/>
          <w:sz w:val="32"/>
          <w:szCs w:val="32"/>
          <w:cs/>
        </w:rPr>
        <w:t>เข่าเสื่อมและภาวะซึมเศร้า/เครียด ที่เข้ารับบริการในสถานบริการส่วนน้อยแต่ซื้อยากินเองมาก และบางส่วนไม่เข้ารับการรักษา  ในด้านพฤติกรรมสุขภาพที่พึงประสงค์คิดเป็น</w:t>
      </w:r>
      <w:r w:rsidRPr="00B4771F">
        <w:rPr>
          <w:rFonts w:asciiTheme="majorBidi" w:hAnsiTheme="majorBidi" w:cs="Angsana New"/>
          <w:color w:val="FF0000"/>
          <w:sz w:val="32"/>
          <w:szCs w:val="32"/>
          <w:cs/>
        </w:rPr>
        <w:t xml:space="preserve">ร้อยละ ๕๖.๔๐  </w:t>
      </w:r>
      <w:r w:rsidRPr="00B4771F">
        <w:rPr>
          <w:rFonts w:asciiTheme="majorBidi" w:hAnsiTheme="majorBidi" w:cs="Angsana New"/>
          <w:sz w:val="32"/>
          <w:szCs w:val="32"/>
          <w:cs/>
        </w:rPr>
        <w:t>ได้รับการประเมินความสามารถในการปฏิบัติกิจวัตรประจำวันจำนวน ๓</w:t>
      </w:r>
      <w:r w:rsidRPr="00B4771F">
        <w:rPr>
          <w:rFonts w:asciiTheme="majorBidi" w:hAnsiTheme="majorBidi" w:cstheme="majorBidi"/>
          <w:sz w:val="32"/>
          <w:szCs w:val="32"/>
        </w:rPr>
        <w:t>,</w:t>
      </w:r>
      <w:r w:rsidRPr="00B4771F">
        <w:rPr>
          <w:rFonts w:asciiTheme="majorBidi" w:hAnsiTheme="majorBidi" w:cs="Angsana New"/>
          <w:sz w:val="32"/>
          <w:szCs w:val="32"/>
          <w:cs/>
        </w:rPr>
        <w:t>๒๔๕ คิดเป็นร้อยละ๗๕.๕๗  มีผู้สูงอายุประเภทติดสังคมจำนวน ๓</w:t>
      </w:r>
      <w:r w:rsidRPr="00B4771F">
        <w:rPr>
          <w:rFonts w:asciiTheme="majorBidi" w:hAnsiTheme="majorBidi" w:cstheme="majorBidi"/>
          <w:sz w:val="32"/>
          <w:szCs w:val="32"/>
        </w:rPr>
        <w:t>,</w:t>
      </w:r>
      <w:r w:rsidRPr="00B4771F">
        <w:rPr>
          <w:rFonts w:asciiTheme="majorBidi" w:hAnsiTheme="majorBidi" w:cs="Angsana New"/>
          <w:sz w:val="32"/>
          <w:szCs w:val="32"/>
          <w:cs/>
        </w:rPr>
        <w:t>๐๕๑ คิดเป็นร้อยละ ๙๔.๐๒  ประเภทติดบ้านจำนวน ๒๓๖ คนคิดเป็นร้อยละ ๗.๒๗    และประเภทติดเตียงจำนวน ๒๒ คนคิดเป็นร้อยละ ๐.๖๗ (ที่มา: แบบรายงานการคัดกรอง/ประเมิน/จำแนกสถานะสุขภาพประชากรกลุ่มวัยผู้สูงอายุ ปีงบประมาณ  ๒๕๕๙  ของโรงพยาบาลท่าคันโท )ข้อมูล ณ วันที่ ๑ มกราคม ๒๕๖๐</w:t>
      </w:r>
    </w:p>
    <w:p w:rsidR="00A06AA9" w:rsidRPr="00465F4B" w:rsidRDefault="002769DF" w:rsidP="00B4771F">
      <w:pPr>
        <w:pStyle w:val="a3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465F4B">
        <w:rPr>
          <w:rFonts w:asciiTheme="majorBidi" w:hAnsiTheme="majorBidi" w:cstheme="majorBidi"/>
          <w:sz w:val="32"/>
          <w:szCs w:val="32"/>
          <w:cs/>
        </w:rPr>
        <w:t>ผลการดำเนินงาน</w:t>
      </w:r>
      <w:r w:rsidR="007B2233" w:rsidRPr="00465F4B">
        <w:rPr>
          <w:rFonts w:asciiTheme="majorBidi" w:hAnsiTheme="majorBidi" w:cstheme="majorBidi"/>
          <w:sz w:val="32"/>
          <w:szCs w:val="32"/>
          <w:cs/>
        </w:rPr>
        <w:t>ภาพรวมอำเภอ</w:t>
      </w:r>
    </w:p>
    <w:tbl>
      <w:tblPr>
        <w:tblW w:w="898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93"/>
        <w:gridCol w:w="2340"/>
        <w:gridCol w:w="2160"/>
      </w:tblGrid>
      <w:tr w:rsidR="007B2233" w:rsidRPr="00465F4B" w:rsidTr="007B2233">
        <w:tc>
          <w:tcPr>
            <w:tcW w:w="2693" w:type="dxa"/>
          </w:tcPr>
          <w:p w:rsidR="007B2233" w:rsidRPr="00465F4B" w:rsidRDefault="007B2233" w:rsidP="000358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5F4B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1793" w:type="dxa"/>
          </w:tcPr>
          <w:p w:rsidR="007B2233" w:rsidRPr="00465F4B" w:rsidRDefault="007B2233" w:rsidP="000358F0">
            <w:pPr>
              <w:ind w:left="-167" w:right="-14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65F4B">
              <w:rPr>
                <w:rFonts w:asciiTheme="majorBidi" w:hAnsiTheme="majorBidi" w:cstheme="majorBidi"/>
                <w:sz w:val="32"/>
                <w:szCs w:val="32"/>
                <w:cs/>
              </w:rPr>
              <w:t>เป้าหมาย (</w:t>
            </w:r>
            <w:r w:rsidRPr="00465F4B">
              <w:rPr>
                <w:rFonts w:asciiTheme="majorBidi" w:hAnsiTheme="majorBidi" w:cstheme="majorBidi"/>
                <w:sz w:val="32"/>
                <w:szCs w:val="32"/>
              </w:rPr>
              <w:t>B</w:t>
            </w:r>
            <w:r w:rsidRPr="00465F4B">
              <w:rPr>
                <w:rFonts w:asciiTheme="majorBidi" w:hAnsiTheme="majorBidi" w:cstheme="majorBidi"/>
                <w:sz w:val="32"/>
                <w:szCs w:val="32"/>
                <w:cs/>
              </w:rPr>
              <w:t>)**</w:t>
            </w:r>
          </w:p>
        </w:tc>
        <w:tc>
          <w:tcPr>
            <w:tcW w:w="2340" w:type="dxa"/>
          </w:tcPr>
          <w:p w:rsidR="007B2233" w:rsidRPr="00465F4B" w:rsidRDefault="007B2233" w:rsidP="000358F0">
            <w:pPr>
              <w:ind w:left="-167" w:right="-14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65F4B">
              <w:rPr>
                <w:rFonts w:asciiTheme="majorBidi" w:hAnsiTheme="majorBidi" w:cstheme="majorBidi"/>
                <w:sz w:val="32"/>
                <w:szCs w:val="32"/>
                <w:cs/>
              </w:rPr>
              <w:t>ผลงาน (</w:t>
            </w:r>
            <w:r w:rsidRPr="00465F4B">
              <w:rPr>
                <w:rFonts w:asciiTheme="majorBidi" w:hAnsiTheme="majorBidi" w:cstheme="majorBidi"/>
                <w:sz w:val="32"/>
                <w:szCs w:val="32"/>
              </w:rPr>
              <w:t>A</w:t>
            </w:r>
            <w:r w:rsidRPr="00465F4B">
              <w:rPr>
                <w:rFonts w:asciiTheme="majorBidi" w:hAnsiTheme="majorBidi" w:cstheme="majorBidi"/>
                <w:sz w:val="32"/>
                <w:szCs w:val="32"/>
                <w:cs/>
              </w:rPr>
              <w:t>)**</w:t>
            </w:r>
          </w:p>
        </w:tc>
        <w:tc>
          <w:tcPr>
            <w:tcW w:w="2160" w:type="dxa"/>
          </w:tcPr>
          <w:p w:rsidR="007B2233" w:rsidRPr="00465F4B" w:rsidRDefault="007B2233" w:rsidP="000358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5F4B">
              <w:rPr>
                <w:rFonts w:asciiTheme="majorBidi" w:hAnsiTheme="majorBidi" w:cstheme="majorBidi"/>
                <w:sz w:val="32"/>
                <w:szCs w:val="32"/>
                <w:cs/>
              </w:rPr>
              <w:t>อัตรา/ร้อยละ</w:t>
            </w:r>
          </w:p>
        </w:tc>
      </w:tr>
      <w:tr w:rsidR="007B2233" w:rsidRPr="00465F4B" w:rsidTr="007B2233">
        <w:trPr>
          <w:trHeight w:val="350"/>
        </w:trPr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</w:tcPr>
          <w:p w:rsidR="007B2233" w:rsidRPr="00465F4B" w:rsidRDefault="00500B01" w:rsidP="00D34D7D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500B01">
              <w:rPr>
                <w:rFonts w:asciiTheme="majorBidi" w:hAnsiTheme="majorBidi" w:cs="Angsana New"/>
                <w:sz w:val="32"/>
                <w:szCs w:val="32"/>
                <w:cs/>
              </w:rPr>
              <w:lastRenderedPageBreak/>
              <w:t>๑.มีตำบลดูแลสุขภาพผู้สูงอายุระยะยาวผ่านเกณฑ์</w:t>
            </w:r>
          </w:p>
        </w:tc>
        <w:tc>
          <w:tcPr>
            <w:tcW w:w="1793" w:type="dxa"/>
            <w:tcBorders>
              <w:bottom w:val="single" w:sz="4" w:space="0" w:color="000000"/>
            </w:tcBorders>
          </w:tcPr>
          <w:p w:rsidR="007B2233" w:rsidRPr="00465F4B" w:rsidRDefault="00D34D7D" w:rsidP="000358F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7B2233" w:rsidRPr="00465F4B" w:rsidRDefault="00025CB3" w:rsidP="000358F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7B2233" w:rsidRPr="00465F4B" w:rsidRDefault="00D34D7D" w:rsidP="000358F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๑๐๐</w:t>
            </w:r>
          </w:p>
        </w:tc>
      </w:tr>
      <w:tr w:rsidR="00500B01" w:rsidRPr="00465F4B" w:rsidTr="007B2233">
        <w:trPr>
          <w:trHeight w:val="350"/>
        </w:trPr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</w:tcPr>
          <w:p w:rsidR="00500B01" w:rsidRPr="003204D6" w:rsidRDefault="00500B01" w:rsidP="00500B01">
            <w:r w:rsidRPr="003204D6">
              <w:rPr>
                <w:cs/>
              </w:rPr>
              <w:t>๒.ผู้สูงอายุมีมาตรฐานสุขภา</w:t>
            </w:r>
            <w:r w:rsidR="00025CB3">
              <w:rPr>
                <w:cs/>
              </w:rPr>
              <w:t>พที่พึงประสงค์อย่างน้อย ร้อยละ ๖</w:t>
            </w:r>
            <w:r w:rsidRPr="003204D6">
              <w:rPr>
                <w:cs/>
              </w:rPr>
              <w:t>๐ ของจำนวนผู้สูงอายุในตำบลต้นแบบ</w:t>
            </w:r>
          </w:p>
        </w:tc>
        <w:tc>
          <w:tcPr>
            <w:tcW w:w="1793" w:type="dxa"/>
            <w:tcBorders>
              <w:bottom w:val="single" w:sz="4" w:space="0" w:color="000000"/>
            </w:tcBorders>
          </w:tcPr>
          <w:p w:rsidR="00500B01" w:rsidRPr="00465F4B" w:rsidRDefault="00D34D7D" w:rsidP="00500B0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๖๐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500B01" w:rsidRPr="00465F4B" w:rsidRDefault="00760D37" w:rsidP="00500B0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๒,๔๒๑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500B01" w:rsidRPr="00465F4B" w:rsidRDefault="00760D37" w:rsidP="00500B0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๕๖.๔๐</w:t>
            </w:r>
          </w:p>
        </w:tc>
      </w:tr>
      <w:tr w:rsidR="00500B01" w:rsidRPr="00465F4B" w:rsidTr="007B2233">
        <w:trPr>
          <w:trHeight w:val="350"/>
        </w:trPr>
        <w:tc>
          <w:tcPr>
            <w:tcW w:w="2693" w:type="dxa"/>
            <w:tcBorders>
              <w:left w:val="single" w:sz="4" w:space="0" w:color="auto"/>
            </w:tcBorders>
          </w:tcPr>
          <w:p w:rsidR="00500B01" w:rsidRDefault="00500B01" w:rsidP="00500B01">
            <w:r w:rsidRPr="003204D6">
              <w:rPr>
                <w:cs/>
              </w:rPr>
              <w:t>๓.ผู้สูงอายุติดบ้าน</w:t>
            </w:r>
            <w:r w:rsidRPr="003204D6">
              <w:t>,</w:t>
            </w:r>
            <w:r w:rsidRPr="003204D6">
              <w:rPr>
                <w:cs/>
              </w:rPr>
              <w:t>ติดเตียงเข้าถึงบริการสุขภาพ ร้อยละ ๑๐๐ของจำนวนผู้สูงอายุในตำบลต้นแบบ</w:t>
            </w:r>
            <w:r w:rsidR="00760D37">
              <w:rPr>
                <w:rFonts w:hint="cs"/>
                <w:cs/>
              </w:rPr>
              <w:t xml:space="preserve"> ( รพ.สต กุดจิก</w:t>
            </w:r>
            <w:bookmarkStart w:id="0" w:name="_GoBack"/>
            <w:bookmarkEnd w:id="0"/>
            <w:r w:rsidR="00760D37">
              <w:rPr>
                <w:rFonts w:hint="cs"/>
                <w:cs/>
              </w:rPr>
              <w:t>)</w:t>
            </w:r>
          </w:p>
        </w:tc>
        <w:tc>
          <w:tcPr>
            <w:tcW w:w="1793" w:type="dxa"/>
          </w:tcPr>
          <w:p w:rsidR="00500B01" w:rsidRPr="00465F4B" w:rsidRDefault="00025CB3" w:rsidP="00500B0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340" w:type="dxa"/>
          </w:tcPr>
          <w:p w:rsidR="00500B01" w:rsidRPr="00465F4B" w:rsidRDefault="00760D37" w:rsidP="00500B0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๕๐</w:t>
            </w:r>
          </w:p>
        </w:tc>
        <w:tc>
          <w:tcPr>
            <w:tcW w:w="2160" w:type="dxa"/>
          </w:tcPr>
          <w:p w:rsidR="00500B01" w:rsidRPr="00465F4B" w:rsidRDefault="00025CB3" w:rsidP="00500B0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๑๐๐</w:t>
            </w:r>
          </w:p>
        </w:tc>
      </w:tr>
    </w:tbl>
    <w:p w:rsidR="002E53AC" w:rsidRPr="00465F4B" w:rsidRDefault="002E53AC" w:rsidP="00A06AA9">
      <w:pPr>
        <w:jc w:val="both"/>
        <w:rPr>
          <w:rFonts w:asciiTheme="majorBidi" w:hAnsiTheme="majorBidi" w:cstheme="majorBidi" w:hint="cs"/>
          <w:sz w:val="32"/>
          <w:szCs w:val="32"/>
        </w:rPr>
      </w:pPr>
      <w:r w:rsidRPr="002E53AC">
        <w:rPr>
          <w:rFonts w:asciiTheme="majorBidi" w:hAnsiTheme="majorBidi" w:cs="Angsana New"/>
          <w:i/>
          <w:iCs/>
          <w:sz w:val="32"/>
          <w:szCs w:val="32"/>
          <w:cs/>
        </w:rPr>
        <w:t>(ที่มา: แบบรายงานการคัดกรอง/ประเมิน/จำแนกสถานะสุขภาพประชากรกลุ่มวัยผู้สูงอายุ ปีงบประมาณ  ๒๕๕๙  ของโรงพยาบาลท่</w:t>
      </w:r>
      <w:r>
        <w:rPr>
          <w:rFonts w:asciiTheme="majorBidi" w:hAnsiTheme="majorBidi" w:cs="Angsana New"/>
          <w:i/>
          <w:iCs/>
          <w:sz w:val="32"/>
          <w:szCs w:val="32"/>
          <w:cs/>
        </w:rPr>
        <w:t xml:space="preserve">าคันโท )ข้อมูล ณ วันที่ ๑ มีนาคม </w:t>
      </w:r>
      <w:r w:rsidRPr="002E53AC">
        <w:rPr>
          <w:rFonts w:asciiTheme="majorBidi" w:hAnsiTheme="majorBidi" w:cs="Angsana New"/>
          <w:i/>
          <w:iCs/>
          <w:sz w:val="32"/>
          <w:szCs w:val="32"/>
          <w:cs/>
        </w:rPr>
        <w:t xml:space="preserve"> ๒๕๖๐</w:t>
      </w:r>
    </w:p>
    <w:p w:rsidR="00A06AA9" w:rsidRPr="00465F4B" w:rsidRDefault="00A06AA9" w:rsidP="00A06AA9">
      <w:pPr>
        <w:numPr>
          <w:ilvl w:val="0"/>
          <w:numId w:val="1"/>
        </w:numPr>
        <w:ind w:left="360"/>
        <w:rPr>
          <w:rFonts w:asciiTheme="majorBidi" w:hAnsiTheme="majorBidi" w:cstheme="majorBidi"/>
          <w:spacing w:val="-6"/>
          <w:sz w:val="32"/>
          <w:szCs w:val="32"/>
          <w:cs/>
        </w:rPr>
      </w:pPr>
      <w:r w:rsidRPr="00465F4B">
        <w:rPr>
          <w:rFonts w:asciiTheme="majorBidi" w:hAnsiTheme="majorBidi" w:cstheme="majorBidi"/>
          <w:spacing w:val="-6"/>
          <w:sz w:val="32"/>
          <w:szCs w:val="32"/>
          <w:cs/>
        </w:rPr>
        <w:t>สรุปประเด็นสำคัญที่เป็นความเสี่ยงต่อการทำให้การขับเคลื่อนนโยบายหรือการดำเนินงานไม่ประสบความสำเร็จ(</w:t>
      </w:r>
      <w:r w:rsidRPr="00465F4B">
        <w:rPr>
          <w:rFonts w:asciiTheme="majorBidi" w:hAnsiTheme="majorBidi" w:cstheme="majorBidi"/>
          <w:spacing w:val="-6"/>
          <w:sz w:val="32"/>
          <w:szCs w:val="32"/>
        </w:rPr>
        <w:t>Key Risk Area/ Key Risk Factor)</w:t>
      </w:r>
      <w:r w:rsidRPr="00465F4B">
        <w:rPr>
          <w:rFonts w:asciiTheme="majorBidi" w:hAnsiTheme="majorBidi" w:cstheme="majorBidi"/>
          <w:spacing w:val="-6"/>
          <w:sz w:val="32"/>
          <w:szCs w:val="32"/>
          <w:cs/>
        </w:rPr>
        <w:t>ซึ่งได้จากการวินิจฉัย ประมวล วิเคราะห์  สังเคราะห์ จาก</w:t>
      </w:r>
      <w:r w:rsidR="007C1856" w:rsidRPr="00465F4B">
        <w:rPr>
          <w:rFonts w:asciiTheme="majorBidi" w:hAnsiTheme="majorBidi" w:cstheme="majorBidi"/>
          <w:spacing w:val="-6"/>
          <w:sz w:val="32"/>
          <w:szCs w:val="32"/>
          <w:cs/>
        </w:rPr>
        <w:t>พื้นที่</w:t>
      </w:r>
    </w:p>
    <w:p w:rsidR="00D53C14" w:rsidRDefault="00BE55AE" w:rsidP="00BE55AE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ขาดการประสานงานการดำเนินงานระหว่าง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สห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สาขาอาชีพในพื้นที่ที่เกี่ยวข้องกับความสำเร็จของโครงการที่ยั่งยืน</w:t>
      </w:r>
    </w:p>
    <w:p w:rsidR="00BE55AE" w:rsidRDefault="00BE55AE" w:rsidP="00BE55AE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การจัดสรรการใช้งบประมาณในภาพอำเภอมีผลต่อความคุ้มค่าของการใช้งบประมาณ</w:t>
      </w:r>
    </w:p>
    <w:p w:rsidR="00BE55AE" w:rsidRDefault="00BE55AE" w:rsidP="00BE55AE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ประชาคมที่มีคุณภาพเกิดความเป็นเจ้าของงานที่ชัดเจนทั้งส่วนย่อยและส่วนร่วมของประชาชนในพื้นที่</w:t>
      </w:r>
    </w:p>
    <w:p w:rsidR="00D53C14" w:rsidRDefault="00D53C14" w:rsidP="00A06AA9">
      <w:pPr>
        <w:pStyle w:val="a3"/>
        <w:ind w:left="284"/>
        <w:rPr>
          <w:rFonts w:asciiTheme="majorBidi" w:hAnsiTheme="majorBidi" w:cstheme="majorBidi"/>
          <w:sz w:val="32"/>
          <w:szCs w:val="32"/>
        </w:rPr>
      </w:pPr>
    </w:p>
    <w:p w:rsidR="00A06AA9" w:rsidRPr="00465F4B" w:rsidRDefault="00A06AA9" w:rsidP="00A06AA9">
      <w:pPr>
        <w:pStyle w:val="a3"/>
        <w:numPr>
          <w:ilvl w:val="0"/>
          <w:numId w:val="1"/>
        </w:numPr>
        <w:tabs>
          <w:tab w:val="left" w:pos="240"/>
        </w:tabs>
        <w:spacing w:line="276" w:lineRule="auto"/>
        <w:ind w:left="240" w:hanging="240"/>
        <w:rPr>
          <w:rFonts w:asciiTheme="majorBidi" w:hAnsiTheme="majorBidi" w:cstheme="majorBidi"/>
          <w:sz w:val="32"/>
          <w:szCs w:val="32"/>
        </w:rPr>
      </w:pPr>
      <w:r w:rsidRPr="00465F4B">
        <w:rPr>
          <w:rFonts w:asciiTheme="majorBidi" w:hAnsiTheme="majorBidi" w:cstheme="majorBidi"/>
          <w:sz w:val="32"/>
          <w:szCs w:val="32"/>
          <w:cs/>
        </w:rPr>
        <w:t>ปัญหา อุปสรรคและข้อเสนอแนะ</w:t>
      </w: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2"/>
        <w:gridCol w:w="2995"/>
        <w:gridCol w:w="2906"/>
      </w:tblGrid>
      <w:tr w:rsidR="00A06AA9" w:rsidRPr="00465F4B" w:rsidTr="00BE55AE">
        <w:tc>
          <w:tcPr>
            <w:tcW w:w="3182" w:type="dxa"/>
          </w:tcPr>
          <w:p w:rsidR="00A06AA9" w:rsidRPr="00465F4B" w:rsidRDefault="00A06AA9" w:rsidP="000358F0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65F4B">
              <w:rPr>
                <w:rFonts w:asciiTheme="majorBidi" w:hAnsiTheme="majorBidi" w:cstheme="majorBidi"/>
                <w:sz w:val="32"/>
                <w:szCs w:val="32"/>
                <w:cs/>
              </w:rPr>
              <w:t>ปัญหา/อุปสรรค/ปัจจัยที่ทำให้การดำเนินงานไม่บรรลุวัตถุประสงค์</w:t>
            </w:r>
          </w:p>
        </w:tc>
        <w:tc>
          <w:tcPr>
            <w:tcW w:w="2995" w:type="dxa"/>
          </w:tcPr>
          <w:p w:rsidR="00A06AA9" w:rsidRPr="00465F4B" w:rsidRDefault="002769DF" w:rsidP="002769DF">
            <w:pPr>
              <w:tabs>
                <w:tab w:val="left" w:pos="240"/>
              </w:tabs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5F4B">
              <w:rPr>
                <w:rFonts w:asciiTheme="majorBidi" w:hAnsiTheme="majorBidi" w:cstheme="majorBidi"/>
                <w:sz w:val="32"/>
                <w:szCs w:val="32"/>
                <w:cs/>
              </w:rPr>
              <w:t>แนวทางการปรับปรุงแก้ไข /พัฒนา</w:t>
            </w:r>
          </w:p>
        </w:tc>
        <w:tc>
          <w:tcPr>
            <w:tcW w:w="2906" w:type="dxa"/>
          </w:tcPr>
          <w:p w:rsidR="002769DF" w:rsidRPr="00465F4B" w:rsidRDefault="002769DF" w:rsidP="002769DF">
            <w:pPr>
              <w:tabs>
                <w:tab w:val="left" w:pos="240"/>
              </w:tabs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5F4B">
              <w:rPr>
                <w:rFonts w:asciiTheme="majorBidi" w:hAnsiTheme="majorBidi" w:cstheme="majorBidi"/>
                <w:sz w:val="32"/>
                <w:szCs w:val="32"/>
                <w:cs/>
              </w:rPr>
              <w:t>ข้อเสนอแนะที่ให้ต่อจังหวัด</w:t>
            </w:r>
          </w:p>
          <w:p w:rsidR="00A06AA9" w:rsidRPr="00465F4B" w:rsidRDefault="00A06AA9" w:rsidP="000358F0">
            <w:pPr>
              <w:tabs>
                <w:tab w:val="left" w:pos="240"/>
              </w:tabs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06AA9" w:rsidRPr="00465F4B" w:rsidTr="00BE55AE">
        <w:tc>
          <w:tcPr>
            <w:tcW w:w="3182" w:type="dxa"/>
          </w:tcPr>
          <w:p w:rsidR="00A06AA9" w:rsidRPr="00465F4B" w:rsidRDefault="00BD4E24" w:rsidP="000358F0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บุคลากรไม่เพียงพอ</w:t>
            </w:r>
          </w:p>
        </w:tc>
        <w:tc>
          <w:tcPr>
            <w:tcW w:w="2995" w:type="dxa"/>
          </w:tcPr>
          <w:p w:rsidR="00A06AA9" w:rsidRPr="00465F4B" w:rsidRDefault="006A4D3F" w:rsidP="000358F0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การงานนอกหน่วยงานเช่น เทศบาล</w:t>
            </w:r>
          </w:p>
        </w:tc>
        <w:tc>
          <w:tcPr>
            <w:tcW w:w="2906" w:type="dxa"/>
          </w:tcPr>
          <w:p w:rsidR="00A06AA9" w:rsidRPr="006A4D3F" w:rsidRDefault="006A4D3F" w:rsidP="000358F0">
            <w:pPr>
              <w:pStyle w:val="a3"/>
              <w:ind w:left="0"/>
              <w:jc w:val="both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มอบเป็นนโยบายผ่านผู้บริหารระดับ รพ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สสอ</w:t>
            </w:r>
            <w:proofErr w:type="spellEnd"/>
          </w:p>
        </w:tc>
      </w:tr>
      <w:tr w:rsidR="00A06AA9" w:rsidRPr="00465F4B" w:rsidTr="00BE55AE">
        <w:tc>
          <w:tcPr>
            <w:tcW w:w="3182" w:type="dxa"/>
          </w:tcPr>
          <w:p w:rsidR="00A06AA9" w:rsidRPr="00465F4B" w:rsidRDefault="00BD4E24" w:rsidP="000358F0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995" w:type="dxa"/>
          </w:tcPr>
          <w:p w:rsidR="00A06AA9" w:rsidRPr="00465F4B" w:rsidRDefault="00124379" w:rsidP="000358F0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จัดสรรเป็นภาพอำเภอ</w:t>
            </w:r>
            <w:r w:rsidR="00BE55AE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เพื่อลดต้นทุนการทำงาน</w:t>
            </w:r>
          </w:p>
        </w:tc>
        <w:tc>
          <w:tcPr>
            <w:tcW w:w="2906" w:type="dxa"/>
          </w:tcPr>
          <w:p w:rsidR="00A06AA9" w:rsidRPr="00BE55AE" w:rsidRDefault="00A06AA9" w:rsidP="000358F0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06AA9" w:rsidRPr="00465F4B" w:rsidRDefault="00A06AA9" w:rsidP="00A06AA9">
      <w:pPr>
        <w:pStyle w:val="a3"/>
        <w:numPr>
          <w:ilvl w:val="0"/>
          <w:numId w:val="1"/>
        </w:numPr>
        <w:ind w:left="240" w:hanging="240"/>
        <w:rPr>
          <w:rFonts w:asciiTheme="majorBidi" w:hAnsiTheme="majorBidi" w:cstheme="majorBidi"/>
          <w:sz w:val="32"/>
          <w:szCs w:val="32"/>
        </w:rPr>
      </w:pPr>
      <w:r w:rsidRPr="00465F4B">
        <w:rPr>
          <w:rFonts w:asciiTheme="majorBidi" w:hAnsiTheme="majorBidi" w:cstheme="majorBidi"/>
          <w:sz w:val="32"/>
          <w:szCs w:val="32"/>
          <w:cs/>
        </w:rPr>
        <w:t>ข้อเสนอแนะต่อนโยบาย</w:t>
      </w:r>
      <w:r w:rsidRPr="00465F4B">
        <w:rPr>
          <w:rFonts w:asciiTheme="majorBidi" w:hAnsiTheme="majorBidi" w:cstheme="majorBidi"/>
          <w:sz w:val="32"/>
          <w:szCs w:val="32"/>
        </w:rPr>
        <w:t xml:space="preserve"> /</w:t>
      </w:r>
      <w:r w:rsidRPr="00465F4B">
        <w:rPr>
          <w:rFonts w:asciiTheme="majorBidi" w:hAnsiTheme="majorBidi" w:cstheme="majorBidi"/>
          <w:sz w:val="32"/>
          <w:szCs w:val="32"/>
          <w:cs/>
        </w:rPr>
        <w:t>ต่อ</w:t>
      </w:r>
      <w:r w:rsidR="002769DF" w:rsidRPr="00465F4B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465F4B">
        <w:rPr>
          <w:rFonts w:asciiTheme="majorBidi" w:hAnsiTheme="majorBidi" w:cstheme="majorBidi"/>
          <w:sz w:val="32"/>
          <w:szCs w:val="32"/>
          <w:cs/>
        </w:rPr>
        <w:t xml:space="preserve"> / ต่อผู้บริหาร / ต่อระเบียบ  กฎหมาย</w:t>
      </w:r>
    </w:p>
    <w:p w:rsidR="00A06AA9" w:rsidRDefault="002E53AC" w:rsidP="002E53AC">
      <w:pPr>
        <w:ind w:left="284"/>
        <w:jc w:val="left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การดูแลผู้สูงอายุขอบเขตการดูแลของนโยบาย </w:t>
      </w:r>
      <w:r>
        <w:rPr>
          <w:rFonts w:asciiTheme="majorBidi" w:hAnsiTheme="majorBidi" w:cstheme="majorBidi"/>
          <w:sz w:val="32"/>
          <w:szCs w:val="32"/>
        </w:rPr>
        <w:t xml:space="preserve">long term care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จำกัดที่ผู้สูงอายุสิทธิ </w:t>
      </w:r>
      <w:proofErr w:type="spellStart"/>
      <w:r>
        <w:rPr>
          <w:rFonts w:asciiTheme="majorBidi" w:hAnsiTheme="majorBidi" w:cstheme="majorBidi"/>
          <w:sz w:val="32"/>
          <w:szCs w:val="32"/>
        </w:rPr>
        <w:t>uc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แต่</w:t>
      </w:r>
      <w:r w:rsidR="00BD4A20">
        <w:rPr>
          <w:rFonts w:asciiTheme="majorBidi" w:hAnsiTheme="majorBidi" w:cstheme="majorBidi" w:hint="cs"/>
          <w:sz w:val="32"/>
          <w:szCs w:val="32"/>
          <w:cs/>
        </w:rPr>
        <w:t>ในการดูแลต้องดูทุกสิทธิทำให้งบประมาณในการดูแลไม่เพียงพอ</w:t>
      </w:r>
    </w:p>
    <w:p w:rsidR="00BD4A20" w:rsidRDefault="00BD4A20" w:rsidP="002E53AC">
      <w:pPr>
        <w:ind w:left="284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นโยบาย </w:t>
      </w:r>
      <w:r>
        <w:rPr>
          <w:rFonts w:asciiTheme="majorBidi" w:hAnsiTheme="majorBidi" w:cstheme="majorBidi"/>
          <w:sz w:val="32"/>
          <w:szCs w:val="32"/>
        </w:rPr>
        <w:t xml:space="preserve">long term care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ประกอบด้วยหลายหน่วยงาน เช่น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กระทรวงมหาดไทย  กระทรวงศึกษา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กระทรวงสาธารณสุข  แต่การสื่อสารเพื่อให้แต่ละกระทรวงสามารถทำงานและเชื่อมโยงกันได้ยังไม่ทั่วถึงทำให้เกิดช่องว่างในการดำเนินงาน การทำงานขาดความต่อเนื่อง</w:t>
      </w:r>
    </w:p>
    <w:p w:rsidR="00BD4E24" w:rsidRPr="002E53AC" w:rsidRDefault="00BD4E24" w:rsidP="002E53AC">
      <w:pPr>
        <w:ind w:left="284"/>
        <w:jc w:val="left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3.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นโยบายขาดความชัดเจนในรายละเอียดการทำงานในพื้นที่ </w:t>
      </w:r>
      <w:r w:rsidR="00513E34">
        <w:rPr>
          <w:rFonts w:asciiTheme="majorBidi" w:hAnsiTheme="majorBidi" w:cstheme="majorBidi" w:hint="cs"/>
          <w:sz w:val="32"/>
          <w:szCs w:val="32"/>
          <w:cs/>
        </w:rPr>
        <w:t>และมีการทับซ้อนกันในคำสั่งทำให้ขาดความต่อเนื่อง</w:t>
      </w:r>
    </w:p>
    <w:p w:rsidR="00A06AA9" w:rsidRDefault="00A06AA9" w:rsidP="00513E34">
      <w:pPr>
        <w:pStyle w:val="a3"/>
        <w:numPr>
          <w:ilvl w:val="0"/>
          <w:numId w:val="1"/>
        </w:numPr>
        <w:ind w:left="284" w:hanging="284"/>
        <w:jc w:val="left"/>
        <w:rPr>
          <w:rFonts w:asciiTheme="majorBidi" w:hAnsiTheme="majorBidi" w:cstheme="majorBidi" w:hint="cs"/>
          <w:sz w:val="32"/>
          <w:szCs w:val="32"/>
        </w:rPr>
      </w:pPr>
      <w:r w:rsidRPr="00465F4B">
        <w:rPr>
          <w:rFonts w:asciiTheme="majorBidi" w:hAnsiTheme="majorBidi" w:cstheme="majorBidi"/>
          <w:sz w:val="32"/>
          <w:szCs w:val="32"/>
          <w:cs/>
        </w:rPr>
        <w:t>นวัตกรรมที่สามารถเป็นแบบอย่าง (ถ้ามี)</w:t>
      </w:r>
      <w:r w:rsidR="00513E34">
        <w:rPr>
          <w:rFonts w:asciiTheme="majorBidi" w:hAnsiTheme="majorBidi" w:cstheme="majorBidi"/>
          <w:sz w:val="32"/>
          <w:szCs w:val="32"/>
          <w:cs/>
        </w:rPr>
        <w:br/>
      </w:r>
      <w:r w:rsidR="00513E34">
        <w:rPr>
          <w:rFonts w:asciiTheme="majorBidi" w:hAnsiTheme="majorBidi" w:cstheme="majorBidi" w:hint="cs"/>
          <w:sz w:val="32"/>
          <w:szCs w:val="32"/>
          <w:cs/>
        </w:rPr>
        <w:t xml:space="preserve">  รูปแบบการดูแลผู้สูงอายุแบบ</w:t>
      </w:r>
      <w:proofErr w:type="spellStart"/>
      <w:r w:rsidR="00513E34">
        <w:rPr>
          <w:rFonts w:asciiTheme="majorBidi" w:hAnsiTheme="majorBidi" w:cstheme="majorBidi" w:hint="cs"/>
          <w:sz w:val="32"/>
          <w:szCs w:val="32"/>
          <w:cs/>
        </w:rPr>
        <w:t>บูรณา</w:t>
      </w:r>
      <w:proofErr w:type="spellEnd"/>
      <w:r w:rsidR="00513E34">
        <w:rPr>
          <w:rFonts w:asciiTheme="majorBidi" w:hAnsiTheme="majorBidi" w:cstheme="majorBidi" w:hint="cs"/>
          <w:sz w:val="32"/>
          <w:szCs w:val="32"/>
          <w:cs/>
        </w:rPr>
        <w:t>การอำเภอท่าคันโท</w:t>
      </w:r>
    </w:p>
    <w:p w:rsidR="00513E34" w:rsidRPr="00465F4B" w:rsidRDefault="00513E34" w:rsidP="00513E34">
      <w:pPr>
        <w:pStyle w:val="a3"/>
        <w:ind w:left="284"/>
        <w:jc w:val="left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8609E1" w:rsidRPr="00465F4B" w:rsidRDefault="008609E1" w:rsidP="00A06AA9">
      <w:pPr>
        <w:pStyle w:val="a3"/>
        <w:ind w:left="240"/>
        <w:jc w:val="right"/>
        <w:rPr>
          <w:rFonts w:asciiTheme="majorBidi" w:hAnsiTheme="majorBidi" w:cstheme="majorBidi"/>
          <w:sz w:val="32"/>
          <w:szCs w:val="32"/>
        </w:rPr>
      </w:pPr>
    </w:p>
    <w:p w:rsidR="00A06AA9" w:rsidRPr="00465F4B" w:rsidRDefault="006A4D3F" w:rsidP="00A06AA9">
      <w:pPr>
        <w:pStyle w:val="a3"/>
        <w:ind w:left="240"/>
        <w:jc w:val="right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ผู้รายงาน  นางสาว 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เลยณ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ภา  โคตรแสนเมือง</w:t>
      </w:r>
    </w:p>
    <w:p w:rsidR="00A06AA9" w:rsidRPr="00465F4B" w:rsidRDefault="00A06AA9" w:rsidP="00A06AA9">
      <w:pPr>
        <w:pStyle w:val="a3"/>
        <w:ind w:left="240"/>
        <w:jc w:val="right"/>
        <w:rPr>
          <w:rFonts w:asciiTheme="majorBidi" w:hAnsiTheme="majorBidi" w:cstheme="majorBidi" w:hint="cs"/>
          <w:sz w:val="32"/>
          <w:szCs w:val="32"/>
        </w:rPr>
      </w:pPr>
      <w:r w:rsidRPr="00465F4B">
        <w:rPr>
          <w:rFonts w:asciiTheme="majorBidi" w:hAnsiTheme="majorBidi" w:cstheme="majorBidi"/>
          <w:sz w:val="32"/>
          <w:szCs w:val="32"/>
          <w:cs/>
        </w:rPr>
        <w:tab/>
      </w:r>
      <w:r w:rsidRPr="00465F4B">
        <w:rPr>
          <w:rFonts w:asciiTheme="majorBidi" w:hAnsiTheme="majorBidi" w:cstheme="majorBidi"/>
          <w:sz w:val="32"/>
          <w:szCs w:val="32"/>
          <w:cs/>
        </w:rPr>
        <w:tab/>
      </w:r>
      <w:r w:rsidRPr="00465F4B">
        <w:rPr>
          <w:rFonts w:asciiTheme="majorBidi" w:hAnsiTheme="majorBidi" w:cstheme="majorBidi"/>
          <w:sz w:val="32"/>
          <w:szCs w:val="32"/>
          <w:cs/>
        </w:rPr>
        <w:tab/>
      </w:r>
      <w:r w:rsidRPr="00465F4B">
        <w:rPr>
          <w:rFonts w:asciiTheme="majorBidi" w:hAnsiTheme="majorBidi" w:cstheme="majorBidi"/>
          <w:sz w:val="32"/>
          <w:szCs w:val="32"/>
          <w:cs/>
        </w:rPr>
        <w:tab/>
      </w:r>
      <w:r w:rsidRPr="00465F4B">
        <w:rPr>
          <w:rFonts w:asciiTheme="majorBidi" w:hAnsiTheme="majorBidi" w:cstheme="majorBidi"/>
          <w:sz w:val="32"/>
          <w:szCs w:val="32"/>
          <w:cs/>
        </w:rPr>
        <w:tab/>
      </w:r>
      <w:r w:rsidR="006A4D3F">
        <w:rPr>
          <w:rFonts w:asciiTheme="majorBidi" w:hAnsiTheme="majorBidi" w:cstheme="majorBidi"/>
          <w:sz w:val="32"/>
          <w:szCs w:val="32"/>
          <w:cs/>
        </w:rPr>
        <w:t>ตำแหน่ง พยาบาลวิชาชีพชำนาญการ</w:t>
      </w:r>
    </w:p>
    <w:sectPr w:rsidR="00A06AA9" w:rsidRPr="00465F4B" w:rsidSect="00D85788">
      <w:pgSz w:w="11906" w:h="16838"/>
      <w:pgMar w:top="993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61295"/>
    <w:multiLevelType w:val="hybridMultilevel"/>
    <w:tmpl w:val="FCAE53FC"/>
    <w:lvl w:ilvl="0" w:tplc="AE9C3A0A">
      <w:start w:val="3"/>
      <w:numFmt w:val="bullet"/>
      <w:lvlText w:val="-"/>
      <w:lvlJc w:val="left"/>
      <w:pPr>
        <w:ind w:left="644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A9"/>
    <w:rsid w:val="00025CB3"/>
    <w:rsid w:val="00124379"/>
    <w:rsid w:val="00205A82"/>
    <w:rsid w:val="00234D98"/>
    <w:rsid w:val="002427BF"/>
    <w:rsid w:val="002769DF"/>
    <w:rsid w:val="002E53AC"/>
    <w:rsid w:val="0045589F"/>
    <w:rsid w:val="00465F4B"/>
    <w:rsid w:val="00500B01"/>
    <w:rsid w:val="00513E34"/>
    <w:rsid w:val="005713C6"/>
    <w:rsid w:val="006034AD"/>
    <w:rsid w:val="00685F55"/>
    <w:rsid w:val="006A4D3F"/>
    <w:rsid w:val="006B1514"/>
    <w:rsid w:val="006D1658"/>
    <w:rsid w:val="006F12AC"/>
    <w:rsid w:val="00760D37"/>
    <w:rsid w:val="007B2233"/>
    <w:rsid w:val="007C1856"/>
    <w:rsid w:val="00800572"/>
    <w:rsid w:val="008609E1"/>
    <w:rsid w:val="008B054B"/>
    <w:rsid w:val="00967794"/>
    <w:rsid w:val="00A06AA9"/>
    <w:rsid w:val="00A865AE"/>
    <w:rsid w:val="00B026B3"/>
    <w:rsid w:val="00B410F1"/>
    <w:rsid w:val="00B4771F"/>
    <w:rsid w:val="00BD4A20"/>
    <w:rsid w:val="00BD4E24"/>
    <w:rsid w:val="00BE55AE"/>
    <w:rsid w:val="00C44E5D"/>
    <w:rsid w:val="00C733C8"/>
    <w:rsid w:val="00D34D7D"/>
    <w:rsid w:val="00D53C14"/>
    <w:rsid w:val="00D7220B"/>
    <w:rsid w:val="00D85788"/>
    <w:rsid w:val="00F328A7"/>
    <w:rsid w:val="00F7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8CB965-4548-4D24-84E8-22122D8D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AA9"/>
    <w:pPr>
      <w:spacing w:after="0" w:line="240" w:lineRule="auto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029C-4D23-4138-88A4-B37FB990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2017-02-27T07:07:00Z</cp:lastPrinted>
  <dcterms:created xsi:type="dcterms:W3CDTF">2017-04-21T09:50:00Z</dcterms:created>
  <dcterms:modified xsi:type="dcterms:W3CDTF">2017-04-21T09:50:00Z</dcterms:modified>
</cp:coreProperties>
</file>