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แบบรายงานผลการดำเนินงานตาม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กรอบการประเมินผ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ลคำรับรอง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การปฏิบัติราชการ 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หน่วยงาน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ในสังกัดสำนักงาน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สาธารณสุขจังหวัดกาฬสินธุ์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 </w:t>
      </w:r>
      <w:r w:rsidRPr="00D33D4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ปีงบประมาณ 25</w:t>
      </w:r>
      <w:r w:rsidRPr="00D33D4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60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709"/>
        <w:gridCol w:w="709"/>
        <w:gridCol w:w="850"/>
        <w:gridCol w:w="851"/>
        <w:gridCol w:w="709"/>
      </w:tblGrid>
      <w:tr w:rsidR="00D33D47" w:rsidRPr="00D33D47" w:rsidTr="00A96C5C">
        <w:trPr>
          <w:cantSplit/>
          <w:trHeight w:val="39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เกณฑ์ค่าเป้า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น้ำ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หนัก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ระดับค่าคะแนน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ค่าคะแนน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X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น้ำหนัก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ร้อยละ(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KPI/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มิติ)</w:t>
            </w:r>
          </w:p>
        </w:tc>
      </w:tr>
      <w:tr w:rsidR="00D33D47" w:rsidRPr="00D33D47" w:rsidTr="00A96C5C">
        <w:trPr>
          <w:cantSplit/>
          <w:trHeight w:val="597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จำนวนเป้าหมาย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ด้านประสิทธิผลตามแผนปฏิบัติราชการ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D47" w:rsidRPr="00D33D47" w:rsidTr="00A96C5C">
        <w:trPr>
          <w:trHeight w:val="124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ร้อยละของหมู่บ้านต้นแบบที่มี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ระดับความสำเร็จในการจัดการสุขภาพชุมชนเข้มแข็ง</w:t>
            </w:r>
            <w:r w:rsidRPr="00D33D47"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 xml:space="preserve"> ให้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ประชาชนดูแลสุขภาพตนเองตามแนวทางหมู่บ้าน 3 ดีวิถีกาฬสินธุ์</w:t>
            </w:r>
            <w:r w:rsidRPr="00D33D47">
              <w:rPr>
                <w:rFonts w:ascii="TH SarabunIT๙" w:eastAsia="+mn-ea" w:hAnsi="TH SarabunIT๙" w:cs="TH SarabunIT๙"/>
                <w:sz w:val="28"/>
                <w:cs/>
              </w:rPr>
              <w:t xml:space="preserve"> </w:t>
            </w:r>
            <w:r w:rsidRPr="00D33D47">
              <w:rPr>
                <w:rFonts w:ascii="TH SarabunIT๙" w:eastAsia="+mn-ea" w:hAnsi="TH SarabunIT๙" w:cs="TH SarabunIT๙" w:hint="cs"/>
                <w:sz w:val="28"/>
                <w:cs/>
              </w:rPr>
              <w:t xml:space="preserve">   </w:t>
            </w:r>
            <w:r w:rsidRPr="00D33D47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 xml:space="preserve">ในระดับ 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C568B2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355B0D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355B0D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7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10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ร้อยละการบรรลุตัวชี้วัดตาม</w:t>
            </w:r>
            <w:proofErr w:type="spellStart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พันธ</w:t>
            </w:r>
            <w:proofErr w:type="spellEnd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</w:t>
            </w:r>
            <w:proofErr w:type="spellStart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ของคปสอ</w:t>
            </w:r>
            <w:proofErr w:type="spellEnd"/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C568B2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33D47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ด้านคุณภาพการให้บริการ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D47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47" w:rsidRPr="00D33D47" w:rsidRDefault="00D33D47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7" w:rsidRPr="00D33D47" w:rsidRDefault="00C5189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.1 ระดับความสำเร็จของ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เครือข่ายบริการสุขภาพมีการพัฒนาระบบบริการสุขภาพ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D33D47">
              <w:rPr>
                <w:rFonts w:ascii="TH SarabunIT๙" w:hAnsi="TH SarabunIT๙" w:cs="TH SarabunIT๙"/>
                <w:sz w:val="28"/>
              </w:rPr>
              <w:t>Service Plan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สาขาสูติกรรม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C568B2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1900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66.66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ระดับความสำเร็จของการดำเนินงานทีมหมอครอบครัว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1900D8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ร้อยละของ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ที่มีสุขศาลาผ่านเกณฑ์ของการพัฒนาคุณภาพมาตรฐานสุขภาพ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≥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1900D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C5189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ด้านประสิทธิภาพ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ของการปฏิบัติราชการ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ร้อยละของตำบล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ที่มีระดับความสำเร็จในการสร้าง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ความเข้มแข็งในการส่งเสริมสุขภาพทุกกลุ่มวัยแบบ</w:t>
            </w:r>
            <w:proofErr w:type="spellStart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การในระดับ 5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ร้อยละเฉลี่ยถ่วงน้ำหนักในการลดโรคที่เป็นปัญหาสำคัญ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>2.1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ระดับความสำเร็จของอำเภอที่มีการดำเนินงานลดปัญหาโรคไม่ติดต่อเรื้อรัง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การดำเนินงานป้องกันควบคุมวัณโรค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4 ระดับความสำเร็จในการจัดการขยะมลพิษสิ่งแวดล้อมและคุ้มครองสุขภาพประชาชนจากมลพิษสิ่งแวดล้อม ในระดับ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</w:p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ในการดำเนินงานป้องกันควบคุมโรค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Area Base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มิติด้านการพัฒนาองค์กร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7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ระดับความสำเร็จของ</w:t>
            </w: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ในการนำค่านิยม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MOPH </w:t>
            </w: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และดัชนีความสุขมาใช้บริหารจัดการและพัฒนากำลังคนอย่างเป็นรูปธรรม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8 ระดับความสำเร็จของระบบบริหารจัดการที่มี</w:t>
            </w:r>
            <w:proofErr w:type="spellStart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ธรรมาภิ</w:t>
            </w:r>
            <w:proofErr w:type="spellEnd"/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บาล   มีความเป็นเลิศและทันสมัย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8077C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8.1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ระดับความสำเร็จของหน่วยงานในสังกัดกระทรวงสาธารณสุขผ่านเกณฑ์การประเมิน </w:t>
            </w:r>
            <w:r w:rsidRPr="00D33D47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.2 ระดับความสำเร็จในการพัฒนาระบบ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สุขภาพอำเภอ</w:t>
            </w:r>
            <w:r w:rsidRPr="00D33D47">
              <w:rPr>
                <w:rFonts w:ascii="TH SarabunIT๙" w:hAnsi="TH SarabunIT๙" w:cs="TH SarabunIT๙"/>
                <w:sz w:val="28"/>
              </w:rPr>
              <w:t>DHS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.3 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.4 ระดับความสำเร็จของการจัดการความรู้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ของหน่วยบริการและภาคีเครือข่าย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B04B21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F66B9" w:rsidRPr="00D33D47" w:rsidTr="00A96C5C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รวมทุกมิติ</w:t>
            </w:r>
          </w:p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6B9" w:rsidRPr="00D33D47" w:rsidRDefault="003F66B9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lang w:eastAsia="x-none"/>
        </w:rPr>
      </w:pP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ตัวชี้วัดที่ </w:t>
      </w: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lang w:eastAsia="x-none"/>
        </w:rPr>
        <w:t>10</w:t>
      </w:r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 ร้อยละการบรรลุตัวชี้วัดตาม</w:t>
      </w:r>
      <w:proofErr w:type="spellStart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>พันธ</w:t>
      </w:r>
      <w:proofErr w:type="spellEnd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กิจของ </w:t>
      </w:r>
      <w:proofErr w:type="spellStart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>คป</w:t>
      </w:r>
      <w:proofErr w:type="spellEnd"/>
      <w:r w:rsidRPr="00D33D47">
        <w:rPr>
          <w:rFonts w:ascii="TH SarabunIT๙" w:eastAsia="Cordia New" w:hAnsi="TH SarabunIT๙" w:cs="TH SarabunIT๙"/>
          <w:b/>
          <w:bCs/>
          <w:i/>
          <w:iCs/>
          <w:sz w:val="36"/>
          <w:szCs w:val="36"/>
          <w:cs/>
          <w:lang w:val="x-none" w:eastAsia="x-none"/>
        </w:rPr>
        <w:t xml:space="preserve">สอ. </w:t>
      </w: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lang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276"/>
      </w:tblGrid>
      <w:tr w:rsidR="00D33D47" w:rsidRPr="00D33D47" w:rsidTr="00A96C5C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เกณฑ์ประเมิน</w:t>
            </w:r>
          </w:p>
        </w:tc>
        <w:tc>
          <w:tcPr>
            <w:tcW w:w="1276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ร้อยละ/ระดับ</w:t>
            </w:r>
          </w:p>
        </w:tc>
        <w:tc>
          <w:tcPr>
            <w:tcW w:w="1276" w:type="dxa"/>
            <w:vAlign w:val="center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แปลผล</w:t>
            </w:r>
          </w:p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33D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ผ่าน/ไม่ผ่าน</w:t>
            </w:r>
          </w:p>
        </w:tc>
      </w:tr>
      <w:tr w:rsidR="00D33D47" w:rsidRPr="00D33D47" w:rsidTr="00A96C5C">
        <w:tc>
          <w:tcPr>
            <w:tcW w:w="2802" w:type="dxa"/>
            <w:shd w:val="clear" w:color="auto" w:fill="auto"/>
          </w:tcPr>
          <w:p w:rsidR="00D33D47" w:rsidRPr="00D33D47" w:rsidRDefault="00D33D47" w:rsidP="00D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.1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อัตราตายของทารกแรกเกิด อายุน้อยกว่าหรือเท่ากับ 28 วัน ต่อ 1,000 ทารกแรกเกิด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        </w:t>
            </w:r>
          </w:p>
        </w:tc>
        <w:tc>
          <w:tcPr>
            <w:tcW w:w="1417" w:type="dxa"/>
            <w:shd w:val="clear" w:color="auto" w:fill="auto"/>
          </w:tcPr>
          <w:p w:rsidR="00D33D47" w:rsidRPr="00D33D47" w:rsidRDefault="00D33D47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276" w:type="dxa"/>
          </w:tcPr>
          <w:p w:rsidR="00D33D47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417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D33D47" w:rsidRPr="00D33D47" w:rsidRDefault="00525A4D" w:rsidP="00525A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.2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อัตราส่วนการตายมารดาไทยต่อการเกิด</w:t>
            </w:r>
          </w:p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>มีชีพแสนคน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&lt;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417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FD3554" w:rsidRPr="00D33D47" w:rsidRDefault="00FD3554" w:rsidP="00CC7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10.3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ระดับความสำเร็จของการดำเนินงานพัฒนาคุณภาพโรงพยาบาลผ่านการรับรองคุณภาพตามมาตรฐาน </w:t>
            </w:r>
            <w:r w:rsidRPr="00D33D47">
              <w:rPr>
                <w:rFonts w:ascii="TH SarabunIT๙" w:hAnsi="TH SarabunIT๙" w:cs="TH SarabunIT๙"/>
                <w:sz w:val="28"/>
              </w:rPr>
              <w:t>HA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D33D47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eastAsia="Times New Roman" w:hAnsi="TH SarabunIT๙" w:cs="TH SarabunIT๙"/>
                <w:sz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  <w:r w:rsidRPr="00D33D4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&gt;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276" w:type="dxa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>&gt;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D33D4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3554">
              <w:rPr>
                <w:rFonts w:ascii="TH SarabunIT๙" w:hAnsi="TH SarabunIT๙" w:cs="TH SarabunIT๙"/>
                <w:sz w:val="28"/>
              </w:rPr>
              <w:t>21527/2050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9.52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 xml:space="preserve">10.5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ร้อยละของหน่วยงานในจังหวัดมีระบบควบคุมภายในที่ได้มาตรฐาน ตาม </w:t>
            </w:r>
            <w:proofErr w:type="spellStart"/>
            <w:r w:rsidRPr="00D33D47">
              <w:rPr>
                <w:rFonts w:ascii="TH SarabunIT๙" w:hAnsi="TH SarabunIT๙" w:cs="TH SarabunIT๙"/>
                <w:sz w:val="28"/>
                <w:cs/>
              </w:rPr>
              <w:t>สตง</w:t>
            </w:r>
            <w:proofErr w:type="spellEnd"/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.กำหนด 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D33D47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FD3554" w:rsidRPr="00D33D47" w:rsidTr="000B0315">
        <w:tc>
          <w:tcPr>
            <w:tcW w:w="2802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/>
                <w:sz w:val="28"/>
              </w:rPr>
              <w:t xml:space="preserve">10.6 </w:t>
            </w:r>
            <w:r w:rsidRPr="00D33D47">
              <w:rPr>
                <w:rFonts w:ascii="TH SarabunIT๙" w:hAnsi="TH SarabunIT๙" w:cs="TH SarabunIT๙"/>
                <w:sz w:val="28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1417" w:type="dxa"/>
            <w:shd w:val="clear" w:color="auto" w:fill="auto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33D47">
              <w:rPr>
                <w:rFonts w:ascii="TH SarabunIT๙" w:hAnsi="TH SarabunIT๙" w:cs="TH SarabunIT๙" w:hint="cs"/>
                <w:sz w:val="28"/>
                <w:cs/>
              </w:rPr>
              <w:t>ร้อยละ 10</w:t>
            </w:r>
          </w:p>
        </w:tc>
        <w:tc>
          <w:tcPr>
            <w:tcW w:w="1276" w:type="dxa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gridSpan w:val="2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สถานะเฝ้าระวัง</w:t>
            </w:r>
          </w:p>
        </w:tc>
        <w:tc>
          <w:tcPr>
            <w:tcW w:w="1276" w:type="dxa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FD3554" w:rsidRPr="00D33D47" w:rsidTr="00A96C5C">
        <w:tc>
          <w:tcPr>
            <w:tcW w:w="2802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สรุปผลการผ่านเกณฑ์</w:t>
            </w:r>
          </w:p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10</w:t>
            </w:r>
          </w:p>
        </w:tc>
        <w:tc>
          <w:tcPr>
            <w:tcW w:w="1417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ตัวชี้วัด</w:t>
            </w:r>
          </w:p>
        </w:tc>
        <w:tc>
          <w:tcPr>
            <w:tcW w:w="1417" w:type="dxa"/>
            <w:shd w:val="clear" w:color="auto" w:fill="FFFFCC"/>
          </w:tcPr>
          <w:p w:rsidR="00FD3554" w:rsidRPr="00D33D47" w:rsidRDefault="00FD3554" w:rsidP="00D33D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จำนวนตัวชี้วัด</w:t>
            </w:r>
          </w:p>
          <w:p w:rsidR="00FD3554" w:rsidRPr="00D33D47" w:rsidRDefault="00FD3554" w:rsidP="00FD35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ที่ผ่านเกณฑ์.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1418" w:type="dxa"/>
            <w:shd w:val="clear" w:color="auto" w:fill="FFFFCC"/>
          </w:tcPr>
          <w:p w:rsidR="00FD3554" w:rsidRPr="00D33D47" w:rsidRDefault="00FD3554" w:rsidP="00FD35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66.66</w:t>
            </w:r>
          </w:p>
        </w:tc>
        <w:tc>
          <w:tcPr>
            <w:tcW w:w="1276" w:type="dxa"/>
            <w:shd w:val="clear" w:color="auto" w:fill="FFFFCC"/>
          </w:tcPr>
          <w:p w:rsidR="00FD3554" w:rsidRPr="00D33D47" w:rsidRDefault="00FD3554" w:rsidP="00FD35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3.33</w:t>
            </w:r>
          </w:p>
        </w:tc>
      </w:tr>
    </w:tbl>
    <w:p w:rsidR="00D33D47" w:rsidRPr="00D33D47" w:rsidRDefault="00D33D47" w:rsidP="00D33D4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lang w:eastAsia="x-none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3D47" w:rsidRPr="00D33D47" w:rsidRDefault="00D33D47" w:rsidP="00D33D4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75E7" w:rsidRDefault="000475E7"/>
    <w:sectPr w:rsidR="000475E7" w:rsidSect="00D33D4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7"/>
    <w:rsid w:val="00023AFE"/>
    <w:rsid w:val="000475E7"/>
    <w:rsid w:val="00355B0D"/>
    <w:rsid w:val="003F66B9"/>
    <w:rsid w:val="00525A4D"/>
    <w:rsid w:val="005F66AA"/>
    <w:rsid w:val="008077C1"/>
    <w:rsid w:val="00B04B21"/>
    <w:rsid w:val="00C51899"/>
    <w:rsid w:val="00C568B2"/>
    <w:rsid w:val="00D33D47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Windows Blacklight 4</cp:lastModifiedBy>
  <cp:revision>2</cp:revision>
  <cp:lastPrinted>2017-03-20T04:44:00Z</cp:lastPrinted>
  <dcterms:created xsi:type="dcterms:W3CDTF">2017-04-26T06:35:00Z</dcterms:created>
  <dcterms:modified xsi:type="dcterms:W3CDTF">2017-04-26T06:35:00Z</dcterms:modified>
</cp:coreProperties>
</file>