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A" w:rsidRPr="00741EE4" w:rsidRDefault="009D4AD4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E464A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ประเมินผลเชิงยุทธศาสตร์ ปีงบประมาณ </w:t>
      </w:r>
      <w:r w:rsidR="00786B3D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๕หมู่บ้านชุมชนของจังหวัดกาฬสินธุ์เป็นชุมชนแห่งความสุข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AE464A" w:rsidRPr="00B66069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ชื่อหน่</w:t>
      </w:r>
      <w:r w:rsidR="001901AB">
        <w:rPr>
          <w:rFonts w:ascii="TH SarabunIT๙" w:hAnsi="TH SarabunIT๙" w:cs="TH SarabunIT๙"/>
          <w:sz w:val="32"/>
          <w:szCs w:val="32"/>
          <w:cs/>
        </w:rPr>
        <w:t>วยงานรับการประเมิน..........</w:t>
      </w:r>
      <w:r w:rsidRPr="00741EE4">
        <w:rPr>
          <w:rFonts w:ascii="TH SarabunIT๙" w:hAnsi="TH SarabunIT๙" w:cs="TH SarabunIT๙"/>
          <w:sz w:val="32"/>
          <w:szCs w:val="32"/>
          <w:cs/>
        </w:rPr>
        <w:t>...</w:t>
      </w:r>
      <w:proofErr w:type="spellStart"/>
      <w:r w:rsidR="006D2338" w:rsidRPr="00B66069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6D2338" w:rsidRPr="00B66069">
        <w:rPr>
          <w:rFonts w:ascii="TH SarabunIT๙" w:hAnsi="TH SarabunIT๙" w:cs="TH SarabunIT๙" w:hint="cs"/>
          <w:sz w:val="32"/>
          <w:szCs w:val="32"/>
          <w:cs/>
        </w:rPr>
        <w:t xml:space="preserve">สอ  </w:t>
      </w:r>
      <w:proofErr w:type="spellStart"/>
      <w:r w:rsidR="006D2338" w:rsidRPr="00B66069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6D2338" w:rsidRPr="00B66069">
        <w:rPr>
          <w:rFonts w:ascii="TH SarabunIT๙" w:hAnsi="TH SarabunIT๙" w:cs="TH SarabunIT๙" w:hint="cs"/>
          <w:sz w:val="32"/>
          <w:szCs w:val="32"/>
          <w:cs/>
        </w:rPr>
        <w:t>ขันธ์</w:t>
      </w:r>
      <w:r w:rsidRPr="00B66069">
        <w:rPr>
          <w:rFonts w:ascii="TH SarabunIT๙" w:hAnsi="TH SarabunIT๙" w:cs="TH SarabunIT๙"/>
          <w:sz w:val="32"/>
          <w:szCs w:val="32"/>
          <w:cs/>
        </w:rPr>
        <w:t>..................อำ</w:t>
      </w:r>
      <w:r w:rsidR="00013F6F" w:rsidRPr="00B66069">
        <w:rPr>
          <w:rFonts w:ascii="TH SarabunIT๙" w:hAnsi="TH SarabunIT๙" w:cs="TH SarabunIT๙"/>
          <w:sz w:val="32"/>
          <w:szCs w:val="32"/>
          <w:cs/>
        </w:rPr>
        <w:t>เภอ...</w:t>
      </w:r>
      <w:proofErr w:type="spellStart"/>
      <w:r w:rsidR="006D2338" w:rsidRPr="00B66069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6D2338" w:rsidRPr="00B66069">
        <w:rPr>
          <w:rFonts w:ascii="TH SarabunIT๙" w:hAnsi="TH SarabunIT๙" w:cs="TH SarabunIT๙" w:hint="cs"/>
          <w:sz w:val="32"/>
          <w:szCs w:val="32"/>
          <w:cs/>
        </w:rPr>
        <w:t>ขันธ์</w:t>
      </w:r>
      <w:r w:rsidR="006D2338" w:rsidRPr="00B66069">
        <w:rPr>
          <w:rFonts w:ascii="TH SarabunIT๙" w:hAnsi="TH SarabunIT๙" w:cs="TH SarabunIT๙"/>
          <w:sz w:val="32"/>
          <w:szCs w:val="32"/>
          <w:cs/>
        </w:rPr>
        <w:t>....</w:t>
      </w:r>
      <w:r w:rsidR="00013F6F" w:rsidRPr="00B66069">
        <w:rPr>
          <w:rFonts w:ascii="TH SarabunIT๙" w:hAnsi="TH SarabunIT๙" w:cs="TH SarabunIT๙"/>
          <w:sz w:val="32"/>
          <w:szCs w:val="32"/>
          <w:cs/>
        </w:rPr>
        <w:t>.......จังหวัด</w:t>
      </w:r>
      <w:r w:rsidRPr="00B66069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B66069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6069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</w:t>
      </w:r>
      <w:r w:rsidR="001901AB" w:rsidRPr="00B66069">
        <w:rPr>
          <w:rFonts w:ascii="TH SarabunIT๙" w:hAnsi="TH SarabunIT๙" w:cs="TH SarabunIT๙"/>
          <w:sz w:val="32"/>
          <w:szCs w:val="32"/>
          <w:cs/>
        </w:rPr>
        <w:t>.........วันเดือนปีที่ประเมิน..</w:t>
      </w:r>
      <w:proofErr w:type="gramStart"/>
      <w:r w:rsidR="00B66069">
        <w:rPr>
          <w:rFonts w:ascii="TH SarabunIT๙" w:hAnsi="TH SarabunIT๙" w:cs="TH SarabunIT๙"/>
          <w:sz w:val="32"/>
          <w:szCs w:val="32"/>
        </w:rPr>
        <w:t>10</w:t>
      </w:r>
      <w:r w:rsidR="001901AB" w:rsidRPr="00B66069">
        <w:rPr>
          <w:rFonts w:ascii="TH SarabunIT๙" w:hAnsi="TH SarabunIT๙" w:cs="TH SarabunIT๙"/>
          <w:sz w:val="32"/>
          <w:szCs w:val="32"/>
        </w:rPr>
        <w:t xml:space="preserve">  </w:t>
      </w:r>
      <w:r w:rsidR="001901AB" w:rsidRPr="00B6606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 w:rsidR="001901AB" w:rsidRPr="00B660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01AB" w:rsidRPr="00B66069">
        <w:rPr>
          <w:rFonts w:ascii="TH SarabunIT๙" w:hAnsi="TH SarabunIT๙" w:cs="TH SarabunIT๙"/>
          <w:sz w:val="32"/>
          <w:szCs w:val="32"/>
        </w:rPr>
        <w:t>2560</w:t>
      </w:r>
    </w:p>
    <w:p w:rsidR="009D4AD4" w:rsidRPr="00741EE4" w:rsidRDefault="008052C2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3048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3F534" id="ตัวเชื่อมต่อตรง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    <v:stroke linestyle="thinThin"/>
                <o:lock v:ext="edit" shapetype="f"/>
              </v:line>
            </w:pict>
          </mc:Fallback>
        </mc:AlternateContent>
      </w:r>
    </w:p>
    <w:p w:rsidR="008E4831" w:rsidRDefault="008E4831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741EE4">
        <w:rPr>
          <w:rFonts w:ascii="TH SarabunIT๙" w:hAnsi="TH SarabunIT๙" w:cs="TH SarabunIT๙"/>
          <w:sz w:val="32"/>
          <w:szCs w:val="32"/>
        </w:rPr>
        <w:t>criteria</w:t>
      </w:r>
      <w:r w:rsidRPr="00741EE4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741EE4" w:rsidRDefault="009D4AD4" w:rsidP="008E4831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741EE4" w:rsidRDefault="009D4AD4" w:rsidP="008E4831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การตามแนวทางหมู่บ้านจัดการสุขภาพ แนวทางหมู่บ้านปรับเปลี่ยนพฤติกรรมสุขภาพ และหมู่บ้านสุขภาพดีวิถีชีวิตไทย</w:t>
      </w:r>
    </w:p>
    <w:p w:rsidR="0014449C" w:rsidRPr="00741EE4" w:rsidRDefault="0014449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๒.แบบรายงานประกอบตัวชี้วัดย่อย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</w:p>
    <w:p w:rsidR="002C6B83" w:rsidRPr="00741EE4" w:rsidRDefault="00D76D1F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ทะเบียนเครือข่ายผู้นำการเปลี่ยนแปลงสุขภาพดี  วิทยากรค่ายวิถีธรรม  จิตอาสาในสังกัดทั้งระดับอำเภอ/ รพ.สต.  </w:t>
      </w:r>
    </w:p>
    <w:p w:rsidR="00D76D1F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๒. ระดับ รพ.สต.ทะเบียน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ม.ผู้นำการเปลี่ยนแปลงสุขภาพดีวิถีกาฬสินธุ์ (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บัดดี้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ค่ายวิถีธรรม)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๓. แบบรายงานสถานสุขภาพของ รพ.สต. และ หมู่บ้านต้นแบบ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00645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 w:rsidRPr="00741EE4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>๕</w:t>
      </w:r>
    </w:p>
    <w:p w:rsidR="002C6B83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ระดับ ชุมชน ประกอบด้วย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ที่เป็นวิทยากรค่ายวิถีธรรม ของ </w:t>
      </w:r>
      <w:proofErr w:type="spellStart"/>
      <w:r w:rsidR="002C6B83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สอ. ไม่น้อยกว่า ๓ คน 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รพ.สต.ผู้รับผิดชอบเป้าประสงค์ที่ ๕ 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ประธานและกรรมการกองทุนหลักประกันสุขภาพ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ของ รพ.สต./ตำบล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และ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ในหมู่บ้านต้นแบบ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จิตอาสาวิถีธรรม ของ รพ.สต. ไม่น้อยกว่า ๕ คน </w:t>
      </w:r>
    </w:p>
    <w:p w:rsidR="00DE3C6D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ประชาชนผู้เข้าค่ายวิถีธรรม ของ รพ.สต. ไม่น้อยกว่า ๕ คน 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741EE4" w:rsidRDefault="00914E33" w:rsidP="008E4831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>๕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741EE4">
        <w:rPr>
          <w:rFonts w:ascii="TH SarabunIT๙" w:hAnsi="TH SarabunIT๙" w:cs="TH SarabunIT๙"/>
          <w:sz w:val="32"/>
          <w:szCs w:val="32"/>
          <w:cs/>
        </w:rPr>
        <w:t>สอ.ประเมินตนเองและรวบรวมเอกสารอ้างอิงประกอบตามเกณฑ์ให้คะแนนแต่ละข้อ ของตัวชี้วัด</w:t>
      </w:r>
    </w:p>
    <w:p w:rsidR="00DE3C6D" w:rsidRPr="00741EE4" w:rsidRDefault="00DE3C6D" w:rsidP="008E4831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ทีมประเมินผลเชิงยุทธศาสตร์ระดับจังหวัดประเมินจากเอกสารหลักฐานเชิงประจักษ์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741EE4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741EE4" w:rsidRDefault="0062750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Pr="00741EE4" w:rsidRDefault="00896168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14E3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627AD0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p w:rsidR="00627AD0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การตามแนวทางหมู่บ้านจัดการสุขภาพ </w:t>
      </w:r>
    </w:p>
    <w:p w:rsidR="00936EC8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แนวทางหมู่บ้านปรับเปลี่ยนพฤติกรรมสุขภาพ และหมู่บ้านสุขภาพดีวิถีชีวิตไทย</w:t>
      </w:r>
    </w:p>
    <w:p w:rsidR="00627AD0" w:rsidRPr="00741EE4" w:rsidRDefault="00936EC8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 รอบที่ 1 (ผลงาน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ตค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.2559 – มีนาคม 2560)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850"/>
        <w:gridCol w:w="709"/>
        <w:gridCol w:w="2126"/>
      </w:tblGrid>
      <w:tr w:rsidR="009C340A" w:rsidRPr="00741EE4" w:rsidTr="009C340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 หลักฐาน/เอกสารอ้างอิง</w:t>
            </w:r>
          </w:p>
        </w:tc>
      </w:tr>
      <w:tr w:rsidR="009C340A" w:rsidRPr="00741EE4" w:rsidTr="009C340A">
        <w:trPr>
          <w:tblHeader/>
        </w:trPr>
        <w:tc>
          <w:tcPr>
            <w:tcW w:w="675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vMerge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การพัฒนาศูนย์ประสานงาน ระดับหมู่บ้าน ชุมชน โดยใช้สุขศาลาประจำหมู่บ้าน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ไม่มีการพัฒนาสุขศาลา เป็นศูนย์ประสานงาน ระดับหมู่บ้าน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BB625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ประเมินด้วยสายตา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สังเกตุ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และสอบถามจากประชาชน ในหมู่บ้าน</w:t>
            </w: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shd w:val="clear" w:color="auto" w:fill="auto"/>
          </w:tcPr>
          <w:p w:rsidR="00CF59DC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สร้างเครือข่ายผู้นำการ</w:t>
            </w:r>
            <w:r w:rsidR="00CF59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ปลี่ยน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แปลงสุขภาพดี วิถีกาฬสินธุ์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๒.๑ ระดับจังหวัดทำทะเบียนผู้นำการเปลี่ยนแปลงสุขภาพดีวิถีกาฬสินธุ์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๒.๒ ระดับอำเภอ ทำทะเบียนผู้นำการเปลี่ยนแปลงสุขภาพดีวิถีกาฬสินธุ์ ในสังกัดทั้งระดับอำเภอ/ รพ.สต.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ระดับ รพ.สต. ทำทะเบียนจิตอาสา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ม.ผู้นำการเปลี่ยนแปลงสุขภาพดีวิถีกาฬสินธุ์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บัดดี้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ค่ายวิถีธรรม)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=มีทะเบียนประวัติผู้นำการเปลี่ยนแปลงสุขภาพดีวิถีกาฬสินธุ์(วิทยากรค่ายวิถีธรรม) รพ.สต.และจิตอาสา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BB625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ตรวจสอบจากทะเบียน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๑.กลุ่มวิทยากรค่ายวิถีธรรม ระดับอำเภอ/ รพ.สต.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กลุ่มจิตอาสา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และบั้ดดี้</w:t>
            </w:r>
            <w:proofErr w:type="spellEnd"/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๓. กลุ่มผู้ผ่านค่ายฯ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shd w:val="clear" w:color="auto" w:fill="auto"/>
          </w:tcPr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พัฒนาทีม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การระดับอำเภอ ทีมพี่เลี้ยงกองทุนฯ กรรมการกองทุนฯ นักจัดการสุขภาพชุมชน และแผนแม่บทสุขภาพกองทุนสุขภาพระดับจังหวัด /อำเภอ และกองทุนในพื้นที่  </w:t>
            </w:r>
          </w:p>
          <w:p w:rsidR="008E4831" w:rsidRDefault="008E4831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.ทบทวนโครงสร้าง บทบาททีม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ระดับอำเภอทีมพี่เลี่ยงกองทุนสุขภาพ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proofErr w:type="spellStart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.ร่วมกับ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 ประสานความร่วมมือ กับ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และกองทุนสุขภาพตำบล ทบทวนคณะกรรมการกองทุนสุขภาพ และคัดเลือกตัวแทนกองทุนสุขภาพ แห่งละ ๓ คน เข้าร่วมจัดทำแผนแม่บทกองทุนสุขภาพ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จัดประชุมเชิงปฏิบัติการ 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ทีมพี่เลี้ยงกองทุนฯ กรรมการกองทุนฯ นักจัดการสุขภาพชุมชนจัดทำแผนแม่บทกองทุนสุขภาพโดยให้ได้แผนงาน โครงการ ตามกรอบงบประมาณของระเบียบกองทุนฯ เป็นร่างให้ทุกพื้นที่ เป็นแนวทางในการนำเสนอต่อแหล่งงบประมาณ ในพื้นที่ต่อไป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ไม่มีแผนแม่บทสุขภาพกองทุนสุขภาพระดับตำบล ที่ถ่ายระดับมาจากแผนแม่บทสุขภาพกองทุนสุขภาพ ระดับอำเภอ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มีแผนแม่บทสุขภาพกองทุนสุขภาพ ระดับตำบล ที่ถ่ายระดับมาจากแผนแม่บทสุขภาพกองทุนสุขภาพ ระดับอำเภอแต่ไม่มีการจัดทำแผนงานโครงการรองรับเพื่อ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เสนอกองทุนสุขภาพ  หรือแหล่งงบประมาณในพื้นที่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8D350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สนทนากลุ่มกับประธานและกรรมการกองทุนฯ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9C340A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ตรวจสอบโครงการกองทุนฉบับอนุมัติ ที่สนับสนุนการจัดค่าย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สุขภาพดี วิถีธรรม ตามแนว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ทางท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.ของความร่วมมือ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A5B" w:rsidRPr="00741EE4" w:rsidTr="009C340A">
        <w:tc>
          <w:tcPr>
            <w:tcW w:w="675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03A5B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 โดยกองทุนฯ มีเงินค้างท่อไม่เกินร้อยละ ๑๐ มากกว่าร้อยละ ๘๐ ของกองทุนทั้งหมดในพื้นที่</w:t>
            </w: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สร้าง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 ประกาศเป็นวาระหรือกติกาชุมชนอย่างมีส่วนร่วม สู่การจัดทำและ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แผนปฏิบัติการสุขภาพเชื่อมโยงระบบของบประมาณกองทุนสุขภาพพื้นที่ฯ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๑คปสอ.ร่วมกับทีม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พัฒนาวาระอำเภอ สร้าง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ลงนามความร่วมมือระดับอำเภอ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๔.๒ระดับตำบล พัฒนาแผนชุมชน ประชาคมแผนชุมชน เสนอแผนงาน โครงการ ตามกรอบงบประมาณของระเบียบกองทุนฯ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ไม่มีการจัดทำแผนชุมชน และประชาคมแผนชุมชน เสนอแผนงาน โครงการ ตาม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กรอบงบประมาณของระเบียบกองทุนฯ 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แต่ยังไม่ได้รับการอนุมัติงบประมาณ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และได้รับการอนุมัติงบประมาณ อย่างน้อย ๑ โครงการ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892B4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ป้าย ใบประกาศ คำประกาศวาระอำเภอ ตำบล อาจจัดเป็นเฉพาะ หรือร่วมกับระดับอำเภอ ก็ได้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 ชุมชน พัฒนาอาสาสมัครสุขภาพประจำครอบครัว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๑หมู่บ้าน ชุมชน จัดสำรวจ ทำทะเบียนอาสาสมัครสุขภาพประจำครอบครัว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 ตามหลักการมิตรดี สหายดี สังคมดี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โดยคัดเลือกสมาชิกคนใดคนหนึ่งของแต่ละครอบครัวเพื่อให้ทำหน้าที่ดูแลสุขภาพของสมาชิกในครอบครัวตนเองทั้งในภาวะปกติภาวะเจ็บป่วยและภาวะฉุกเฉิ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ครอบครัวนั้นอยู่คนเดียวและอยู่ในภาวะพึ่งพิงอาจคัดเลือกเพื่อนบ้านให้เข้ารับการอบรมและท่าหน้า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ให้ครอบครัวนั้นได้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๒ฝึกอบรมตามหลักสูตร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ที่กระทรวงสาธารณสุขกำหนด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แต่ไม่เป็นไปตามเกณฑ์ที่กระทรวงสาธารณสุขกำหนด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0A1A4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ตรวจสอบทะเบียนรายชื่อ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 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พัฒนาศักยภาพประชาชนให้สามารถดูแลสุขภาพตนเองได้ ตามแนวทาง”สุขภาพดีวิถีกาฬสินธุ์”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ตามแนวคิด “หมอที่ดี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ที่สุดคือตัวคุณเอง”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อสต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SCV: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Self care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volunteer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๑ใช้กระบวนค่ายสุขภาพดี วิถีธรรม๓ วันเป็นฐานการเรียนรู้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ไร้โรคด้วยวิถีธรรม 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การรับประทานสมุนไพรปรับสมดุลร้อนเย็น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การกัว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ซาหรือขูดซาหรือขูดพิษหรือขูดลม (การขูดระบายพิษทางผิวหนัง)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การสวนล้างพิษออกจากลำไส้ใหญ่ด้วยสมุนไพรที่ถูกสมดุลร้อนเย็น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ดีท็อกซ์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การแช่มือแช่เท้าหรือส่วนที่ไม่สบายในน้ำสมุนไพร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 การพอก ทา หยอด ประคบ อบ อาบ เช็ด ด้วยสมุนไพร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๖. การออกกำลังกาย กดจุดลมปราณ โยคะ กายบริหาร ที่ถูกต้อง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 การรับประทานอาหารปรับสมดุล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๘. ใช้ธรรมะ ละบาป บำเพ็ญบุญกุศล ทำจิตใจให้ผ่องใสคบมิตรดีสร้างสังคมและสิ่งแวดล้อมที่ดี </w:t>
            </w:r>
          </w:p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๙. รู้เพียรรู้พักให้พอดี</w:t>
            </w:r>
          </w:p>
          <w:p w:rsidR="00CF59DC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ไม่มีการพัฒนาศักยภาพประชาชนให้สามารถดูแลสุขภาพตนเองได้ ตามแนวทาง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สุขภาพดีวิถีกาฬสินธุ์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๑๐คะแนน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แต่เครื่องมือ รูปแบบ ยังไม่ชัดเจน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ด้วยเครื่องมือ รูปแบบ ที่ชัดเจน เป็นรูปธรรม เช่น มีการใช้กระบวนค่ายสุขภาพดี วิถีธรรม ๓ วัน 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 ด้วยวิถีธรรม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94A2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ผู้ผ่านค่ายวิถีธรรม  อย่างน้อย ๑๐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ตรวจสอบทะเบียนรายชื่อ ผ่านค่ายวิถีธรรม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มีกระบวนการแลกเปลี่ยนเรียนรู้ ยกระดับเป็นแหล่งเรียนรู้ทั้งในและนอกชุมชน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ไม่มีการแลกเปลี่ยนเรียนรู้ด้านใดด้านหนึ่งที่เชื่อมโยงสุขภาพได้ ยกระดับเป็นแหล่งเรียนรู้ทั้งในและนอกชุมชน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๕คะแนน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มีการกระบวนการแลกเปลี่ยนเรียนรู้ด้านใดด้านหนึ่งที่เชื่อมโยงสุขภาพได้ ในชุมชน แต่ยังไม่ยกระดับเป็นแหล่งเรียนรู้ ที่ชัดเจน ยังไม่สามารถรองรับการเรียนรู้ ศึกษาดูงานนอกชุมชนได้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มีการแลกเปลี่ยนเรียนรู้ในชุมชนด้านใดด้านหนึ่งที่เชื่อมโยงสุขภาพได้ ยกระดับเป็นแหล่งเรียนรู้ รองรับการเรียนรู้ ศึกษาดูงาน ทั้งในและนอกชุมชนได้อย่างชัดเจน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22322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เยี่ยมฐานการเรียนรู้ ที่เป็นรูปธรรม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Default="004F467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</w:t>
            </w:r>
            <w:r w:rsidRPr="004F46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km</w:t>
            </w:r>
            <w:r w:rsidRPr="004F46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แต่ไม่เป็นศูนย์เรียนรู้</w:t>
            </w:r>
          </w:p>
          <w:p w:rsidR="004F467E" w:rsidRPr="004F467E" w:rsidRDefault="004F467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เรื่อง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ไดดีครับ</w:t>
            </w:r>
          </w:p>
        </w:tc>
      </w:tr>
      <w:tr w:rsidR="009C340A" w:rsidRPr="00741EE4" w:rsidTr="009C340A">
        <w:trPr>
          <w:trHeight w:val="450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กระบวนการ ผลผลิต ผลลัพธ์ ผลกระทบ จากกระบวนการพัฒนาทั้งระบบ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๑คณะทำงานระดับ ตำบล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๒คณะกรรมการ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๓ ดี ระดับ อำเภอ 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๓มีการบันทึกผลการประเมิน ในระบบโปรแกรมประเมินหมู่บ้านจัดการสุขภาพ ตามเวลาที่กำหนด</w:t>
            </w: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 คะแนน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= ไม่มีการประเมินผลที่เป็นระบบ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ที่ชัดเจนตามเครื่องมือ แบบประเมินที่กำหนด แต่ไม่มีผลการประเมิน เอกสาร และไม่บันทึกโปรแกรมประเมินหมู่บ้านจัดการสุขภาพ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 ตามเครื่องมือ แบบประเมินที่กำหนด มีผลการประเมิน เอกสาร และบันทึกโปรแกรมประเมินหมู่บ้านจัดการสุขภาพ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C340A" w:rsidRPr="00741EE4" w:rsidRDefault="00E8774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คำสั่งทีมประเมิน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 เอกสาร การประเมิน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D31EAE">
        <w:trPr>
          <w:trHeight w:val="2899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ยกย่องเชิดชูกลุ่มองค์กรบุคคลต้นแบบ และสร้างมูลค่าเพิ่ม  ชุมชนต้นแบบการจัดการสุขภาพ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village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ไม่มีการยกย่องเชิดชูกลุ่มองค์กรบุคคลต้นแบบ และสร้างมูลค่าเพิ่ม  ชุมชนต้นแบบการจัดการสุขภาพ ไม่เป็นรูปธรรม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มีการยกย่องเชิดชูกลุ่มองค์กรบุคคลต้นแบบ และสร้างมูลค่าเพิ่ม  ชุมชนต้นแบบการจัดการสุขภาพ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4947D6" w:rsidRDefault="008D350C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ทะเบียน ใบประกาศ โล่ ยกย่อง ชมเชย องค์กร บุคคล</w:t>
            </w:r>
          </w:p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</w:t>
            </w:r>
          </w:p>
        </w:tc>
      </w:tr>
      <w:tr w:rsidR="009C340A" w:rsidRPr="00741EE4" w:rsidTr="009C340A">
        <w:trPr>
          <w:trHeight w:val="2895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๒ ผลสัมฤทธิ์ด้านสุขภาวะ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๑.จำนวนผู้ป่วยเบาหวานรายใหม่ ในชุมชน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ไม่เพิ่มขึ้น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ผู้ป่วยเบาหวาน  ในชุมชน สามารถควบคุมน้ำตาลได้ ไม่น้อยกว่าร้อยละ ๔๐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ผู้ป่วยความดันโลหิตสูงในชุมชน สามารถควบคุมความดันโลหิตได้ ไม่น้อยกว่าร้อยละ ๕๐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ครัวเรือนสามารถควบคุม ค่า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HI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CI =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๕ ตัวชี้วัด ๆ ละ ๔ คะแนน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รวม ๒๐ คะแนน  โดยแต่ละประเด็น ให้คะแนนดังนี้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 = ผ่านตามเกณฑ์ตัวชี้วัด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 = ไม่ผ่านตามเกณฑ์ตัวชี้วัด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8D350C" w:rsidRDefault="008D350C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</w:p>
          <w:p w:rsidR="009C340A" w:rsidRPr="008D350C" w:rsidRDefault="008D350C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D35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</w:p>
          <w:p w:rsidR="009C340A" w:rsidRPr="008D350C" w:rsidRDefault="008D350C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D35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</w:p>
          <w:p w:rsidR="009C340A" w:rsidRPr="008D350C" w:rsidRDefault="008D350C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D35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</w:p>
          <w:p w:rsidR="009C340A" w:rsidRPr="008D350C" w:rsidRDefault="008D350C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D35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/ระเบียนรายงาน ๕๒ แฟ้ม เทียบเคียง กับแบบรายงานระดับ รพ.สต.และ ชุมชนต้นแบบ </w:t>
            </w:r>
          </w:p>
        </w:tc>
      </w:tr>
      <w:tr w:rsidR="009C340A" w:rsidRPr="00741EE4" w:rsidTr="009C340A">
        <w:tc>
          <w:tcPr>
            <w:tcW w:w="3794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C340A" w:rsidRPr="008D350C" w:rsidRDefault="008D350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D350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77</w:t>
            </w:r>
          </w:p>
        </w:tc>
      </w:tr>
    </w:tbl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๑. ประเมินหมู่บ้านต้นแบบ โดยคณะกรรมการเครือข่ายผู้นำการเปลี่ยนแปลงสุขภาพดีวิถีกาฬสินธุ์ ที่แต่งตั้งขึ้นเป็นการเฉพาะ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๒. ปี ๒๕๖๐ ประเมินหมู่บ้าน ชุมชน เป้าหมายการพัฒนาเชิงยุทธศาสตร์   </w:t>
      </w:r>
      <w:r w:rsidRPr="00741EE4">
        <w:rPr>
          <w:rFonts w:ascii="TH SarabunIT๙" w:hAnsi="TH SarabunIT๙" w:cs="TH SarabunIT๙"/>
          <w:sz w:val="32"/>
          <w:szCs w:val="32"/>
        </w:rPr>
        <w:t>PCU/</w:t>
      </w:r>
      <w:r w:rsidRPr="00741EE4">
        <w:rPr>
          <w:rFonts w:ascii="TH SarabunIT๙" w:hAnsi="TH SarabunIT๙" w:cs="TH SarabunIT๙"/>
          <w:sz w:val="32"/>
          <w:szCs w:val="32"/>
          <w:cs/>
        </w:rPr>
        <w:t>รพ.สต. ละ ๑ หมู่บ้าน ชุมชน จำนวน ๑๗๔ แห่ง โดยการสุ่มประเมิน ร้อยละ ๓๐ ของหมู่บ้านเป้าหมายทั้งอำเภอ รวม ๕๓ หมู่บ้าน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๓. การประเมินรอบที่ ๑ ประเมินเฉพาะ  ส่วนที่ ๑ กระบวนการดำเนินงานหมู่บ้าน ๓ ดี วิถีกาฬสินธุ์ </w:t>
      </w:r>
    </w:p>
    <w:p w:rsidR="00627AD0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คะแนนเต็ม ๘๐ คะแนน รอบ ๒ ประเมินทั้งส่วนที่ ๑ กระบวนการ และส่วนที่ ๒ ผลสัมฤทธิ์ด้านสุขภาวะ</w:t>
      </w:r>
    </w:p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47" w:rsidRDefault="00152D47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F59DC" w:rsidRPr="00741EE4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รอบที่ ๑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66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น้อยกว่า ๑๐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๑๐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00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65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  รอบที่ ๒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80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ที่ได้คะแนนน้อยกว่า ๓๐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๘๙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66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๙๐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D31EAE" w:rsidRPr="00741EE4" w:rsidRDefault="00D31EAE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276"/>
      </w:tblGrid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B1095F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ที่มีความสำเร็จในการจัดการสุขภาพชุมชนในระดับ ๕ น้อยกว่าร้อยละ ๒๐  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ที่มีความสำเร็จในการจัดการสุขภาพชุมชนในระดับ ๕  ร้อยละ ๒๐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๔๐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๖๐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๗๙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</w:t>
            </w:r>
            <w:proofErr w:type="spellStart"/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มีร</w:t>
            </w:r>
            <w:proofErr w:type="spellEnd"/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ความสำเร็จในการจัดการสุขภาพชุมชน ในระดับ ๕  ร้อยละ ๘๐ ขึ้นไป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</w:tr>
    </w:tbl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สรุปคะแนนระดับ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สอ. รอบที่ .......</w:t>
      </w:r>
      <w:r w:rsidR="006C6019" w:rsidRPr="006C6019">
        <w:rPr>
          <w:rFonts w:ascii="TH SarabunIT๙" w:hAnsi="TH SarabunIT๙" w:cs="TH SarabunIT๙"/>
          <w:b/>
          <w:bCs/>
          <w:color w:val="FF0000"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  ผลงานร้อยละ</w:t>
      </w:r>
      <w:r w:rsidRPr="006C601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..........</w:t>
      </w:r>
      <w:r w:rsidR="007C324E">
        <w:rPr>
          <w:rFonts w:ascii="TH SarabunIT๙" w:hAnsi="TH SarabunIT๙" w:cs="TH SarabunIT๙"/>
          <w:b/>
          <w:bCs/>
          <w:color w:val="FF0000"/>
          <w:sz w:val="32"/>
          <w:szCs w:val="32"/>
        </w:rPr>
        <w:t>77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 ผ่านเกณฑ์ระดับ............</w:t>
      </w:r>
      <w:r w:rsidR="007C324E">
        <w:rPr>
          <w:rFonts w:ascii="TH SarabunIT๙" w:hAnsi="TH SarabunIT๙" w:cs="TH SarabunIT๙"/>
          <w:b/>
          <w:bCs/>
          <w:color w:val="FF0000"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ระยะเวลาการประเมิน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ประเมิน ๒ ครั้ง/ปี  โดย</w:t>
      </w:r>
    </w:p>
    <w:p w:rsidR="00B1095F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๑ ประเมินตนเองโดยทีมอำเภอ เดือน มีนาคม - เมษายน ๒๕๖๐ </w:t>
      </w:r>
    </w:p>
    <w:p w:rsidR="00627AD0" w:rsidRPr="00741EE4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๒  ประเมินโดยคณะกรรมการเครือข่ายผู้นำการเปลี่ยนแปลงสุขภาพดีวิถีกาฬสินธุ์ ที่แต่งตั้งขึ้นเป็นการเฉพาะ เดือน กรกฎาคม – สิงหาคม ๒๕๖๐  </w:t>
      </w:r>
    </w:p>
    <w:p w:rsidR="00627AD0" w:rsidRPr="00741EE4" w:rsidRDefault="00627AD0" w:rsidP="008E4831">
      <w:pPr>
        <w:pStyle w:val="a4"/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ผู้ดูแลตัวชี้วัด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๑.นายธงชัย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ปัญญู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รัตน์   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.สาธารณสุขชำนาญการ   กลุ่มงานพัฒนายุทธศาสตร์</w:t>
      </w:r>
    </w:p>
    <w:p w:rsidR="00627AD0" w:rsidRPr="00741EE4" w:rsidRDefault="00627AD0" w:rsidP="008E4831">
      <w:pPr>
        <w:pStyle w:val="a4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๒.นางน้ำทิพย์  สีก่ำ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กลุ่มงานพัฒนายุทธศาสตร์ </w:t>
      </w:r>
    </w:p>
    <w:p w:rsidR="00627AD0" w:rsidRPr="00741EE4" w:rsidRDefault="00627AD0" w:rsidP="008E4831">
      <w:pPr>
        <w:pStyle w:val="a4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๓.นางกฤษณา เพียรภาย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 นักวิเคราะห์นโยบายและแผนฯ กลุ่มงานพัฒนายุทธศาสตร์</w:t>
      </w:r>
    </w:p>
    <w:p w:rsidR="00627AD0" w:rsidRPr="00741EE4" w:rsidRDefault="00627AD0" w:rsidP="008E483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41EE4">
        <w:rPr>
          <w:rFonts w:ascii="TH SarabunIT๙" w:hAnsi="TH SarabunIT๙" w:cs="TH SarabunIT๙"/>
          <w:sz w:val="32"/>
          <w:szCs w:val="32"/>
        </w:rPr>
        <w:t>.</w:t>
      </w:r>
      <w:r w:rsidRPr="00741EE4">
        <w:rPr>
          <w:rFonts w:ascii="TH SarabunIT๙" w:hAnsi="TH SarabunIT๙" w:cs="TH SarabunIT๙"/>
          <w:sz w:val="32"/>
          <w:szCs w:val="32"/>
          <w:cs/>
        </w:rPr>
        <w:t>นายพิทักษ์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จนศร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.สาธารณสุขชำนาญการ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กลุ่มงานสร้างเสริมสุขภาพ</w:t>
      </w:r>
    </w:p>
    <w:p w:rsidR="00627AD0" w:rsidRPr="00741EE4" w:rsidRDefault="00627AD0" w:rsidP="008E4831">
      <w:pPr>
        <w:pStyle w:val="a4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๕.นายเอกรินทร์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สังข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ศิลา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.สาธารณสุขชำนาญงาน   </w:t>
      </w:r>
      <w:r w:rsidRPr="00741EE4">
        <w:rPr>
          <w:rFonts w:ascii="TH SarabunIT๙" w:hAnsi="TH SarabunIT๙" w:cs="TH SarabunIT๙"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กลุ่มงานสร้างเสริมสุขภาพ</w:t>
      </w:r>
    </w:p>
    <w:p w:rsidR="00BD3316" w:rsidRPr="00741EE4" w:rsidRDefault="00BD331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แบบรายงานประกอบการประเมิน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๕หมู่บ้านชุมชนของจังหวัดกาฬสินธุ์เป็นชุมชนแห่งความสุข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BD3316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6069" w:rsidRDefault="00B66069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6069" w:rsidRDefault="00B66069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6069" w:rsidRDefault="00B66069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6069" w:rsidRDefault="00B66069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6069" w:rsidRDefault="00B66069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6069" w:rsidRPr="00741EE4" w:rsidRDefault="00B66069" w:rsidP="008E4831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BD3316" w:rsidRPr="00741EE4" w:rsidRDefault="00BD3316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๑.ทะเบียนผู้นำการเปลี่ยนแปลงด้านสุขภาพ ตามแนวทางสุขภาพดี วิถีธรรม</w:t>
      </w:r>
    </w:p>
    <w:p w:rsidR="00BD3316" w:rsidRPr="00741EE4" w:rsidRDefault="00BD3316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สำหรับอำเภอ.....................................จังหวัดกาฬสินธุ์</w:t>
      </w:r>
    </w:p>
    <w:p w:rsidR="00BD3316" w:rsidRPr="00741EE4" w:rsidRDefault="00BD3316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(จัดทำราย รพ.สต./รพ. โดยระดับ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สอ.รวบรวมจากทุก รพ.สต.)</w:t>
      </w: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๑ กลุ่มบุคลากรสาธารณสุข (เฉพาะที่ร่วมกิจกรรมจริง)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24"/>
        <w:gridCol w:w="1572"/>
        <w:gridCol w:w="1791"/>
        <w:gridCol w:w="1317"/>
        <w:gridCol w:w="984"/>
        <w:gridCol w:w="1517"/>
        <w:gridCol w:w="2126"/>
      </w:tblGrid>
      <w:tr w:rsidR="00BD3316" w:rsidRPr="00741EE4" w:rsidTr="00BD3316">
        <w:trPr>
          <w:trHeight w:val="383"/>
        </w:trPr>
        <w:tc>
          <w:tcPr>
            <w:tcW w:w="724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72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91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7" w:type="dxa"/>
            <w:vMerge w:val="restart"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BD3316" w:rsidRPr="00741EE4" w:rsidTr="00BD3316">
        <w:trPr>
          <w:trHeight w:val="328"/>
        </w:trPr>
        <w:tc>
          <w:tcPr>
            <w:tcW w:w="724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ผ่านหลักสูตรวิทยากรวิถีธรรมระดับจังหวัด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ไม่เคยผ่านค่าย/การอบรม แต่สนับสนุนการดำเนินงาน(ระบุ)</w:t>
            </w: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3316" w:rsidRPr="00741EE4" w:rsidRDefault="00BD331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24"/>
        <w:gridCol w:w="1961"/>
        <w:gridCol w:w="1292"/>
        <w:gridCol w:w="1418"/>
        <w:gridCol w:w="1074"/>
        <w:gridCol w:w="1436"/>
        <w:gridCol w:w="2126"/>
      </w:tblGrid>
      <w:tr w:rsidR="00BD3316" w:rsidRPr="00741EE4" w:rsidTr="00BD3316">
        <w:trPr>
          <w:trHeight w:val="383"/>
        </w:trPr>
        <w:tc>
          <w:tcPr>
            <w:tcW w:w="724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1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BD3316" w:rsidRPr="00741EE4" w:rsidTr="00BD3316">
        <w:trPr>
          <w:trHeight w:val="328"/>
        </w:trPr>
        <w:tc>
          <w:tcPr>
            <w:tcW w:w="724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26"/>
        <w:gridCol w:w="1974"/>
        <w:gridCol w:w="1427"/>
        <w:gridCol w:w="1506"/>
        <w:gridCol w:w="1421"/>
        <w:gridCol w:w="1276"/>
        <w:gridCol w:w="1701"/>
      </w:tblGrid>
      <w:tr w:rsidR="00BD3316" w:rsidRPr="00741EE4" w:rsidTr="00BD3316">
        <w:trPr>
          <w:trHeight w:val="383"/>
        </w:trPr>
        <w:tc>
          <w:tcPr>
            <w:tcW w:w="726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74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27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ประวัติการเจ็บป่วย</w:t>
            </w:r>
          </w:p>
        </w:tc>
      </w:tr>
      <w:tr w:rsidR="00BD3316" w:rsidRPr="00741EE4" w:rsidTr="00BD3316">
        <w:trPr>
          <w:trHeight w:val="328"/>
        </w:trPr>
        <w:tc>
          <w:tcPr>
            <w:tcW w:w="726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4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7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ป่วย (ระบุโรค)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6C35" w:rsidRDefault="000B6C3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B6C35" w:rsidSect="00B1095F">
          <w:footerReference w:type="default" r:id="rId8"/>
          <w:pgSz w:w="11906" w:h="16838"/>
          <w:pgMar w:top="1134" w:right="992" w:bottom="709" w:left="1134" w:header="709" w:footer="442" w:gutter="0"/>
          <w:pgNumType w:fmt="thaiNumbers"/>
          <w:cols w:space="708"/>
          <w:docGrid w:linePitch="360"/>
        </w:sectPr>
      </w:pP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สสจ.กส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ชื่อหมู่บ้าน/ชุมชน............................................หมู่ที่...................ตำบล ....................................... อำเภอ ......................จังหวัด ...................................................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 รพ.สต. .....................................................ตำบล 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ผู้รายงาน ชื่อ ..................................นามสกุล ........................................ ตำแหน่ง ..........................................................สถานที่ปฏิบัติงาน.............................................. 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โทรศัพท์ ..........................มือถือ ....................</w:t>
      </w:r>
      <w:r w:rsidRPr="00741EE4">
        <w:rPr>
          <w:rFonts w:ascii="TH SarabunIT๙" w:hAnsi="TH SarabunIT๙" w:cs="TH SarabunIT๙"/>
          <w:sz w:val="32"/>
          <w:szCs w:val="32"/>
        </w:rPr>
        <w:t>E-MAIL………………………...........................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ของชุมชน/สุขศาลาเป็นหลักเปรียบเทียบยืนยันกับข้อมูล ในระบบฐานข้อมูลรายงาน 43 แฟ้ม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851"/>
        <w:gridCol w:w="850"/>
        <w:gridCol w:w="851"/>
        <w:gridCol w:w="992"/>
        <w:gridCol w:w="992"/>
        <w:gridCol w:w="1134"/>
      </w:tblGrid>
      <w:tr w:rsidR="00EE2677" w:rsidRPr="00741EE4" w:rsidTr="00F52B9F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EE2677" w:rsidRPr="00741EE4" w:rsidTr="00F52B9F">
        <w:trPr>
          <w:tblHeader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D99594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ประชากรกลางปี ( ณ วันที่ </w:t>
            </w:r>
            <w:r w:rsidRPr="00741EE4">
              <w:rPr>
                <w:rFonts w:ascii="TH SarabunIT๙" w:hAnsi="TH SarabunIT๙" w:cs="TH SarabunIT๙"/>
                <w:sz w:val="28"/>
              </w:rPr>
              <w:t>1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ก.ค.ของปี)  คน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A008CB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3150</w:t>
            </w:r>
          </w:p>
        </w:tc>
        <w:tc>
          <w:tcPr>
            <w:tcW w:w="850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A008CB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3416</w:t>
            </w:r>
          </w:p>
        </w:tc>
        <w:tc>
          <w:tcPr>
            <w:tcW w:w="992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A008CB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3412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ผู้ป่วยโรคเบาหวานรายใหม่ในปีต่อแสนประชากร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ผู้ป่วยโรคเบาหวานรายใหม่ในปีทั้งหมด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100,000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A008CB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A008CB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A008CB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ผู้ป่วยโรคเบาหวานควบคุมน้ำตาลได้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Fasting blood sugar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อยู่ในเกณฑ์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70-130 mg/dl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</w:p>
        </w:tc>
        <w:tc>
          <w:tcPr>
            <w:tcW w:w="851" w:type="dxa"/>
            <w:shd w:val="clear" w:color="auto" w:fill="BFBFBF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A008CB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4200</w:t>
            </w:r>
          </w:p>
        </w:tc>
        <w:tc>
          <w:tcPr>
            <w:tcW w:w="850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4638</w:t>
            </w:r>
          </w:p>
        </w:tc>
        <w:tc>
          <w:tcPr>
            <w:tcW w:w="992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4650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ผู้ป่วยโรคความดันโลหิตสูงรายใหม่ในปี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ผู้ป่วยโรคความดันโลหิตสูงรายใหม่ในปีทั้งหมด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>X 100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178</w:t>
            </w:r>
          </w:p>
        </w:tc>
        <w:tc>
          <w:tcPr>
            <w:tcW w:w="992" w:type="dxa"/>
            <w:shd w:val="clear" w:color="auto" w:fill="auto"/>
          </w:tcPr>
          <w:p w:rsidR="00EE2677" w:rsidRPr="000C5A1D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(ความดันโลหิตน้อยกว่า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140/90  mlg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42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X 100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/>
                <w:color w:val="FF0000"/>
                <w:sz w:val="28"/>
              </w:rPr>
              <w:t>1616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D31EAE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.1 จำนวนผู้ป่วยไข้เลือดออก(จำนวน คน)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D31EAE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ไม่เกินร้อยละ</w:t>
            </w:r>
            <w:r w:rsidRPr="00741EE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ในชุมชน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HI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0C5A1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รอจังหวัด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6.3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ในโรงเรียน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0C5A1D" w:rsidRDefault="000C5A1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C5A1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ประเมิน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6.4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ในวัด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6.5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 รพ.สต.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rPr>
          <w:trHeight w:val="171"/>
        </w:trPr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 สุขศาลา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 /ประชาชน  อย่างเข้มข้น ดังนั้นในวันที่ทีมประเมินระดับจังหวัด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๒. ดัชนีความชุกลูกน้ำยุงลาย ในชุมชน (ค่า </w:t>
      </w:r>
      <w:r w:rsidRPr="00741EE4">
        <w:rPr>
          <w:rFonts w:ascii="TH SarabunIT๙" w:hAnsi="TH SarabunIT๙" w:cs="TH SarabunIT๙"/>
          <w:sz w:val="32"/>
          <w:szCs w:val="32"/>
        </w:rPr>
        <w:t xml:space="preserve">HI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)และดัชนีความชุกลูกน้ำยุงลาย ในหน่วยงาน (ค่า </w:t>
      </w:r>
      <w:r w:rsidRPr="00741EE4">
        <w:rPr>
          <w:rFonts w:ascii="TH SarabunIT๙" w:hAnsi="TH SarabunIT๙" w:cs="TH SarabunIT๙"/>
          <w:sz w:val="32"/>
          <w:szCs w:val="32"/>
        </w:rPr>
        <w:t>CI)</w:t>
      </w:r>
      <w:r w:rsidR="00D31EAE" w:rsidRPr="00741EE4">
        <w:rPr>
          <w:rFonts w:ascii="TH SarabunIT๙" w:hAnsi="TH SarabunIT๙" w:cs="TH SarabunIT๙"/>
          <w:sz w:val="32"/>
          <w:szCs w:val="32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2677" w:rsidRPr="00741EE4" w:rsidSect="000B6C35">
      <w:pgSz w:w="16838" w:h="11906" w:orient="landscape"/>
      <w:pgMar w:top="992" w:right="709" w:bottom="1134" w:left="1134" w:header="709" w:footer="44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ED" w:rsidRDefault="00C34EED" w:rsidP="005E5A9F">
      <w:pPr>
        <w:spacing w:after="0" w:line="240" w:lineRule="auto"/>
      </w:pPr>
      <w:r>
        <w:separator/>
      </w:r>
    </w:p>
  </w:endnote>
  <w:endnote w:type="continuationSeparator" w:id="0">
    <w:p w:rsidR="00C34EED" w:rsidRDefault="00C34EED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45" w:rsidRDefault="00900645">
    <w:pPr>
      <w:pStyle w:val="ad"/>
      <w:jc w:val="right"/>
    </w:pPr>
  </w:p>
  <w:p w:rsidR="00900645" w:rsidRDefault="009006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ED" w:rsidRDefault="00C34EED" w:rsidP="005E5A9F">
      <w:pPr>
        <w:spacing w:after="0" w:line="240" w:lineRule="auto"/>
      </w:pPr>
      <w:r>
        <w:separator/>
      </w:r>
    </w:p>
  </w:footnote>
  <w:footnote w:type="continuationSeparator" w:id="0">
    <w:p w:rsidR="00C34EED" w:rsidRDefault="00C34EED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62A"/>
    <w:multiLevelType w:val="multilevel"/>
    <w:tmpl w:val="7F0A0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730064"/>
    <w:multiLevelType w:val="hybridMultilevel"/>
    <w:tmpl w:val="77488938"/>
    <w:lvl w:ilvl="0" w:tplc="9D7C1A32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950EC"/>
    <w:multiLevelType w:val="multilevel"/>
    <w:tmpl w:val="8C58A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A16D1E"/>
    <w:multiLevelType w:val="hybridMultilevel"/>
    <w:tmpl w:val="3EB633E0"/>
    <w:lvl w:ilvl="0" w:tplc="06B23A5C">
      <w:start w:val="1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71465CE"/>
    <w:multiLevelType w:val="hybridMultilevel"/>
    <w:tmpl w:val="AB2E7F7A"/>
    <w:lvl w:ilvl="0" w:tplc="A81EF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6E94"/>
    <w:multiLevelType w:val="hybridMultilevel"/>
    <w:tmpl w:val="9ABEE674"/>
    <w:lvl w:ilvl="0" w:tplc="6DA61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49B"/>
    <w:multiLevelType w:val="multilevel"/>
    <w:tmpl w:val="E202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E3638D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6F66A8"/>
    <w:multiLevelType w:val="hybridMultilevel"/>
    <w:tmpl w:val="938E56F4"/>
    <w:lvl w:ilvl="0" w:tplc="1C204B06">
      <w:start w:val="4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51D228CF"/>
    <w:multiLevelType w:val="hybridMultilevel"/>
    <w:tmpl w:val="A00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B5442D4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044259A"/>
    <w:multiLevelType w:val="hybridMultilevel"/>
    <w:tmpl w:val="749E3190"/>
    <w:lvl w:ilvl="0" w:tplc="503CA3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BB"/>
    <w:rsid w:val="000011FA"/>
    <w:rsid w:val="000127A9"/>
    <w:rsid w:val="00013F6F"/>
    <w:rsid w:val="00015619"/>
    <w:rsid w:val="000166FD"/>
    <w:rsid w:val="000248D9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86AD1"/>
    <w:rsid w:val="000953DE"/>
    <w:rsid w:val="00095DB1"/>
    <w:rsid w:val="000A1A42"/>
    <w:rsid w:val="000A5F71"/>
    <w:rsid w:val="000B6C35"/>
    <w:rsid w:val="000C5A1D"/>
    <w:rsid w:val="000D4902"/>
    <w:rsid w:val="000E57FF"/>
    <w:rsid w:val="000E76E0"/>
    <w:rsid w:val="000F17EA"/>
    <w:rsid w:val="00121CC3"/>
    <w:rsid w:val="00124E6D"/>
    <w:rsid w:val="0014449C"/>
    <w:rsid w:val="00152D47"/>
    <w:rsid w:val="00162EEA"/>
    <w:rsid w:val="001658B3"/>
    <w:rsid w:val="00171544"/>
    <w:rsid w:val="00173FA1"/>
    <w:rsid w:val="00175CF2"/>
    <w:rsid w:val="0018452C"/>
    <w:rsid w:val="00185A8C"/>
    <w:rsid w:val="001901AB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2DB"/>
    <w:rsid w:val="001E057C"/>
    <w:rsid w:val="001E3750"/>
    <w:rsid w:val="001F0A31"/>
    <w:rsid w:val="001F423E"/>
    <w:rsid w:val="001F6297"/>
    <w:rsid w:val="00204DB9"/>
    <w:rsid w:val="00223227"/>
    <w:rsid w:val="00226509"/>
    <w:rsid w:val="00236744"/>
    <w:rsid w:val="00237621"/>
    <w:rsid w:val="002501B2"/>
    <w:rsid w:val="002519FB"/>
    <w:rsid w:val="00265441"/>
    <w:rsid w:val="002752C4"/>
    <w:rsid w:val="00296593"/>
    <w:rsid w:val="002A6FA6"/>
    <w:rsid w:val="002C6B83"/>
    <w:rsid w:val="002D1273"/>
    <w:rsid w:val="00304677"/>
    <w:rsid w:val="00306D73"/>
    <w:rsid w:val="00325EB0"/>
    <w:rsid w:val="003459E3"/>
    <w:rsid w:val="00346193"/>
    <w:rsid w:val="003533D6"/>
    <w:rsid w:val="00365300"/>
    <w:rsid w:val="0037486C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31DF"/>
    <w:rsid w:val="004048F1"/>
    <w:rsid w:val="00410434"/>
    <w:rsid w:val="004108F5"/>
    <w:rsid w:val="00427938"/>
    <w:rsid w:val="00442B04"/>
    <w:rsid w:val="004457AA"/>
    <w:rsid w:val="00454571"/>
    <w:rsid w:val="0046265A"/>
    <w:rsid w:val="004712C8"/>
    <w:rsid w:val="0047572D"/>
    <w:rsid w:val="00484B99"/>
    <w:rsid w:val="004947D6"/>
    <w:rsid w:val="004A0420"/>
    <w:rsid w:val="004A1C83"/>
    <w:rsid w:val="004A2B9A"/>
    <w:rsid w:val="004A2EBC"/>
    <w:rsid w:val="004C3D8C"/>
    <w:rsid w:val="004C54DB"/>
    <w:rsid w:val="004D0742"/>
    <w:rsid w:val="004E2FAE"/>
    <w:rsid w:val="004E4934"/>
    <w:rsid w:val="004F467E"/>
    <w:rsid w:val="004F5D69"/>
    <w:rsid w:val="00500B7E"/>
    <w:rsid w:val="00516C0D"/>
    <w:rsid w:val="0052462B"/>
    <w:rsid w:val="00531E3C"/>
    <w:rsid w:val="00535AF1"/>
    <w:rsid w:val="00542E7A"/>
    <w:rsid w:val="00543B62"/>
    <w:rsid w:val="00544CB6"/>
    <w:rsid w:val="0055110A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676F"/>
    <w:rsid w:val="005D3453"/>
    <w:rsid w:val="005D5671"/>
    <w:rsid w:val="005D5BD7"/>
    <w:rsid w:val="005E372C"/>
    <w:rsid w:val="005E5A9F"/>
    <w:rsid w:val="005F1B07"/>
    <w:rsid w:val="00602D12"/>
    <w:rsid w:val="00604295"/>
    <w:rsid w:val="00613E0F"/>
    <w:rsid w:val="006232E7"/>
    <w:rsid w:val="006248D3"/>
    <w:rsid w:val="0062750C"/>
    <w:rsid w:val="00627AD0"/>
    <w:rsid w:val="006336B7"/>
    <w:rsid w:val="00647D83"/>
    <w:rsid w:val="00650801"/>
    <w:rsid w:val="006538BD"/>
    <w:rsid w:val="006632A1"/>
    <w:rsid w:val="00671C5D"/>
    <w:rsid w:val="00674430"/>
    <w:rsid w:val="0068095A"/>
    <w:rsid w:val="00691191"/>
    <w:rsid w:val="006931EB"/>
    <w:rsid w:val="006B3BA7"/>
    <w:rsid w:val="006C361F"/>
    <w:rsid w:val="006C6019"/>
    <w:rsid w:val="006C7733"/>
    <w:rsid w:val="006D2338"/>
    <w:rsid w:val="006D2F51"/>
    <w:rsid w:val="006E65BB"/>
    <w:rsid w:val="006F1465"/>
    <w:rsid w:val="006F26FC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1EE4"/>
    <w:rsid w:val="00746FC9"/>
    <w:rsid w:val="00750005"/>
    <w:rsid w:val="00762AB4"/>
    <w:rsid w:val="00773EDA"/>
    <w:rsid w:val="0078353F"/>
    <w:rsid w:val="00786B3D"/>
    <w:rsid w:val="00796EEE"/>
    <w:rsid w:val="007A1260"/>
    <w:rsid w:val="007C2E76"/>
    <w:rsid w:val="007C324E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52C2"/>
    <w:rsid w:val="0080638D"/>
    <w:rsid w:val="00813F8F"/>
    <w:rsid w:val="00814FB2"/>
    <w:rsid w:val="00821325"/>
    <w:rsid w:val="008256DA"/>
    <w:rsid w:val="00832207"/>
    <w:rsid w:val="008379D2"/>
    <w:rsid w:val="0085118C"/>
    <w:rsid w:val="00860B70"/>
    <w:rsid w:val="00867CB3"/>
    <w:rsid w:val="0087031D"/>
    <w:rsid w:val="00871F8C"/>
    <w:rsid w:val="00887D02"/>
    <w:rsid w:val="00892B4F"/>
    <w:rsid w:val="00896168"/>
    <w:rsid w:val="008A13A7"/>
    <w:rsid w:val="008B1B30"/>
    <w:rsid w:val="008B39E1"/>
    <w:rsid w:val="008B5455"/>
    <w:rsid w:val="008C7070"/>
    <w:rsid w:val="008D350C"/>
    <w:rsid w:val="008D3F46"/>
    <w:rsid w:val="008D78FE"/>
    <w:rsid w:val="008E3AE4"/>
    <w:rsid w:val="008E4831"/>
    <w:rsid w:val="008F77D7"/>
    <w:rsid w:val="00900645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A26"/>
    <w:rsid w:val="00994CBF"/>
    <w:rsid w:val="00995F88"/>
    <w:rsid w:val="009A22EB"/>
    <w:rsid w:val="009A30B7"/>
    <w:rsid w:val="009B6376"/>
    <w:rsid w:val="009C340A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008CB"/>
    <w:rsid w:val="00A103B9"/>
    <w:rsid w:val="00A105CF"/>
    <w:rsid w:val="00A1312A"/>
    <w:rsid w:val="00A20389"/>
    <w:rsid w:val="00A23097"/>
    <w:rsid w:val="00A31648"/>
    <w:rsid w:val="00A33ABC"/>
    <w:rsid w:val="00A3473C"/>
    <w:rsid w:val="00A347B5"/>
    <w:rsid w:val="00A431CD"/>
    <w:rsid w:val="00A453CE"/>
    <w:rsid w:val="00A52208"/>
    <w:rsid w:val="00A55D0C"/>
    <w:rsid w:val="00A61BBF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095F"/>
    <w:rsid w:val="00B16816"/>
    <w:rsid w:val="00B37A2F"/>
    <w:rsid w:val="00B45D56"/>
    <w:rsid w:val="00B467F1"/>
    <w:rsid w:val="00B46F87"/>
    <w:rsid w:val="00B5031A"/>
    <w:rsid w:val="00B5132B"/>
    <w:rsid w:val="00B54F99"/>
    <w:rsid w:val="00B63750"/>
    <w:rsid w:val="00B66069"/>
    <w:rsid w:val="00B74A39"/>
    <w:rsid w:val="00B756A3"/>
    <w:rsid w:val="00B91094"/>
    <w:rsid w:val="00B95AF5"/>
    <w:rsid w:val="00B968F9"/>
    <w:rsid w:val="00BA2522"/>
    <w:rsid w:val="00BA4DA6"/>
    <w:rsid w:val="00BA6645"/>
    <w:rsid w:val="00BB6257"/>
    <w:rsid w:val="00BB7DE4"/>
    <w:rsid w:val="00BD3316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4EED"/>
    <w:rsid w:val="00C3531D"/>
    <w:rsid w:val="00C47943"/>
    <w:rsid w:val="00C55EF4"/>
    <w:rsid w:val="00C609E9"/>
    <w:rsid w:val="00C63971"/>
    <w:rsid w:val="00C71167"/>
    <w:rsid w:val="00C74FE3"/>
    <w:rsid w:val="00C76FA5"/>
    <w:rsid w:val="00C81B1A"/>
    <w:rsid w:val="00C85F1E"/>
    <w:rsid w:val="00CB05F1"/>
    <w:rsid w:val="00CB11C7"/>
    <w:rsid w:val="00CC09C9"/>
    <w:rsid w:val="00CC6D9F"/>
    <w:rsid w:val="00CD6CDA"/>
    <w:rsid w:val="00CF59DC"/>
    <w:rsid w:val="00CF7CB3"/>
    <w:rsid w:val="00D01B17"/>
    <w:rsid w:val="00D059D7"/>
    <w:rsid w:val="00D07533"/>
    <w:rsid w:val="00D104FF"/>
    <w:rsid w:val="00D16F70"/>
    <w:rsid w:val="00D248F0"/>
    <w:rsid w:val="00D31EAE"/>
    <w:rsid w:val="00D358B0"/>
    <w:rsid w:val="00D35A24"/>
    <w:rsid w:val="00D412D2"/>
    <w:rsid w:val="00D41811"/>
    <w:rsid w:val="00D446DF"/>
    <w:rsid w:val="00D5042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6282"/>
    <w:rsid w:val="00DD6A70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8774C"/>
    <w:rsid w:val="00E94AAF"/>
    <w:rsid w:val="00EA1C28"/>
    <w:rsid w:val="00EB3244"/>
    <w:rsid w:val="00EC4B30"/>
    <w:rsid w:val="00EE2677"/>
    <w:rsid w:val="00EE64C6"/>
    <w:rsid w:val="00EF0792"/>
    <w:rsid w:val="00EF63A5"/>
    <w:rsid w:val="00F00182"/>
    <w:rsid w:val="00F00B78"/>
    <w:rsid w:val="00F03A5B"/>
    <w:rsid w:val="00F063F0"/>
    <w:rsid w:val="00F243C6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646A3-B456-4E69-B51B-61233D3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aliases w:val="Table Heading"/>
    <w:basedOn w:val="a"/>
    <w:link w:val="aa"/>
    <w:uiPriority w:val="34"/>
    <w:qFormat/>
    <w:rsid w:val="009D4A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E5A9F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5E5A9F"/>
    <w:rPr>
      <w:rFonts w:ascii="Calibri" w:eastAsia="Calibri" w:hAnsi="Calibri" w:cs="Cordia New"/>
    </w:rPr>
  </w:style>
  <w:style w:type="character" w:customStyle="1" w:styleId="af">
    <w:name w:val="ชื่อเรื่องรอง อักขระ"/>
    <w:link w:val="af0"/>
    <w:rsid w:val="00627AD0"/>
    <w:rPr>
      <w:rFonts w:ascii="MS Sans Serif" w:hAnsi="MS Sans Serif" w:cs="Tahoma"/>
      <w:sz w:val="28"/>
    </w:rPr>
  </w:style>
  <w:style w:type="paragraph" w:styleId="af0">
    <w:name w:val="Subtitle"/>
    <w:basedOn w:val="a"/>
    <w:link w:val="af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a0"/>
    <w:uiPriority w:val="11"/>
    <w:rsid w:val="00627AD0"/>
    <w:rPr>
      <w:rFonts w:eastAsiaTheme="minorEastAsia"/>
      <w:color w:val="5A5A5A" w:themeColor="text1" w:themeTint="A5"/>
      <w:spacing w:val="15"/>
    </w:rPr>
  </w:style>
  <w:style w:type="table" w:styleId="af1">
    <w:name w:val="Table Grid"/>
    <w:basedOn w:val="a1"/>
    <w:uiPriority w:val="3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BD331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8DEF-967D-43E4-93F4-9578A5F4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2747</Words>
  <Characters>15663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ADMIN</cp:lastModifiedBy>
  <cp:revision>3</cp:revision>
  <cp:lastPrinted>2016-12-27T04:47:00Z</cp:lastPrinted>
  <dcterms:created xsi:type="dcterms:W3CDTF">2017-08-10T08:47:00Z</dcterms:created>
  <dcterms:modified xsi:type="dcterms:W3CDTF">2017-08-10T08:48:00Z</dcterms:modified>
</cp:coreProperties>
</file>