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56" w:rsidRPr="00692EA3" w:rsidRDefault="00C90756" w:rsidP="00C90756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692EA3">
        <w:rPr>
          <w:rFonts w:ascii="TH SarabunIT๙" w:eastAsia="Arial Unicode MS" w:hAnsi="TH SarabunIT๙" w:cs="TH SarabunIT๙" w:hint="cs"/>
          <w:b/>
          <w:bCs/>
          <w:i/>
          <w:iCs/>
          <w:sz w:val="36"/>
          <w:szCs w:val="36"/>
          <w:cs/>
        </w:rPr>
        <w:t xml:space="preserve">เครื่องมือประเมินยุทธศาสตร์ </w:t>
      </w:r>
      <w:r w:rsidRPr="00692EA3">
        <w:rPr>
          <w:rFonts w:ascii="TH SarabunIT๙" w:eastAsia="Arial Unicode MS" w:hAnsi="TH SarabunIT๙" w:cs="TH SarabunIT๙"/>
          <w:b/>
          <w:bCs/>
          <w:i/>
          <w:iCs/>
          <w:sz w:val="36"/>
          <w:szCs w:val="36"/>
          <w:cs/>
        </w:rPr>
        <w:t>เป้าประสงค์ที่ 1</w:t>
      </w:r>
      <w:r>
        <w:rPr>
          <w:rFonts w:ascii="TH SarabunIT๙" w:eastAsia="Arial Unicode MS" w:hAnsi="TH SarabunIT๙" w:cs="TH SarabunIT๙" w:hint="cs"/>
          <w:b/>
          <w:bCs/>
          <w:i/>
          <w:iCs/>
          <w:sz w:val="36"/>
          <w:szCs w:val="36"/>
          <w:cs/>
        </w:rPr>
        <w:t xml:space="preserve"> ตัวชี้วัดที่ 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4</w:t>
      </w:r>
    </w:p>
    <w:p w:rsidR="000257F5" w:rsidRDefault="000257F5" w:rsidP="00C90756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ระดับความสำเร็จ</w:t>
      </w:r>
      <w:r w:rsidR="00C90756" w:rsidRPr="00C90756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การจัดการขยะ มลพิษสิ่งแวดล้อมและคุ้มครองสุขภาพประชาชน</w:t>
      </w:r>
    </w:p>
    <w:p w:rsidR="00C90756" w:rsidRPr="00670683" w:rsidRDefault="00C90756" w:rsidP="000257F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90756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จากมลพิษสิ่งแวดล้อม</w:t>
      </w:r>
      <w:r w:rsidR="000257F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670683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จังหวัดกาฬสินธุ์ 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Pr="009610C3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ปีงบประมาณ ๒๕๖๐</w:t>
      </w:r>
      <w:r w:rsidRPr="00670683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br/>
      </w:r>
      <w:r w:rsidRPr="00670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="00D917F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7625A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bookmarkStart w:id="0" w:name="_GoBack"/>
      <w:bookmarkEnd w:id="0"/>
      <w:r w:rsidR="00D917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17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สิงหาคม </w:t>
      </w:r>
      <w:r w:rsidR="00D917FF">
        <w:rPr>
          <w:rFonts w:ascii="TH SarabunIT๙" w:hAnsi="TH SarabunIT๙" w:cs="TH SarabunIT๙"/>
          <w:b/>
          <w:bCs/>
          <w:sz w:val="32"/>
          <w:szCs w:val="32"/>
        </w:rPr>
        <w:t xml:space="preserve">2560 </w:t>
      </w:r>
      <w:r w:rsidRPr="00670683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อำเภอ</w:t>
      </w:r>
      <w:r w:rsidR="00D917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กมลาไสย </w:t>
      </w:r>
      <w:r w:rsidRPr="00670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</w:t>
      </w:r>
      <w:r w:rsidR="00D917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17F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70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๒๕๖๐</w:t>
      </w:r>
    </w:p>
    <w:p w:rsidR="00C90756" w:rsidRDefault="00C90756" w:rsidP="00C9075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C90756" w:rsidRDefault="00C90756" w:rsidP="00C9075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A52E31" w:rsidRPr="00005F19" w:rsidRDefault="00A52E31" w:rsidP="00C9075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2E3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  <w:r w:rsidRPr="00A52E31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ระดับความสำเร็จในการจัดการขยะ มลพิษสิ่งแวดล้อมและคุ้มครองสุขภาพประชาชนจากมลพิษสิ่งแวดล้อม</w:t>
      </w:r>
      <w:r w:rsidR="00005F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5F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5  </w:t>
      </w:r>
      <w:r w:rsidR="0034759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2236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34759C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005F19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34759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917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17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กมลาไสย </w:t>
      </w:r>
      <w:r w:rsidR="00005F1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จังหวัดกาฬสินธุ์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709"/>
        <w:gridCol w:w="709"/>
        <w:gridCol w:w="992"/>
      </w:tblGrid>
      <w:tr w:rsidR="003E0B0A" w:rsidTr="007B2520">
        <w:trPr>
          <w:tblHeader/>
        </w:trPr>
        <w:tc>
          <w:tcPr>
            <w:tcW w:w="959" w:type="dxa"/>
            <w:vAlign w:val="center"/>
          </w:tcPr>
          <w:p w:rsidR="003E0B0A" w:rsidRPr="000C1084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0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513" w:type="dxa"/>
            <w:gridSpan w:val="3"/>
            <w:vAlign w:val="center"/>
          </w:tcPr>
          <w:p w:rsidR="003E0B0A" w:rsidRPr="000C1084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0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E0B0A" w:rsidRPr="000C1084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</w:t>
            </w:r>
            <w:r w:rsidR="006578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3E0B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</w:tc>
      </w:tr>
      <w:tr w:rsidR="003E0B0A" w:rsidTr="007B2520">
        <w:trPr>
          <w:trHeight w:val="437"/>
          <w:tblHeader/>
        </w:trPr>
        <w:tc>
          <w:tcPr>
            <w:tcW w:w="7054" w:type="dxa"/>
            <w:gridSpan w:val="2"/>
            <w:vAlign w:val="center"/>
          </w:tcPr>
          <w:p w:rsidR="003E0B0A" w:rsidRPr="00005F19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09" w:type="dxa"/>
            <w:vAlign w:val="center"/>
          </w:tcPr>
          <w:p w:rsidR="003E0B0A" w:rsidRPr="00005F19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3E0B0A" w:rsidRPr="00005F19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vMerge/>
            <w:vAlign w:val="center"/>
          </w:tcPr>
          <w:p w:rsidR="003E0B0A" w:rsidRPr="00A52E31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8BB" w:rsidTr="004608BB">
        <w:trPr>
          <w:trHeight w:val="773"/>
        </w:trPr>
        <w:tc>
          <w:tcPr>
            <w:tcW w:w="959" w:type="dxa"/>
          </w:tcPr>
          <w:p w:rsidR="004608BB" w:rsidRDefault="004608BB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:rsidR="004608BB" w:rsidRPr="000C1084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มีการสำรวจรวบรวมข้อมูลสถานการณ์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และการเฝ้าระวังด้านสิ่งแวดล้อม</w:t>
            </w:r>
            <w:r w:rsidRPr="000C1084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709" w:type="dxa"/>
          </w:tcPr>
          <w:p w:rsidR="004608BB" w:rsidRPr="00A10EBA" w:rsidRDefault="004608BB" w:rsidP="00DA3555">
            <w:pPr>
              <w:pStyle w:val="a4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608BB" w:rsidRPr="00A10EBA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608BB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</w:p>
        </w:tc>
      </w:tr>
      <w:tr w:rsidR="004608BB" w:rsidTr="004608BB">
        <w:trPr>
          <w:trHeight w:val="483"/>
        </w:trPr>
        <w:tc>
          <w:tcPr>
            <w:tcW w:w="959" w:type="dxa"/>
          </w:tcPr>
          <w:p w:rsidR="004608BB" w:rsidRDefault="004608BB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741D40" w:rsidRDefault="004608BB" w:rsidP="00C90756">
            <w:pPr>
              <w:pStyle w:val="a4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สถานการณ์สิ่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งแวดล้อมและสุขภาพที่มีความสำคัญ</w:t>
            </w:r>
          </w:p>
          <w:p w:rsidR="004608BB" w:rsidRPr="00DF0428" w:rsidRDefault="00DF0428" w:rsidP="00741D40">
            <w:pPr>
              <w:pStyle w:val="a4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( 4 คะแนน)</w:t>
            </w:r>
          </w:p>
        </w:tc>
        <w:tc>
          <w:tcPr>
            <w:tcW w:w="709" w:type="dxa"/>
          </w:tcPr>
          <w:p w:rsidR="004608BB" w:rsidRPr="00A10EBA" w:rsidRDefault="004608BB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608BB" w:rsidRPr="00A10EBA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608BB" w:rsidRDefault="00DA3555" w:rsidP="00DA355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4608BB" w:rsidTr="004608BB">
        <w:trPr>
          <w:trHeight w:val="1096"/>
        </w:trPr>
        <w:tc>
          <w:tcPr>
            <w:tcW w:w="959" w:type="dxa"/>
          </w:tcPr>
          <w:p w:rsidR="004608BB" w:rsidRDefault="004608BB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4608BB" w:rsidRPr="004608BB" w:rsidRDefault="004608BB" w:rsidP="00C90756">
            <w:pPr>
              <w:pStyle w:val="a4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ข้อมูลด้านอนามัยสิ่งแวดล้อมพื้นฐาน (เช่น มูลฝอยติดเชื้อ </w:t>
            </w:r>
            <w:r w:rsidR="00741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มูลฝอยทั่วไป มูลฝอยอันตราย สิ่งปฏิกูล สุขาภิบาลอาหารและน้ำ มาตรการทางกฎหมายสาธารณสุข ฯลฯ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="00DC1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09" w:type="dxa"/>
          </w:tcPr>
          <w:p w:rsidR="004608BB" w:rsidRPr="00A10EBA" w:rsidRDefault="004608BB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608BB" w:rsidRPr="00A10EBA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608BB" w:rsidRDefault="00DA3555" w:rsidP="00DA355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4608BB" w:rsidTr="00DC1E69">
        <w:trPr>
          <w:trHeight w:val="387"/>
        </w:trPr>
        <w:tc>
          <w:tcPr>
            <w:tcW w:w="959" w:type="dxa"/>
          </w:tcPr>
          <w:p w:rsidR="004608BB" w:rsidRDefault="004608BB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DC1E69" w:rsidRDefault="004608BB" w:rsidP="00C90756">
            <w:pPr>
              <w:pStyle w:val="a4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ข้อมูลประเด็นพื้นที่เสี่ยงต่อสุขภาพจากมลพิษสิ่งแวดล้อม</w:t>
            </w:r>
          </w:p>
          <w:p w:rsidR="004608BB" w:rsidRDefault="00DC1E69" w:rsidP="00C90756">
            <w:pPr>
              <w:pStyle w:val="a4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 คะแนน)</w:t>
            </w:r>
          </w:p>
        </w:tc>
        <w:tc>
          <w:tcPr>
            <w:tcW w:w="709" w:type="dxa"/>
          </w:tcPr>
          <w:p w:rsidR="004608BB" w:rsidRPr="00A10EBA" w:rsidRDefault="004608BB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608BB" w:rsidRPr="00A10EBA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608BB" w:rsidRDefault="00DA3555" w:rsidP="00DA355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DC1E69" w:rsidTr="00A1461F">
        <w:trPr>
          <w:trHeight w:val="333"/>
        </w:trPr>
        <w:tc>
          <w:tcPr>
            <w:tcW w:w="8472" w:type="dxa"/>
            <w:gridSpan w:val="4"/>
          </w:tcPr>
          <w:p w:rsidR="00DC1E69" w:rsidRPr="00005F19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E24B1F" w:rsidRPr="00005F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C1E69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2642D1" w:rsidTr="002642D1">
        <w:trPr>
          <w:trHeight w:val="763"/>
        </w:trPr>
        <w:tc>
          <w:tcPr>
            <w:tcW w:w="959" w:type="dxa"/>
            <w:vMerge w:val="restart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มีกลไกของคณะกรรมการพัฒนาการจัดการด้านสิ่งแวดล้อม  ขยะ มลพิษสิ่งแวดล้อมในพื้นที่ในระดับอำเภอ/ตำบล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2D1" w:rsidTr="002642D1">
        <w:trPr>
          <w:trHeight w:val="1096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แต่งตั้งคณะกรรมการ/คณะทำงานพัฒนาการจัดการด้านสิ่งแวดล้อม  ขยะ มลพิษสิ่งแวดล้อมในพื้นที่ในระดับอำเภอ/ตำบล </w:t>
            </w:r>
          </w:p>
          <w:p w:rsidR="002642D1" w:rsidRPr="00164590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Pr="000C1084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A355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42D1" w:rsidTr="00DC1E69">
        <w:trPr>
          <w:trHeight w:val="70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B4034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มีการประชุมคณะกรรมการ/คณะทำงาน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2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มีมติการขับเคลื่อนการดำเนินงานด้านอนามัยสิ่งแวดล้อมในพื้นที่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และรายงานการประชุม   อย่างน้อย 2 ครั้ง/ปี (5 คะแนน)</w:t>
            </w:r>
          </w:p>
        </w:tc>
        <w:tc>
          <w:tcPr>
            <w:tcW w:w="709" w:type="dxa"/>
          </w:tcPr>
          <w:p w:rsidR="002642D1" w:rsidRPr="000C1084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642D1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C1E69" w:rsidTr="00EA5E90">
        <w:trPr>
          <w:trHeight w:val="322"/>
        </w:trPr>
        <w:tc>
          <w:tcPr>
            <w:tcW w:w="8472" w:type="dxa"/>
            <w:gridSpan w:val="4"/>
          </w:tcPr>
          <w:p w:rsidR="00DC1E69" w:rsidRPr="00005F19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E24B1F" w:rsidRPr="00005F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C1E69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2642D1" w:rsidTr="002642D1">
        <w:trPr>
          <w:trHeight w:val="1104"/>
        </w:trPr>
        <w:tc>
          <w:tcPr>
            <w:tcW w:w="959" w:type="dxa"/>
            <w:vMerge w:val="restart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มีการส่งเสริมให้องค์กรปกครองส่วนท้องถิ่นมีการจัดบริการอนามัยสิ่งแวดล้อมที่ได้มาตรฐาน  มีการออกข้อกำหนดท้องถิ่นเพื่อควบคุมจัดการขยะ และมลพิษสิ่งแวดล้อม และการบังคับใช้กฎหมาย</w:t>
            </w: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642D1" w:rsidTr="00DF0428">
        <w:trPr>
          <w:trHeight w:val="46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Pr="00164590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มีหนังสือประสานงานไปยังองค์กรปกครองส่วนท้องถิ่น</w:t>
            </w:r>
            <w:r w:rsidR="00DF0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DA355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42D1" w:rsidTr="002642D1">
        <w:trPr>
          <w:trHeight w:val="795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E00F4B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ข้อมูลการสมัครเข้ารับการประเมินระบบบริการด้านอนามัยสิ่งแวดล้อม</w:t>
            </w:r>
            <w:r w:rsidR="00AF0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0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และมีการประเมิน</w:t>
            </w:r>
            <w:r w:rsidR="00E00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  <w:r w:rsidR="00AF0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โดยทีมประเมินของอำเภอ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DA355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42D1" w:rsidTr="002642D1">
        <w:trPr>
          <w:trHeight w:val="776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ข้อมูล</w:t>
            </w:r>
            <w:r w:rsidRPr="00A10E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การออกข้อกำหนดท้องถิ่นเพื่อควบคุมจัดการขยะ และมลพิษสิ่งแวดล้อม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อปท.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DA355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42D1" w:rsidTr="00DC1E69">
        <w:trPr>
          <w:trHeight w:val="102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741D4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บังคับใช้กฎหมาย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ด้านสิ่งแวดล้อม เช่น มีบันทึกการเปรียบเทียบปรับ</w:t>
            </w:r>
            <w:r w:rsidR="007D0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ข้อมูลการ</w:t>
            </w:r>
            <w:r w:rsidR="008B1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แจ้งความดำเนินคดี/การ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จับกุมผู้กระทำผิดกฎหมายด้านสิ่งแวดล้อม</w:t>
            </w:r>
            <w:r w:rsidR="007C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DA355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C1E69" w:rsidTr="00373196">
        <w:trPr>
          <w:trHeight w:val="430"/>
        </w:trPr>
        <w:tc>
          <w:tcPr>
            <w:tcW w:w="8472" w:type="dxa"/>
            <w:gridSpan w:val="4"/>
          </w:tcPr>
          <w:p w:rsidR="00DC1E69" w:rsidRPr="00005F19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DC1E69" w:rsidRDefault="00DA3555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2642D1" w:rsidTr="002642D1">
        <w:trPr>
          <w:trHeight w:val="752"/>
        </w:trPr>
        <w:tc>
          <w:tcPr>
            <w:tcW w:w="959" w:type="dxa"/>
            <w:vMerge w:val="restart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095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มีระบบการจัดการมูลฝอยติดเชื้อของสถานพยาบาลพยาบาลของรัฐและเอกชน ให้ถูกต้องตามกฎหมาย   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2642D1" w:rsidTr="002642D1">
        <w:trPr>
          <w:trHeight w:val="1166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Pr="00A10E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มีการบันทึกข้อมูลในฐานข้อมูลการจัดการมูลฝอยติดเชื้อของสถานบริการการสาธารณสุข ตามโปรแกรมกำกับ การขนส่งมูลฝอยติดเชื้อ  (ตาม พ.ร.บ.การสาธารณสุข พ.ศ.</w:t>
            </w:r>
            <w:r w:rsidRPr="00A10EBA">
              <w:rPr>
                <w:rFonts w:ascii="TH SarabunIT๙" w:hAnsi="TH SarabunIT๙" w:cs="TH SarabunIT๙"/>
                <w:sz w:val="32"/>
                <w:szCs w:val="32"/>
              </w:rPr>
              <w:t xml:space="preserve">2535) </w:t>
            </w:r>
            <w:r w:rsidRPr="00A10E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(10 คะแนน)</w:t>
            </w:r>
          </w:p>
        </w:tc>
        <w:tc>
          <w:tcPr>
            <w:tcW w:w="709" w:type="dxa"/>
          </w:tcPr>
          <w:p w:rsidR="002642D1" w:rsidRPr="00A10EBA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2642D1" w:rsidTr="002642D1">
        <w:trPr>
          <w:trHeight w:val="1139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มีกลไกบริหารจัดการและประสานความร่วมมือในการแก้ไขปัญหา</w:t>
            </w:r>
            <w:r w:rsidRPr="007C3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มูลฝอยติดเชื้อระดับอำเภอ/ตำบล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คณะกรรมการ/คณะทำงาน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Pr="00A10EBA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42D1" w:rsidTr="002642D1">
        <w:trPr>
          <w:trHeight w:val="74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รายงานผลการประเมินมาตรฐานการจัดการมูลฝอยติดเชื้อของโรงพยาบาลสังกัดกระทรวงสาธารณสุข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Pr="00A10EBA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642D1" w:rsidTr="00DC1E69">
        <w:trPr>
          <w:trHeight w:val="699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โรงพยาบาลสังกัดกระทรวงสาธารณสุข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ที่มีการจัดการมูลฝอยติดเชื้อตามกฎหมาย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ทุกแห่ง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Pr="00A10EBA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C1E69" w:rsidTr="00E330F6">
        <w:trPr>
          <w:trHeight w:val="355"/>
        </w:trPr>
        <w:tc>
          <w:tcPr>
            <w:tcW w:w="8472" w:type="dxa"/>
            <w:gridSpan w:val="4"/>
          </w:tcPr>
          <w:p w:rsidR="00DC1E69" w:rsidRPr="00A10EBA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DC1E69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2642D1" w:rsidTr="002642D1">
        <w:trPr>
          <w:trHeight w:val="1098"/>
        </w:trPr>
        <w:tc>
          <w:tcPr>
            <w:tcW w:w="959" w:type="dxa"/>
            <w:vMerge w:val="restart"/>
          </w:tcPr>
          <w:p w:rsidR="002642D1" w:rsidRPr="003E0B0A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095" w:type="dxa"/>
          </w:tcPr>
          <w:p w:rsidR="002642D1" w:rsidRPr="003E0B0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มีการขับเคลื่อนการดำเนินการจัดการขยะ มลพิษสิ่งแวดล้อมในพื้นที่ เช่น การทำข้อตกลง/พันธสัญญา/แผนงานโครงการร่วมและลงนามร่วมกัน   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2642D1" w:rsidTr="002642D1">
        <w:trPr>
          <w:trHeight w:val="786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Pr="007C3FF6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มีการทำบันทึกข้อตกลง</w:t>
            </w:r>
            <w:r w:rsidRPr="007C3F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พันธสัญญาและลงนามร่วมกันระหว่างหน่วยงานกับองค์กรปกครองส่วนท้องถิ่น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709" w:type="dxa"/>
          </w:tcPr>
          <w:p w:rsidR="002642D1" w:rsidRPr="00A10EBA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2642D1" w:rsidTr="002642D1">
        <w:trPr>
          <w:trHeight w:val="74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Pr="007C3FF6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มีแผนงานโครงการในการขับเคลื่อนการดำเนินงานการจัดการขยะ มลพิษสิ่งแวดล้อมในพื้นที่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E0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09" w:type="dxa"/>
          </w:tcPr>
          <w:p w:rsidR="002642D1" w:rsidRPr="00A10EBA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2642D1" w:rsidTr="002642D1">
        <w:trPr>
          <w:trHeight w:val="720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 มีการดำเนินการตามแผนงาน/โครงการและมีกระบวนการติดตามประเมินผล สรุปผลการดำเนินงาน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E0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09" w:type="dxa"/>
          </w:tcPr>
          <w:p w:rsidR="002642D1" w:rsidRPr="00A10EBA" w:rsidRDefault="002642D1" w:rsidP="00DA3555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2642D1" w:rsidTr="00041E93">
        <w:trPr>
          <w:trHeight w:val="720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5.4 มีการจัดเวทีแลกเปลี่ยนเรียนรู้การดำเนินงานในพื้นที่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42D1" w:rsidRPr="007C3FF6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E0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09" w:type="dxa"/>
          </w:tcPr>
          <w:p w:rsidR="002642D1" w:rsidRPr="00A10EBA" w:rsidRDefault="002642D1" w:rsidP="00DA3555">
            <w:pPr>
              <w:pStyle w:val="a4"/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B1F" w:rsidTr="005A4E76">
        <w:trPr>
          <w:trHeight w:val="435"/>
        </w:trPr>
        <w:tc>
          <w:tcPr>
            <w:tcW w:w="8472" w:type="dxa"/>
            <w:gridSpan w:val="4"/>
          </w:tcPr>
          <w:p w:rsidR="00E24B1F" w:rsidRPr="00A10EBA" w:rsidRDefault="00E24B1F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E24B1F" w:rsidRDefault="00DA3555" w:rsidP="00DA355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</w:tr>
      <w:tr w:rsidR="00E24B1F" w:rsidTr="004D31C4">
        <w:trPr>
          <w:trHeight w:val="427"/>
        </w:trPr>
        <w:tc>
          <w:tcPr>
            <w:tcW w:w="8472" w:type="dxa"/>
            <w:gridSpan w:val="4"/>
          </w:tcPr>
          <w:p w:rsidR="00E24B1F" w:rsidRPr="00E24B1F" w:rsidRDefault="00E24B1F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ขั้นตอน 1 </w:t>
            </w:r>
            <w:r w:rsidRPr="00E24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24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24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รวมคะแนนที่ได้ทั้งหมด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(เต็ม 100 คะแนน)</w:t>
            </w:r>
          </w:p>
        </w:tc>
        <w:tc>
          <w:tcPr>
            <w:tcW w:w="992" w:type="dxa"/>
          </w:tcPr>
          <w:p w:rsidR="00E24B1F" w:rsidRDefault="00DA3555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</w:tr>
    </w:tbl>
    <w:p w:rsidR="00CF22AE" w:rsidRDefault="00CF22AE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2520" w:rsidRDefault="007B2520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2520" w:rsidRDefault="007B2520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2520" w:rsidRDefault="007B2520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2520" w:rsidRPr="00CA16F1" w:rsidRDefault="007B2520" w:rsidP="00C9075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A16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การให้คะแนนการประเมินผล</w:t>
      </w:r>
    </w:p>
    <w:p w:rsidR="007B2520" w:rsidRDefault="007B2520" w:rsidP="007B252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จากการประเมินโดยใช้</w:t>
      </w:r>
      <w:r w:rsidRPr="000C1084">
        <w:rPr>
          <w:rFonts w:ascii="TH SarabunIT๙" w:hAnsi="TH SarabunIT๙" w:cs="TH SarabunIT๙"/>
          <w:sz w:val="32"/>
          <w:szCs w:val="32"/>
          <w:cs/>
        </w:rPr>
        <w:t xml:space="preserve">เกณฑ์การประเมินผล ระดับความสำเร็จในการจัดการขยะ มลพิษสิ่งแวดล้อมและคุ้มครองสุขภาพประชาชนจากมลพิษสิ่งแวดล้อม </w:t>
      </w:r>
      <w:r w:rsidRPr="00005F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005F19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7B2520" w:rsidRDefault="007B2520" w:rsidP="007B252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Ind w:w="113" w:type="dxa"/>
        <w:tblLook w:val="04A0" w:firstRow="1" w:lastRow="0" w:firstColumn="1" w:lastColumn="0" w:noHBand="0" w:noVBand="1"/>
      </w:tblPr>
      <w:tblGrid>
        <w:gridCol w:w="4848"/>
        <w:gridCol w:w="2518"/>
        <w:gridCol w:w="2127"/>
      </w:tblGrid>
      <w:tr w:rsidR="007B2520" w:rsidTr="00562E45">
        <w:tc>
          <w:tcPr>
            <w:tcW w:w="4848" w:type="dxa"/>
          </w:tcPr>
          <w:p w:rsidR="007B2520" w:rsidRPr="005F18B1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1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คะแนนจากการประเมิน</w:t>
            </w:r>
          </w:p>
        </w:tc>
        <w:tc>
          <w:tcPr>
            <w:tcW w:w="2518" w:type="dxa"/>
          </w:tcPr>
          <w:p w:rsidR="007B2520" w:rsidRPr="005F18B1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27" w:type="dxa"/>
          </w:tcPr>
          <w:p w:rsidR="007B2520" w:rsidRPr="005F18B1" w:rsidRDefault="00562E45" w:rsidP="000D1A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:rsidR="007B2520" w:rsidRDefault="00DA3555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 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≤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2520" w:rsidRDefault="007B2520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B02CC" w:rsidRDefault="00FB02CC" w:rsidP="00FB02CC">
      <w:pPr>
        <w:pStyle w:val="a4"/>
        <w:rPr>
          <w:rFonts w:ascii="TH SarabunIT๙" w:hAnsi="TH SarabunIT๙" w:cs="TH SarabunIT๙"/>
          <w:sz w:val="32"/>
          <w:szCs w:val="32"/>
        </w:rPr>
      </w:pPr>
      <w:r w:rsidRPr="00FB02C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ประเมินผลทุกไตรมาส  </w:t>
      </w:r>
    </w:p>
    <w:p w:rsidR="00FB02CC" w:rsidRDefault="00FB02CC" w:rsidP="00FB02CC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  เดือน  ธันวาคม 2559</w:t>
      </w:r>
    </w:p>
    <w:p w:rsidR="00FB02CC" w:rsidRDefault="00FB02CC" w:rsidP="00FB02CC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2 เดือน มีนาคม 2560,</w:t>
      </w:r>
    </w:p>
    <w:p w:rsidR="00FB02CC" w:rsidRDefault="00FB02CC" w:rsidP="00FB02CC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3  เดือน มิถุนายน 2560</w:t>
      </w:r>
    </w:p>
    <w:p w:rsidR="00FB02CC" w:rsidRDefault="00FB02CC" w:rsidP="00FB02CC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4 เดือน  สิงหาคม  2560</w:t>
      </w:r>
    </w:p>
    <w:p w:rsidR="00FB02CC" w:rsidRDefault="00FB02CC" w:rsidP="00FB02C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โดยที่การประเมินครั้งที่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เป็นการประเมินสถานการณ์เพื่อติดตามความก้าวหน้าของการดำเนินการตามตัวชี้วัด และการประเมินครั้งที่ 4 เป็นการประเมินสรุปผลการดำเนินการตลอดทั้งปี</w:t>
      </w:r>
    </w:p>
    <w:p w:rsidR="00FB02CC" w:rsidRDefault="00FB02CC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2520" w:rsidRDefault="007B2520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F22AE" w:rsidRDefault="00CF22AE" w:rsidP="00C90756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CF22A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นพ.พีระ  อารีรัตน์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นายแพทย์สาธารณสุขจังหวัดกาฬสินธุ์</w:t>
      </w:r>
    </w:p>
    <w:p w:rsidR="00CF22AE" w:rsidRDefault="00CF22AE" w:rsidP="00C90756">
      <w:pPr>
        <w:pStyle w:val="a4"/>
        <w:rPr>
          <w:rFonts w:ascii="TH SarabunIT๙" w:hAnsi="TH SarabunIT๙" w:cs="TH SarabunIT๙"/>
          <w:sz w:val="32"/>
          <w:szCs w:val="32"/>
        </w:rPr>
      </w:pPr>
      <w:r w:rsidRPr="00CF22A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ผู้กำกับตัวชี้วัด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F071D">
        <w:rPr>
          <w:rFonts w:ascii="TH SarabunIT๙" w:hAnsi="TH SarabunIT๙" w:cs="TH SarabunIT๙"/>
          <w:sz w:val="32"/>
          <w:szCs w:val="32"/>
        </w:rPr>
        <w:t xml:space="preserve">: </w:t>
      </w:r>
      <w:r w:rsidR="00AF071D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นางสาววิมลรัตน์  ภูผาสุข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071D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นักวิชาการสาธารณสุขเชี่ยวชาญ สสจ.กาฬสินธุ์</w:t>
      </w:r>
      <w:r w:rsidR="00AF07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071D" w:rsidRDefault="00CF22AE" w:rsidP="00C90756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CF22A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071D">
        <w:rPr>
          <w:rFonts w:ascii="TH SarabunIT๙" w:hAnsi="TH SarabunIT๙" w:cs="TH SarabunIT๙"/>
          <w:sz w:val="32"/>
          <w:szCs w:val="32"/>
        </w:rPr>
        <w:t xml:space="preserve">: </w:t>
      </w:r>
      <w:r w:rsidR="00AF071D">
        <w:rPr>
          <w:rFonts w:ascii="TH SarabunIT๙" w:hAnsi="TH SarabunIT๙" w:cs="TH SarabunIT๙" w:hint="cs"/>
          <w:sz w:val="32"/>
          <w:szCs w:val="32"/>
          <w:cs/>
        </w:rPr>
        <w:t xml:space="preserve">นายยุทธพล  ภูเลื่อน  </w:t>
      </w:r>
      <w:r w:rsidR="001A76CF">
        <w:rPr>
          <w:rFonts w:ascii="TH SarabunIT๙" w:hAnsi="TH SarabunIT๙" w:cs="TH SarabunIT๙" w:hint="cs"/>
          <w:sz w:val="32"/>
          <w:szCs w:val="32"/>
          <w:cs/>
        </w:rPr>
        <w:tab/>
      </w:r>
      <w:r w:rsidR="00AF071D"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รักษาการหัวหน้ากลุ่มงานอนามัยสิ่งแวดล้อม  </w:t>
      </w:r>
      <w:r w:rsidR="001A76CF">
        <w:rPr>
          <w:rFonts w:ascii="TH SarabunIT๙" w:hAnsi="TH SarabunIT๙" w:cs="TH SarabunIT๙" w:hint="cs"/>
          <w:sz w:val="32"/>
          <w:szCs w:val="32"/>
          <w:cs/>
        </w:rPr>
        <w:t>สสจ.กาฬสินธุ์</w:t>
      </w:r>
    </w:p>
    <w:p w:rsidR="00AF071D" w:rsidRDefault="00AF071D" w:rsidP="00C90756">
      <w:pPr>
        <w:pStyle w:val="a4"/>
        <w:rPr>
          <w:rFonts w:ascii="TH SarabunIT๙" w:hAnsi="TH SarabunIT๙" w:cs="TH SarabunIT๙"/>
          <w:sz w:val="32"/>
          <w:szCs w:val="32"/>
        </w:rPr>
      </w:pPr>
      <w:r w:rsidRPr="00CF22A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CF22AE" w:rsidRPr="00CF22AE">
        <w:rPr>
          <w:rFonts w:ascii="TH SarabunIT๙" w:hAnsi="TH SarabunIT๙" w:cs="TH SarabunIT๙" w:hint="cs"/>
          <w:b/>
          <w:bCs/>
          <w:sz w:val="32"/>
          <w:szCs w:val="32"/>
          <w:cs/>
        </w:rPr>
        <w:t>ดูแล</w:t>
      </w:r>
      <w:r w:rsidRPr="00CF22A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2A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ดร.ศิริชัย  รินทะราช  </w:t>
      </w:r>
      <w:r w:rsidR="001A76C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76CF" w:rsidRDefault="00AF071D" w:rsidP="00C90756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CF22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น.ส.นภัสวรรณ  สนธินอก  </w:t>
      </w:r>
      <w:r w:rsidR="001A76C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นักวิชาการสาธารณสุข </w:t>
      </w:r>
    </w:p>
    <w:p w:rsidR="0007178A" w:rsidRDefault="004D0C35" w:rsidP="00C90756">
      <w:pPr>
        <w:pStyle w:val="a4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A76CF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กลุ่มงานอนามัยสิ่งแวดล้อม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76CF">
        <w:rPr>
          <w:rFonts w:ascii="TH SarabunIT๙" w:hAnsi="TH SarabunIT๙" w:cs="TH SarabunIT๙" w:hint="cs"/>
          <w:sz w:val="32"/>
          <w:szCs w:val="32"/>
          <w:cs/>
        </w:rPr>
        <w:t>เบอร์ติดต่อ</w:t>
      </w:r>
      <w:r w:rsidR="00AF071D" w:rsidRPr="00AF071D">
        <w:rPr>
          <w:rFonts w:ascii="TH SarabunIT๙" w:hAnsi="TH SarabunIT๙" w:cs="TH SarabunIT๙"/>
          <w:sz w:val="32"/>
          <w:szCs w:val="32"/>
          <w:cs/>
        </w:rPr>
        <w:t xml:space="preserve"> 043-812240</w:t>
      </w:r>
    </w:p>
    <w:p w:rsidR="007C3FF6" w:rsidRPr="0007178A" w:rsidRDefault="007C3FF6" w:rsidP="00C90756">
      <w:pPr>
        <w:spacing w:after="0" w:line="240" w:lineRule="auto"/>
        <w:jc w:val="center"/>
      </w:pPr>
    </w:p>
    <w:sectPr w:rsidR="007C3FF6" w:rsidRPr="0007178A" w:rsidSect="00D06FEB">
      <w:footerReference w:type="default" r:id="rId9"/>
      <w:pgSz w:w="11906" w:h="16838" w:code="9"/>
      <w:pgMar w:top="1418" w:right="1134" w:bottom="851" w:left="1440" w:header="709" w:footer="292" w:gutter="0"/>
      <w:pgNumType w:fmt="thaiNumbers"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32" w:rsidRDefault="002D6332" w:rsidP="00113830">
      <w:pPr>
        <w:spacing w:after="0" w:line="240" w:lineRule="auto"/>
      </w:pPr>
      <w:r>
        <w:separator/>
      </w:r>
    </w:p>
  </w:endnote>
  <w:endnote w:type="continuationSeparator" w:id="0">
    <w:p w:rsidR="002D6332" w:rsidRDefault="002D6332" w:rsidP="0011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30" w:rsidRDefault="00113830">
    <w:pPr>
      <w:pStyle w:val="ab"/>
    </w:pPr>
  </w:p>
  <w:p w:rsidR="00113830" w:rsidRDefault="001138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32" w:rsidRDefault="002D6332" w:rsidP="00113830">
      <w:pPr>
        <w:spacing w:after="0" w:line="240" w:lineRule="auto"/>
      </w:pPr>
      <w:r>
        <w:separator/>
      </w:r>
    </w:p>
  </w:footnote>
  <w:footnote w:type="continuationSeparator" w:id="0">
    <w:p w:rsidR="002D6332" w:rsidRDefault="002D6332" w:rsidP="0011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B15"/>
    <w:multiLevelType w:val="multilevel"/>
    <w:tmpl w:val="74D821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355E9B"/>
    <w:multiLevelType w:val="hybridMultilevel"/>
    <w:tmpl w:val="8826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4E6E"/>
    <w:multiLevelType w:val="hybridMultilevel"/>
    <w:tmpl w:val="7DFCB7A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C6C0AB9"/>
    <w:multiLevelType w:val="hybridMultilevel"/>
    <w:tmpl w:val="F096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30"/>
    <w:rsid w:val="00005F19"/>
    <w:rsid w:val="000155F1"/>
    <w:rsid w:val="00017B91"/>
    <w:rsid w:val="000257F5"/>
    <w:rsid w:val="00047017"/>
    <w:rsid w:val="0007178A"/>
    <w:rsid w:val="000C1084"/>
    <w:rsid w:val="00113830"/>
    <w:rsid w:val="00164590"/>
    <w:rsid w:val="001A76CF"/>
    <w:rsid w:val="001C6A90"/>
    <w:rsid w:val="001F30E9"/>
    <w:rsid w:val="0020119E"/>
    <w:rsid w:val="00227D02"/>
    <w:rsid w:val="002642D1"/>
    <w:rsid w:val="002C414A"/>
    <w:rsid w:val="002D6332"/>
    <w:rsid w:val="00320B3B"/>
    <w:rsid w:val="0034759C"/>
    <w:rsid w:val="00395912"/>
    <w:rsid w:val="003A4F8D"/>
    <w:rsid w:val="003D4548"/>
    <w:rsid w:val="003E0B0A"/>
    <w:rsid w:val="003F764B"/>
    <w:rsid w:val="004608BB"/>
    <w:rsid w:val="004B0643"/>
    <w:rsid w:val="004D0C35"/>
    <w:rsid w:val="004E41D3"/>
    <w:rsid w:val="0052142A"/>
    <w:rsid w:val="00562E45"/>
    <w:rsid w:val="0057676C"/>
    <w:rsid w:val="005F18B1"/>
    <w:rsid w:val="00610466"/>
    <w:rsid w:val="0062236D"/>
    <w:rsid w:val="006578DD"/>
    <w:rsid w:val="006A0DF6"/>
    <w:rsid w:val="00710985"/>
    <w:rsid w:val="00741D40"/>
    <w:rsid w:val="0077625A"/>
    <w:rsid w:val="00786D10"/>
    <w:rsid w:val="007B2520"/>
    <w:rsid w:val="007C156C"/>
    <w:rsid w:val="007C3FF6"/>
    <w:rsid w:val="007D02EC"/>
    <w:rsid w:val="007D32D9"/>
    <w:rsid w:val="007E57D1"/>
    <w:rsid w:val="00812DDF"/>
    <w:rsid w:val="00834437"/>
    <w:rsid w:val="00846F55"/>
    <w:rsid w:val="00852ADA"/>
    <w:rsid w:val="008911D3"/>
    <w:rsid w:val="008A121B"/>
    <w:rsid w:val="008B1A7B"/>
    <w:rsid w:val="008C5145"/>
    <w:rsid w:val="008E0FCE"/>
    <w:rsid w:val="008E629C"/>
    <w:rsid w:val="009016E5"/>
    <w:rsid w:val="009F2D30"/>
    <w:rsid w:val="00A000BF"/>
    <w:rsid w:val="00A10EBA"/>
    <w:rsid w:val="00A12E1A"/>
    <w:rsid w:val="00A314B2"/>
    <w:rsid w:val="00A31ED4"/>
    <w:rsid w:val="00A52E31"/>
    <w:rsid w:val="00AB0747"/>
    <w:rsid w:val="00AE2633"/>
    <w:rsid w:val="00AF071D"/>
    <w:rsid w:val="00B4034E"/>
    <w:rsid w:val="00B972D9"/>
    <w:rsid w:val="00C82D69"/>
    <w:rsid w:val="00C87189"/>
    <w:rsid w:val="00C90756"/>
    <w:rsid w:val="00CA16F1"/>
    <w:rsid w:val="00CC3138"/>
    <w:rsid w:val="00CF22AE"/>
    <w:rsid w:val="00D06FEB"/>
    <w:rsid w:val="00D917FF"/>
    <w:rsid w:val="00DA3555"/>
    <w:rsid w:val="00DC1E69"/>
    <w:rsid w:val="00DC3F82"/>
    <w:rsid w:val="00DE036F"/>
    <w:rsid w:val="00DE40A6"/>
    <w:rsid w:val="00DF0428"/>
    <w:rsid w:val="00E00F4B"/>
    <w:rsid w:val="00E24B1F"/>
    <w:rsid w:val="00E3349B"/>
    <w:rsid w:val="00E65CB5"/>
    <w:rsid w:val="00E807B5"/>
    <w:rsid w:val="00EA27E8"/>
    <w:rsid w:val="00F225EC"/>
    <w:rsid w:val="00F43EB6"/>
    <w:rsid w:val="00FB02CC"/>
    <w:rsid w:val="00FB2676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D30"/>
    <w:pPr>
      <w:spacing w:after="0" w:line="240" w:lineRule="auto"/>
    </w:pPr>
  </w:style>
  <w:style w:type="paragraph" w:customStyle="1" w:styleId="Default">
    <w:name w:val="Default"/>
    <w:rsid w:val="009F2D30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27D02"/>
  </w:style>
  <w:style w:type="character" w:styleId="a6">
    <w:name w:val="Placeholder Text"/>
    <w:basedOn w:val="a0"/>
    <w:uiPriority w:val="99"/>
    <w:semiHidden/>
    <w:rsid w:val="005F18B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F1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18B1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1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13830"/>
  </w:style>
  <w:style w:type="paragraph" w:styleId="ab">
    <w:name w:val="footer"/>
    <w:basedOn w:val="a"/>
    <w:link w:val="ac"/>
    <w:uiPriority w:val="99"/>
    <w:unhideWhenUsed/>
    <w:rsid w:val="0011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1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D30"/>
    <w:pPr>
      <w:spacing w:after="0" w:line="240" w:lineRule="auto"/>
    </w:pPr>
  </w:style>
  <w:style w:type="paragraph" w:customStyle="1" w:styleId="Default">
    <w:name w:val="Default"/>
    <w:rsid w:val="009F2D30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27D02"/>
  </w:style>
  <w:style w:type="character" w:styleId="a6">
    <w:name w:val="Placeholder Text"/>
    <w:basedOn w:val="a0"/>
    <w:uiPriority w:val="99"/>
    <w:semiHidden/>
    <w:rsid w:val="005F18B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F1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18B1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1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13830"/>
  </w:style>
  <w:style w:type="paragraph" w:styleId="ab">
    <w:name w:val="footer"/>
    <w:basedOn w:val="a"/>
    <w:link w:val="ac"/>
    <w:uiPriority w:val="99"/>
    <w:unhideWhenUsed/>
    <w:rsid w:val="0011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1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E716-0059-4F3B-A5E2-FA0ABD44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Yuttapol</dc:creator>
  <cp:lastModifiedBy>Win 8 Pro</cp:lastModifiedBy>
  <cp:revision>3</cp:revision>
  <cp:lastPrinted>2017-08-14T03:26:00Z</cp:lastPrinted>
  <dcterms:created xsi:type="dcterms:W3CDTF">2017-08-14T09:26:00Z</dcterms:created>
  <dcterms:modified xsi:type="dcterms:W3CDTF">2017-08-15T00:07:00Z</dcterms:modified>
</cp:coreProperties>
</file>