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CB27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0E57BE">
        <w:rPr>
          <w:rFonts w:ascii="TH SarabunIT๙" w:hAnsi="TH SarabunIT๙" w:cs="TH SarabunIT๙" w:hint="cs"/>
          <w:sz w:val="32"/>
          <w:szCs w:val="32"/>
          <w:cs/>
        </w:rPr>
        <w:t xml:space="preserve"> คปสอ.นามน    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</w:t>
      </w:r>
      <w:r w:rsidR="000E57BE">
        <w:rPr>
          <w:rFonts w:ascii="TH SarabunIT๙" w:hAnsi="TH SarabunIT๙" w:cs="TH SarabunIT๙" w:hint="cs"/>
          <w:sz w:val="32"/>
          <w:szCs w:val="32"/>
          <w:cs/>
        </w:rPr>
        <w:t xml:space="preserve"> นามน   </w:t>
      </w:r>
      <w:r w:rsidR="00013F6F">
        <w:rPr>
          <w:rFonts w:ascii="TH SarabunIT๙" w:hAnsi="TH SarabunIT๙" w:cs="TH SarabunIT๙"/>
          <w:sz w:val="32"/>
          <w:szCs w:val="32"/>
          <w:cs/>
        </w:rPr>
        <w:t>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</w:t>
      </w:r>
      <w:r w:rsidR="000E57BE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คณะกรรมการเป้าประสงค์ที่ ๓</w:t>
      </w:r>
      <w:r w:rsidRPr="003E2B90">
        <w:rPr>
          <w:rFonts w:ascii="TH SarabunIT๙" w:hAnsi="TH SarabunIT๙" w:cs="TH SarabunIT๙"/>
          <w:sz w:val="32"/>
          <w:szCs w:val="32"/>
          <w:cs/>
        </w:rPr>
        <w:t>วันเดือนปีที่ประเมิน</w:t>
      </w:r>
      <w:r w:rsidR="0022184B">
        <w:rPr>
          <w:rFonts w:ascii="TH SarabunIT๙" w:hAnsi="TH SarabunIT๙" w:cs="TH SarabunIT๙" w:hint="cs"/>
          <w:sz w:val="32"/>
          <w:szCs w:val="32"/>
          <w:cs/>
        </w:rPr>
        <w:t xml:space="preserve"> ๑๐ สิงหาคม ๒๕๖๐</w:t>
      </w:r>
    </w:p>
    <w:p w:rsidR="009D4AD4" w:rsidRPr="003E2B90" w:rsidRDefault="001D3506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</w:t>
      </w:r>
      <w:bookmarkStart w:id="0" w:name="_GoBack"/>
      <w:bookmarkEnd w:id="0"/>
      <w:r w:rsidRPr="003E2B90">
        <w:rPr>
          <w:rFonts w:ascii="TH SarabunIT๙" w:hAnsi="TH SarabunIT๙" w:cs="TH SarabunIT๙"/>
          <w:sz w:val="32"/>
          <w:szCs w:val="32"/>
          <w:cs/>
        </w:rPr>
        <w:t>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คปสอ.และ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>) แบบสรุปผลการดำเนินงานตามแผนงานโครงการของ คปสอ.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๑ทีมบริหารนำหลักธรรมาภิบาลมุ่งสู่การบริหารยุทธศาสตร์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609"/>
        <w:gridCol w:w="992"/>
        <w:gridCol w:w="567"/>
        <w:gridCol w:w="1134"/>
        <w:gridCol w:w="901"/>
        <w:gridCol w:w="1653"/>
      </w:tblGrid>
      <w:tr w:rsidR="00936EC8" w:rsidRPr="003E2B90" w:rsidTr="00301F2B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701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301F2B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34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EC8" w:rsidRPr="003E2B90" w:rsidTr="00301F2B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การใช้หลักธรรมาภิบาลของ คปสอ.ในการบริหาร 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  <w:p w:rsidR="005C0C44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ยบายที่ชัดเจนเข้าถึงได้</w:t>
            </w:r>
          </w:p>
          <w:p w:rsidR="00D446DF" w:rsidRPr="005C0C44" w:rsidRDefault="005C0C44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936EC8" w:rsidRPr="003E2B90" w:rsidRDefault="00936EC8" w:rsidP="005C0C4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 แนวทางในการขับเคลื่อนนโยบาย( 3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36EC8" w:rsidRPr="004712C8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6EC8"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F2B" w:rsidRDefault="00301F2B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F2B" w:rsidRDefault="00301F2B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:rsidR="00301F2B" w:rsidRDefault="00301F2B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(ประชุม)</w:t>
            </w:r>
          </w:p>
          <w:p w:rsidR="00301F2B" w:rsidRDefault="00301F2B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F2B" w:rsidRDefault="00301F2B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:rsidR="00301F2B" w:rsidRDefault="00301F2B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(ประกาศ)</w:t>
            </w:r>
          </w:p>
          <w:p w:rsidR="00301F2B" w:rsidRDefault="00301F2B" w:rsidP="00301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:rsidR="00301F2B" w:rsidRPr="003E2B90" w:rsidRDefault="00301F2B" w:rsidP="00301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(แผน)</w:t>
            </w:r>
          </w:p>
        </w:tc>
        <w:tc>
          <w:tcPr>
            <w:tcW w:w="901" w:type="dxa"/>
          </w:tcPr>
          <w:p w:rsidR="00936EC8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0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0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936EC8" w:rsidP="00301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0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53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สรุปรายงานการ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5267D" w:rsidRDefault="0095267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ระกาศฯของหน่วยงาน</w:t>
            </w:r>
          </w:p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936EC8" w:rsidRPr="003E2B90" w:rsidTr="00301F2B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E0015F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และประเมินตนเองเพื่อหาส่วนขาดตามหลักธรรมาภิบาล</w:t>
            </w:r>
            <w:r w:rsidR="00A10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36EC8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936EC8" w:rsidRPr="003E2B90" w:rsidRDefault="00936EC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</w:t>
            </w:r>
            <w:r w:rsidR="001C0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ีขั้นตอน/ผลการวิเคราะห์องค์กร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936EC8" w:rsidRPr="004712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8C7070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0D5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0D5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:rsidR="00F640D5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:rsidR="00F640D5" w:rsidRPr="003E2B90" w:rsidRDefault="00F640D5" w:rsidP="00F640D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64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936EC8" w:rsidP="00F640D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64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D1273" w:rsidRPr="003E2B90" w:rsidTr="00301F2B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D1273" w:rsidRPr="003E2B90" w:rsidRDefault="002D1273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มีแผนพัฒนาส่วนขาดในหลักธรรมาภิบาลในการบริหารทั่วทั้งองค์กรและปฏิบัติตามแผน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D1273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1273" w:rsidRPr="003E2B90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2D1273" w:rsidRPr="003E2B90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2D1273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127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D1273" w:rsidRPr="003E2B90" w:rsidTr="00301F2B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D865CD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 w:rsidR="00D4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ให้สอดคล้องกับหลักธรรมาภิบาล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2D1273" w:rsidRPr="003E2B90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ารแก้ไขปัญหาและผลการดำเนินงาน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0D5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0D5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0D5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:rsidR="00F640D5" w:rsidRPr="003E2B90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2D1273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64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2D1273" w:rsidP="00F640D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64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53" w:type="dxa"/>
          </w:tcPr>
          <w:p w:rsidR="002D1273" w:rsidRPr="00691191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D1273" w:rsidRPr="00691191" w:rsidRDefault="002D1273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 w:rsidR="00D8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936EC8" w:rsidRPr="003E2B90" w:rsidTr="00301F2B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936EC8" w:rsidRPr="00484B99" w:rsidRDefault="00BF456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6EC8" w:rsidRPr="003E2B90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936EC8" w:rsidRPr="003E2B90" w:rsidRDefault="00F640D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004CB8" w:rsidRPr="003E2B90" w:rsidTr="00301F2B">
        <w:tc>
          <w:tcPr>
            <w:tcW w:w="744" w:type="dxa"/>
            <w:shd w:val="clear" w:color="auto" w:fill="auto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004CB8" w:rsidRPr="003E2B90" w:rsidRDefault="00004CB8" w:rsidP="00004C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ประเมินธรรมาภิบาล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004CB8" w:rsidRPr="00CD6CDA" w:rsidRDefault="00004CB8" w:rsidP="00004CB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≥ร้อยละ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80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004CB8" w:rsidRPr="00CD6CDA" w:rsidRDefault="00004CB8" w:rsidP="00004CB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004CB8" w:rsidRPr="00CD6CDA" w:rsidRDefault="00004CB8" w:rsidP="00004CB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40-59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004CB8" w:rsidRPr="00CD6CDA" w:rsidRDefault="00004CB8" w:rsidP="00004CB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0-39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004CB8" w:rsidRPr="003E2B90" w:rsidRDefault="00004CB8" w:rsidP="00004C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≤ร้อยละ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004CB8" w:rsidRPr="00484B99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40.93</w:t>
            </w:r>
          </w:p>
        </w:tc>
        <w:tc>
          <w:tcPr>
            <w:tcW w:w="1653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4CB8" w:rsidRPr="003E2B90" w:rsidTr="00301F2B">
        <w:tc>
          <w:tcPr>
            <w:tcW w:w="5353" w:type="dxa"/>
            <w:gridSpan w:val="2"/>
            <w:shd w:val="clear" w:color="auto" w:fill="auto"/>
          </w:tcPr>
          <w:p w:rsidR="00004CB8" w:rsidRPr="003E2B90" w:rsidRDefault="00004CB8" w:rsidP="00004C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90.93</w:t>
            </w:r>
          </w:p>
        </w:tc>
        <w:tc>
          <w:tcPr>
            <w:tcW w:w="1653" w:type="dxa"/>
          </w:tcPr>
          <w:p w:rsidR="00004CB8" w:rsidRPr="003E2B90" w:rsidRDefault="00004CB8" w:rsidP="00004CB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8B5455" w:rsidP="008B54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r w:rsidR="00CD4E9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D4E97">
        <w:rPr>
          <w:rFonts w:ascii="TH SarabunIT๙" w:hAnsi="TH SarabunIT๙" w:cs="TH SarabunIT๙" w:hint="cs"/>
          <w:b/>
          <w:bCs/>
          <w:sz w:val="32"/>
          <w:szCs w:val="32"/>
          <w:cs/>
        </w:rPr>
        <w:t>๙๐.๙๓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4712C8" w:rsidRPr="001E023B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712C8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E79B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มีการกำหนดภารกิจ โครงสร้างองค์กร บทบาทหน้าที่และบูรณาการความร่วมมือ </w:t>
            </w:r>
          </w:p>
          <w:p w:rsidR="004712C8" w:rsidRPr="005B348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คปสอ.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 w:rsidR="005A50A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4712C8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21307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4712C8" w:rsidRDefault="0021307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คำสั่งคปสอ. 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213076" w:rsidRPr="00544CB6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(1คะแนน)</w:t>
            </w:r>
          </w:p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213076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 รพ.สต./แผนกองทุน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ของคปสอ.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ประเมินผลอย่างต่อเนื่อง  ทั้งภายใน ด้วยระบบ คปสอ.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213076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รอบ1และ2</w:t>
            </w:r>
          </w:p>
          <w:p w:rsidR="00213076" w:rsidRPr="001B4899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4712C8" w:rsidRPr="00FC2F75" w:rsidRDefault="00074321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4712C8" w:rsidRPr="003D537C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213076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3076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21307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213076" w:rsidRP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 w:rsidRPr="00213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คปสอ./แผนรพ.สต./แผนกองทุน/อื่น ๆ  ที่เกี่ยวข้อง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213076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3076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21307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213076" w:rsidRP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3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0953DE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3273B7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4712C8" w:rsidRPr="001C6AD8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A970D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6248D3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 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D248F0" w:rsidRDefault="00213076" w:rsidP="0021307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213076" w:rsidRPr="003E2B90" w:rsidRDefault="00213076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A97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A970DE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13076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97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13076" w:rsidRDefault="00A970DE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97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21307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4712C8" w:rsidRPr="003E2B90" w:rsidRDefault="0021307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3076" w:rsidRPr="003E2B90" w:rsidTr="00F243C6">
        <w:tc>
          <w:tcPr>
            <w:tcW w:w="675" w:type="dxa"/>
            <w:vMerge/>
            <w:shd w:val="clear" w:color="auto" w:fill="auto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13076" w:rsidRPr="003E2B90" w:rsidRDefault="00213076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97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  <w:vMerge/>
          </w:tcPr>
          <w:p w:rsidR="00213076" w:rsidRPr="003E2B90" w:rsidRDefault="00213076" w:rsidP="002130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 คะแนน)</w:t>
            </w:r>
          </w:p>
        </w:tc>
        <w:tc>
          <w:tcPr>
            <w:tcW w:w="964" w:type="dxa"/>
          </w:tcPr>
          <w:p w:rsidR="00A970DE" w:rsidRPr="00A970DE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  <w:vMerge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9A22EB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9A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4712C8" w:rsidRPr="003E2B90" w:rsidRDefault="004712C8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R:Resource sharing and human evelopment)</w:t>
            </w:r>
          </w:p>
        </w:tc>
        <w:tc>
          <w:tcPr>
            <w:tcW w:w="964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E662A0" w:rsidRDefault="00A970D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ทีมระดับ คปสอ.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Pr="003E2B90" w:rsidRDefault="00A970DE" w:rsidP="00A970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และสนับสนุนงบประมาณ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4712C8" w:rsidRPr="007E1A19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A970D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Pr="003E2B90" w:rsidRDefault="00A970DE" w:rsidP="00A970D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สรุปข้อมูลของคปสอ.</w:t>
            </w: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Pr="003E2B90" w:rsidRDefault="00A970DE" w:rsidP="00A970D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Pr="003E2B90" w:rsidRDefault="00A970DE" w:rsidP="00A970D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แผนคปสอ.</w:t>
            </w: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Pr="003E2B90" w:rsidRDefault="00A970DE" w:rsidP="00A970D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A970DE" w:rsidRPr="003E2B90" w:rsidTr="00F243C6">
        <w:tc>
          <w:tcPr>
            <w:tcW w:w="675" w:type="dxa"/>
            <w:vMerge/>
            <w:shd w:val="clear" w:color="auto" w:fill="auto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A970DE" w:rsidRDefault="00A970DE" w:rsidP="00A970D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A970DE" w:rsidRPr="003E2B90" w:rsidRDefault="00A970DE" w:rsidP="00A970D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A970DE" w:rsidRPr="003E2B90" w:rsidRDefault="00A970DE" w:rsidP="00A970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E24B9B" w:rsidRPr="003E2B90" w:rsidTr="00F243C6">
        <w:tc>
          <w:tcPr>
            <w:tcW w:w="675" w:type="dxa"/>
            <w:shd w:val="clear" w:color="auto" w:fill="auto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FD46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 w:rsidR="00FD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D5C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E24B9B" w:rsidRPr="00BD5C9B" w:rsidRDefault="00FD468C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6A71"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24B9B" w:rsidRPr="00BD5C9B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4B9B" w:rsidRPr="00BD5C9B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D41811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E24B9B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  <w:p w:rsidR="00D41811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D41811" w:rsidRPr="00813F8F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โครงการคปสอ.</w:t>
            </w: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Pr="00BD5C9B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4F5D69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7F70F8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4F5D69" w:rsidRPr="007D22A6" w:rsidRDefault="004F5D69" w:rsidP="007D22A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7D22A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</w:t>
            </w:r>
            <w:r w:rsidR="0019789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ารตรวจราชการฯ รอบที่ 2 (กรกฎาคม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4F5D69" w:rsidRPr="00A105CF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Merge w:val="restart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197895" w:rsidRDefault="0019789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4F5D69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Default="004F5D6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9E05F8" w:rsidRDefault="004F5D6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  <w:vMerge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4F5D69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3533D6" w:rsidRDefault="004F5D69" w:rsidP="003E395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  <w:vMerge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gridSpan w:val="2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2B213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275"/>
        <w:gridCol w:w="1276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r w:rsidR="00CD4E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๙๗</w:t>
      </w:r>
    </w:p>
    <w:p w:rsidR="004712C8" w:rsidRPr="003E2B90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 w:rsidR="00F41B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คปสอ./รพ./สสอ./รพ.สต. ในการจัดการระบบข้อมูลสารสนเทศ ที่ศูนย์ข้อมูลกลางระดับอำเภอ</w:t>
            </w:r>
          </w:p>
          <w:p w:rsidR="00647D83" w:rsidRP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BD7166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BD7166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3E2B90" w:rsidRDefault="00647D8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BD7166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BD7166" w:rsidRPr="006C7733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สสจ.เสนอที่ประชุม คปสอ.ทุกเดือน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BD7166" w:rsidRPr="003E2B90" w:rsidTr="005D5671">
        <w:tc>
          <w:tcPr>
            <w:tcW w:w="53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</w:tr>
      <w:tr w:rsidR="00BD7166" w:rsidRPr="003E2B90" w:rsidTr="005D5671">
        <w:tc>
          <w:tcPr>
            <w:tcW w:w="53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D7166" w:rsidRPr="006C7733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/เวปไซต์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7166" w:rsidRPr="003E2B90" w:rsidTr="005D5671">
        <w:tc>
          <w:tcPr>
            <w:tcW w:w="53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ผอ.รพ./สสอ.และ</w:t>
            </w:r>
          </w:p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ผช.สสอ. (ส่งรง.ทุกเดือนตามช่องทางที่กำหนด)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D7166" w:rsidRPr="002752C4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BD7166" w:rsidRPr="003E2B90" w:rsidTr="005D5671">
        <w:tc>
          <w:tcPr>
            <w:tcW w:w="53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BD7166" w:rsidRPr="003E2B90" w:rsidTr="005D5671">
        <w:tc>
          <w:tcPr>
            <w:tcW w:w="534" w:type="dxa"/>
            <w:shd w:val="clear" w:color="auto" w:fill="auto"/>
          </w:tcPr>
          <w:p w:rsidR="00BD7166" w:rsidRPr="005D3453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D7166" w:rsidRPr="001E057C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D7166" w:rsidRPr="001E057C" w:rsidRDefault="00BD7166" w:rsidP="00BD7166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D7166" w:rsidRPr="003E2B90" w:rsidRDefault="00BD7166" w:rsidP="00BD7166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BD7166" w:rsidRPr="005D3453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D7166" w:rsidRP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166">
              <w:rPr>
                <w:rFonts w:ascii="TH SarabunIT๙" w:hAnsi="TH SarabunIT๙" w:cs="TH SarabunIT๙"/>
                <w:sz w:val="32"/>
                <w:szCs w:val="32"/>
              </w:rPr>
              <w:t>7/7</w:t>
            </w:r>
          </w:p>
          <w:p w:rsidR="00BD7166" w:rsidRP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D7166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  <w:r w:rsidRPr="00BD7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D7166" w:rsidRPr="00BB240B" w:rsidRDefault="00BB240B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 สป.สช.)</w:t>
            </w:r>
          </w:p>
        </w:tc>
      </w:tr>
      <w:tr w:rsidR="00BD7166" w:rsidRPr="003E2B90" w:rsidTr="005D5671">
        <w:tc>
          <w:tcPr>
            <w:tcW w:w="53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2126" w:type="dxa"/>
          </w:tcPr>
          <w:p w:rsidR="00BD7166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BB240B" w:rsidRPr="003E2B90" w:rsidTr="005D5671">
        <w:tc>
          <w:tcPr>
            <w:tcW w:w="534" w:type="dxa"/>
            <w:shd w:val="clear" w:color="auto" w:fill="auto"/>
          </w:tcPr>
          <w:p w:rsidR="00BB240B" w:rsidRPr="003E2B90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Pr="001E057C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B240B" w:rsidRPr="001E057C" w:rsidRDefault="00BB240B" w:rsidP="00BB240B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B240B" w:rsidRDefault="00BB240B" w:rsidP="00BB240B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B240B" w:rsidRPr="00871F8C" w:rsidRDefault="00BB240B" w:rsidP="00BB240B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BB240B" w:rsidRPr="003E2B90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240B" w:rsidRPr="003E2B90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B240B" w:rsidRPr="00BD7166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166">
              <w:rPr>
                <w:rFonts w:ascii="TH SarabunIT๙" w:hAnsi="TH SarabunIT๙" w:cs="TH SarabunIT๙"/>
                <w:sz w:val="32"/>
                <w:szCs w:val="32"/>
              </w:rPr>
              <w:t>7/7</w:t>
            </w:r>
          </w:p>
          <w:p w:rsidR="00BB240B" w:rsidRPr="00BD7166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D7166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  <w:r w:rsidRPr="00BD7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B240B" w:rsidRP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BB240B" w:rsidRPr="00015619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40B" w:rsidRPr="00B74A39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B240B" w:rsidRPr="003E2B90" w:rsidTr="005D5671">
        <w:tc>
          <w:tcPr>
            <w:tcW w:w="534" w:type="dxa"/>
            <w:shd w:val="clear" w:color="auto" w:fill="auto"/>
          </w:tcPr>
          <w:p w:rsidR="00BB240B" w:rsidRPr="003E2B90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B240B" w:rsidRPr="001E057C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B240B" w:rsidRPr="001E057C" w:rsidRDefault="00BB240B" w:rsidP="00BB240B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B240B" w:rsidRDefault="00BB240B" w:rsidP="00BB240B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B240B" w:rsidRPr="00871F8C" w:rsidRDefault="00BB240B" w:rsidP="00BB240B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40B" w:rsidRPr="003E2B90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B240B" w:rsidRPr="003E2B90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B240B" w:rsidRPr="00BD7166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166">
              <w:rPr>
                <w:rFonts w:ascii="TH SarabunIT๙" w:hAnsi="TH SarabunIT๙" w:cs="TH SarabunIT๙"/>
                <w:sz w:val="32"/>
                <w:szCs w:val="32"/>
              </w:rPr>
              <w:t>7/7</w:t>
            </w:r>
          </w:p>
          <w:p w:rsidR="00BB240B" w:rsidRPr="00BD7166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D7166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  <w:r w:rsidRPr="00BD7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B240B" w:rsidRP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BB240B" w:rsidRPr="00015619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B240B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40B" w:rsidRPr="00B74A39" w:rsidRDefault="00BB240B" w:rsidP="00BB24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D7166" w:rsidRPr="003E2B90" w:rsidTr="005D5671">
        <w:tc>
          <w:tcPr>
            <w:tcW w:w="534" w:type="dxa"/>
            <w:shd w:val="clear" w:color="auto" w:fill="auto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D7166" w:rsidRPr="003E2B90" w:rsidRDefault="00BD7166" w:rsidP="00BD71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D7166" w:rsidRPr="003E2B90" w:rsidRDefault="00BB240B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BD7166" w:rsidRPr="003E2B90" w:rsidRDefault="00BB240B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2126" w:type="dxa"/>
          </w:tcPr>
          <w:p w:rsidR="00BD7166" w:rsidRPr="003E2B90" w:rsidRDefault="00BD7166" w:rsidP="00BD716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970E29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7D66B7" w:rsidRDefault="007D66B7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r w:rsidR="00CD4E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๙๕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FC7BB0" w:rsidRDefault="00D74F85" w:rsidP="00FC7BB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รอบที่ 2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(ผลงานตั้งแต่เดือน ตุลาคม 2559 </w:t>
      </w:r>
      <w:r w:rsidR="00FC7BB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FC7BB0" w:rsidRPr="003E2B90" w:rsidTr="0045457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FC7BB0" w:rsidRPr="003E2B90" w:rsidTr="0045457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7BB0" w:rsidRPr="003E2B90" w:rsidTr="00454571">
        <w:tc>
          <w:tcPr>
            <w:tcW w:w="74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C7BB0" w:rsidRPr="003E2B90" w:rsidRDefault="00730BD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FC7BB0" w:rsidRPr="003E2B90" w:rsidRDefault="00730BD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607CD7" w:rsidRPr="003E2B90" w:rsidTr="00454571">
        <w:tc>
          <w:tcPr>
            <w:tcW w:w="744" w:type="dxa"/>
            <w:shd w:val="clear" w:color="auto" w:fill="auto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607CD7" w:rsidRPr="00382A9C" w:rsidRDefault="00607CD7" w:rsidP="00607CD7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607CD7" w:rsidRPr="003E2B90" w:rsidRDefault="00607CD7" w:rsidP="00607CD7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607CD7" w:rsidRPr="003E2B90" w:rsidTr="00454571">
        <w:tc>
          <w:tcPr>
            <w:tcW w:w="744" w:type="dxa"/>
            <w:shd w:val="clear" w:color="auto" w:fill="auto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607CD7" w:rsidRPr="003E2B90" w:rsidRDefault="00607CD7" w:rsidP="00607CD7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607CD7" w:rsidRPr="003E2B90" w:rsidRDefault="00607CD7" w:rsidP="00607CD7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607CD7" w:rsidRPr="003E2B90" w:rsidRDefault="00607CD7" w:rsidP="00607CD7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607CD7" w:rsidRPr="003E2B90" w:rsidTr="00454571">
        <w:tc>
          <w:tcPr>
            <w:tcW w:w="744" w:type="dxa"/>
            <w:shd w:val="clear" w:color="auto" w:fill="auto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607CD7" w:rsidRPr="003E2B90" w:rsidRDefault="00607CD7" w:rsidP="00607CD7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607CD7" w:rsidRPr="003E2B90" w:rsidRDefault="00607CD7" w:rsidP="00607C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6A30AC" w:rsidRPr="003E2B90" w:rsidTr="00454571">
        <w:tc>
          <w:tcPr>
            <w:tcW w:w="744" w:type="dxa"/>
            <w:shd w:val="clear" w:color="auto" w:fill="auto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6A30AC" w:rsidRPr="003E2B90" w:rsidRDefault="006A30AC" w:rsidP="006A30AC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เรื่อง/คปสอ.</w:t>
            </w:r>
          </w:p>
        </w:tc>
        <w:tc>
          <w:tcPr>
            <w:tcW w:w="850" w:type="dxa"/>
          </w:tcPr>
          <w:p w:rsidR="006A30AC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</w:tcPr>
          <w:p w:rsidR="006A30AC" w:rsidRPr="001A7576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6A30AC" w:rsidRPr="003E2B90" w:rsidTr="00454571">
        <w:tc>
          <w:tcPr>
            <w:tcW w:w="4928" w:type="dxa"/>
            <w:gridSpan w:val="2"/>
            <w:shd w:val="clear" w:color="auto" w:fill="auto"/>
          </w:tcPr>
          <w:p w:rsidR="006A30AC" w:rsidRPr="003E2B90" w:rsidRDefault="006A30AC" w:rsidP="006A30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</w:p>
        </w:tc>
        <w:tc>
          <w:tcPr>
            <w:tcW w:w="1701" w:type="dxa"/>
          </w:tcPr>
          <w:p w:rsidR="006A30AC" w:rsidRPr="003E2B90" w:rsidRDefault="006A30AC" w:rsidP="006A30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C7BB0" w:rsidRPr="003E2B9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17"/>
        <w:gridCol w:w="1560"/>
      </w:tblGrid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FC7BB0" w:rsidRPr="004A042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</w:t>
      </w:r>
      <w:r w:rsidR="00CD4E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๙๐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สสอ.และ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จำนวนหน่วยงานสสอ.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92A9A" w:rsidRPr="003E2B90" w:rsidRDefault="00CD4E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992A9A" w:rsidRPr="003E2B90" w:rsidRDefault="00992A9A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92A9A" w:rsidRPr="003E2B90" w:rsidRDefault="00CD4E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CD4E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607CD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3E2B90" w:rsidRDefault="00CD4E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เกณฑ์การให้คะแนนระดับ คปสอ.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คปสอ.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="00CD4E97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 ๕</w:t>
      </w:r>
    </w:p>
    <w:sectPr w:rsidR="00204DB9" w:rsidRPr="003E2B90" w:rsidSect="00175CF2">
      <w:footerReference w:type="default" r:id="rId8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06" w:rsidRDefault="001D3506" w:rsidP="005E5A9F">
      <w:pPr>
        <w:spacing w:after="0" w:line="240" w:lineRule="auto"/>
      </w:pPr>
      <w:r>
        <w:separator/>
      </w:r>
    </w:p>
  </w:endnote>
  <w:endnote w:type="continuationSeparator" w:id="0">
    <w:p w:rsidR="001D3506" w:rsidRDefault="001D3506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66" w:rsidRPr="00376B50" w:rsidRDefault="00BD7166">
    <w:pPr>
      <w:pStyle w:val="ac"/>
      <w:jc w:val="right"/>
      <w:rPr>
        <w:b/>
        <w:bCs/>
        <w:sz w:val="36"/>
        <w:szCs w:val="36"/>
      </w:rPr>
    </w:pPr>
  </w:p>
  <w:p w:rsidR="00BD7166" w:rsidRDefault="00BD71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06" w:rsidRDefault="001D3506" w:rsidP="005E5A9F">
      <w:pPr>
        <w:spacing w:after="0" w:line="240" w:lineRule="auto"/>
      </w:pPr>
      <w:r>
        <w:separator/>
      </w:r>
    </w:p>
  </w:footnote>
  <w:footnote w:type="continuationSeparator" w:id="0">
    <w:p w:rsidR="001D3506" w:rsidRDefault="001D3506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65BB"/>
    <w:rsid w:val="000011FA"/>
    <w:rsid w:val="00004CB8"/>
    <w:rsid w:val="00013F6F"/>
    <w:rsid w:val="00015619"/>
    <w:rsid w:val="000166FD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953DE"/>
    <w:rsid w:val="000A5F71"/>
    <w:rsid w:val="000D4902"/>
    <w:rsid w:val="000E57BE"/>
    <w:rsid w:val="000E57FF"/>
    <w:rsid w:val="000E6DFD"/>
    <w:rsid w:val="000E76E0"/>
    <w:rsid w:val="000F17EA"/>
    <w:rsid w:val="00121CC3"/>
    <w:rsid w:val="00124E6D"/>
    <w:rsid w:val="0014449C"/>
    <w:rsid w:val="0015077E"/>
    <w:rsid w:val="00162EEA"/>
    <w:rsid w:val="001658B3"/>
    <w:rsid w:val="00171544"/>
    <w:rsid w:val="00173FA1"/>
    <w:rsid w:val="00175CF2"/>
    <w:rsid w:val="00185A8C"/>
    <w:rsid w:val="00197895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D3506"/>
    <w:rsid w:val="001E023B"/>
    <w:rsid w:val="001E057C"/>
    <w:rsid w:val="001E3750"/>
    <w:rsid w:val="001F0A31"/>
    <w:rsid w:val="001F423E"/>
    <w:rsid w:val="001F6297"/>
    <w:rsid w:val="00204DB9"/>
    <w:rsid w:val="0021215C"/>
    <w:rsid w:val="00213076"/>
    <w:rsid w:val="0022184B"/>
    <w:rsid w:val="00226509"/>
    <w:rsid w:val="00236744"/>
    <w:rsid w:val="00237621"/>
    <w:rsid w:val="002501B2"/>
    <w:rsid w:val="002519FB"/>
    <w:rsid w:val="002752C4"/>
    <w:rsid w:val="00296593"/>
    <w:rsid w:val="002A6FA6"/>
    <w:rsid w:val="002B2135"/>
    <w:rsid w:val="002C6B71"/>
    <w:rsid w:val="002D1273"/>
    <w:rsid w:val="002E1C72"/>
    <w:rsid w:val="00301F2B"/>
    <w:rsid w:val="00304677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47194"/>
    <w:rsid w:val="00454571"/>
    <w:rsid w:val="0046265A"/>
    <w:rsid w:val="004712C8"/>
    <w:rsid w:val="00484B99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671"/>
    <w:rsid w:val="005D5BD7"/>
    <w:rsid w:val="005E372C"/>
    <w:rsid w:val="005E5A9F"/>
    <w:rsid w:val="005F1B07"/>
    <w:rsid w:val="006004BA"/>
    <w:rsid w:val="00602D12"/>
    <w:rsid w:val="00604295"/>
    <w:rsid w:val="00607CD7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91191"/>
    <w:rsid w:val="006931EB"/>
    <w:rsid w:val="0069687F"/>
    <w:rsid w:val="006A30AC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26388"/>
    <w:rsid w:val="00730BD0"/>
    <w:rsid w:val="00730DDE"/>
    <w:rsid w:val="00733F99"/>
    <w:rsid w:val="00746FC9"/>
    <w:rsid w:val="00750005"/>
    <w:rsid w:val="00762AB4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5118C"/>
    <w:rsid w:val="00860B70"/>
    <w:rsid w:val="00867CB3"/>
    <w:rsid w:val="0087031D"/>
    <w:rsid w:val="00871F8C"/>
    <w:rsid w:val="00887D02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970DE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6816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240B"/>
    <w:rsid w:val="00BB7DE4"/>
    <w:rsid w:val="00BD5C9B"/>
    <w:rsid w:val="00BD7166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6D9F"/>
    <w:rsid w:val="00CD4E97"/>
    <w:rsid w:val="00CD6CDA"/>
    <w:rsid w:val="00CF7CB3"/>
    <w:rsid w:val="00D01B17"/>
    <w:rsid w:val="00D059D7"/>
    <w:rsid w:val="00D07533"/>
    <w:rsid w:val="00D104FF"/>
    <w:rsid w:val="00D16F70"/>
    <w:rsid w:val="00D248F0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37831"/>
    <w:rsid w:val="00E642D2"/>
    <w:rsid w:val="00E662A0"/>
    <w:rsid w:val="00E842F0"/>
    <w:rsid w:val="00E866C5"/>
    <w:rsid w:val="00E94549"/>
    <w:rsid w:val="00E94AAF"/>
    <w:rsid w:val="00EA1C28"/>
    <w:rsid w:val="00EB3244"/>
    <w:rsid w:val="00EB63D5"/>
    <w:rsid w:val="00EC4B30"/>
    <w:rsid w:val="00EE64C6"/>
    <w:rsid w:val="00EF0792"/>
    <w:rsid w:val="00EF63A5"/>
    <w:rsid w:val="00F00B78"/>
    <w:rsid w:val="00F063F0"/>
    <w:rsid w:val="00F243C6"/>
    <w:rsid w:val="00F41B7C"/>
    <w:rsid w:val="00F44F45"/>
    <w:rsid w:val="00F52C4A"/>
    <w:rsid w:val="00F60ADB"/>
    <w:rsid w:val="00F60B6A"/>
    <w:rsid w:val="00F640D5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DE2EB9E-EEDE-4729-8634-45FC38EB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3132-8B50-4A8E-9485-76BF682F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Administrator</cp:lastModifiedBy>
  <cp:revision>28</cp:revision>
  <cp:lastPrinted>2017-08-11T20:27:00Z</cp:lastPrinted>
  <dcterms:created xsi:type="dcterms:W3CDTF">2017-07-27T07:47:00Z</dcterms:created>
  <dcterms:modified xsi:type="dcterms:W3CDTF">2017-08-15T20:52:00Z</dcterms:modified>
</cp:coreProperties>
</file>