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D" w:rsidRPr="00D56AFD" w:rsidRDefault="00C90756" w:rsidP="00C90756">
      <w:pPr>
        <w:spacing w:after="0" w:line="240" w:lineRule="auto"/>
        <w:jc w:val="center"/>
        <w:rPr>
          <w:rFonts w:ascii="TH SarabunIT๙" w:eastAsia="Arial Unicode MS" w:hAnsi="TH SarabunIT๙" w:cs="TH SarabunIT๙" w:hint="cs"/>
          <w:b/>
          <w:bCs/>
          <w:i/>
          <w:iCs/>
          <w:sz w:val="32"/>
          <w:szCs w:val="32"/>
        </w:rPr>
      </w:pPr>
      <w:r w:rsidRPr="00D56AFD">
        <w:rPr>
          <w:rFonts w:ascii="TH SarabunIT๙" w:eastAsia="Arial Unicode MS" w:hAnsi="TH SarabunIT๙" w:cs="TH SarabunIT๙" w:hint="cs"/>
          <w:b/>
          <w:bCs/>
          <w:i/>
          <w:iCs/>
          <w:sz w:val="32"/>
          <w:szCs w:val="32"/>
          <w:cs/>
        </w:rPr>
        <w:t>ประเมินยุทธศาส</w:t>
      </w:r>
      <w:bookmarkStart w:id="0" w:name="_GoBack"/>
      <w:bookmarkEnd w:id="0"/>
      <w:r w:rsidR="00D56AFD" w:rsidRPr="00D56AFD">
        <w:rPr>
          <w:rFonts w:ascii="TH SarabunIT๙" w:eastAsia="Arial Unicode MS" w:hAnsi="TH SarabunIT๙" w:cs="TH SarabunIT๙" w:hint="cs"/>
          <w:b/>
          <w:bCs/>
          <w:i/>
          <w:iCs/>
          <w:sz w:val="32"/>
          <w:szCs w:val="32"/>
          <w:cs/>
        </w:rPr>
        <w:t>ตร์</w:t>
      </w:r>
      <w:r w:rsidRPr="00D56AFD">
        <w:rPr>
          <w:rFonts w:ascii="TH SarabunIT๙" w:eastAsia="Arial Unicode MS" w:hAnsi="TH SarabunIT๙" w:cs="TH SarabunIT๙"/>
          <w:b/>
          <w:bCs/>
          <w:i/>
          <w:iCs/>
          <w:sz w:val="32"/>
          <w:szCs w:val="32"/>
          <w:cs/>
        </w:rPr>
        <w:t>เป้าประสงค์ที่ 1</w:t>
      </w:r>
      <w:r w:rsidRPr="00D56AFD">
        <w:rPr>
          <w:rFonts w:ascii="TH SarabunIT๙" w:eastAsia="Arial Unicode MS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</w:p>
    <w:p w:rsidR="000257F5" w:rsidRPr="00D56AFD" w:rsidRDefault="00C90756" w:rsidP="00D56AFD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D56AFD">
        <w:rPr>
          <w:rFonts w:ascii="TH SarabunIT๙" w:eastAsia="Arial Unicode MS" w:hAnsi="TH SarabunIT๙" w:cs="TH SarabunIT๙" w:hint="cs"/>
          <w:b/>
          <w:bCs/>
          <w:i/>
          <w:iCs/>
          <w:sz w:val="32"/>
          <w:szCs w:val="32"/>
          <w:cs/>
        </w:rPr>
        <w:t xml:space="preserve">ตัวชี้วัดที่ </w:t>
      </w:r>
      <w:r w:rsidRPr="00D56AF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4</w:t>
      </w:r>
      <w:r w:rsidR="00D56AFD" w:rsidRPr="00D56AF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="000257F5" w:rsidRPr="00D56AF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ระดับความสำเร็จ</w:t>
      </w:r>
      <w:r w:rsidRPr="00D56A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การจัดการขยะ มลพิษสิ่งแวดล้อมและคุ้มครองสุขภาพประชาชน</w:t>
      </w:r>
    </w:p>
    <w:p w:rsidR="00C90756" w:rsidRPr="00D56AFD" w:rsidRDefault="00C90756" w:rsidP="000257F5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6A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จากมลพิษสิ่งแวดล้อม</w:t>
      </w:r>
      <w:r w:rsidR="000257F5" w:rsidRPr="00D56AFD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</w:t>
      </w:r>
      <w:r w:rsidRPr="00D56A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จังหวัดกาฬสินธุ์ </w:t>
      </w:r>
      <w:r w:rsidRPr="00D56AF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D56A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ปีงบประมาณ ๒๕๖๐</w:t>
      </w:r>
      <w:r w:rsidRPr="00D56AFD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br/>
      </w:r>
      <w:r w:rsidRPr="00D56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="008E158C" w:rsidRPr="00D5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๑๗  สิงหา</w:t>
      </w:r>
      <w:r w:rsidR="00322A1F" w:rsidRPr="00D56AFD">
        <w:rPr>
          <w:rFonts w:ascii="TH SarabunIT๙" w:hAnsi="TH SarabunIT๙" w:cs="TH SarabunIT๙" w:hint="cs"/>
          <w:b/>
          <w:bCs/>
          <w:sz w:val="32"/>
          <w:szCs w:val="32"/>
          <w:cs/>
        </w:rPr>
        <w:t>คม  ๒๕๖๐</w:t>
      </w:r>
      <w:r w:rsidRPr="00D56AFD">
        <w:rPr>
          <w:rFonts w:ascii="TH SarabunIT๙" w:hAnsi="TH SarabunIT๙" w:cs="TH SarabunIT๙"/>
          <w:b/>
          <w:bCs/>
          <w:sz w:val="32"/>
          <w:szCs w:val="32"/>
          <w:cs/>
        </w:rPr>
        <w:br/>
        <w:t>อำเภอ</w:t>
      </w:r>
      <w:r w:rsidR="00322A1F" w:rsidRPr="00D5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นาคู  </w:t>
      </w:r>
      <w:r w:rsidRPr="00D56AFD">
        <w:rPr>
          <w:rFonts w:ascii="TH SarabunIT๙" w:hAnsi="TH SarabunIT๙" w:cs="TH SarabunIT๙"/>
          <w:b/>
          <w:bCs/>
          <w:sz w:val="32"/>
          <w:szCs w:val="32"/>
          <w:cs/>
        </w:rPr>
        <w:t>รอบที่</w:t>
      </w:r>
      <w:r w:rsidR="008E158C" w:rsidRPr="00D5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 w:rsidRPr="00D56A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๒๕๖๐</w:t>
      </w:r>
    </w:p>
    <w:p w:rsidR="00C90756" w:rsidRDefault="00C90756" w:rsidP="00C9075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A52E31" w:rsidRPr="00005F19" w:rsidRDefault="00A52E31" w:rsidP="00C90756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2E31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  <w:r w:rsidRPr="00A52E31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ระดับความสำเร็จในการจัดการขยะ มลพิษสิ่งแวดล้อมและคุ้มครองสุขภาพประชาชนจากมลพิษสิ่งแวดล้อม</w:t>
      </w:r>
      <w:r w:rsidR="00005F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05F1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อำเภอ</w:t>
      </w:r>
      <w:r w:rsidR="00740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นาคู  </w:t>
      </w:r>
      <w:r w:rsidR="00005F1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จังหวัดกาฬสินธุ์</w:t>
      </w:r>
    </w:p>
    <w:tbl>
      <w:tblPr>
        <w:tblStyle w:val="a3"/>
        <w:tblW w:w="9464" w:type="dxa"/>
        <w:tblLayout w:type="fixed"/>
        <w:tblLook w:val="04A0"/>
      </w:tblPr>
      <w:tblGrid>
        <w:gridCol w:w="959"/>
        <w:gridCol w:w="6095"/>
        <w:gridCol w:w="709"/>
        <w:gridCol w:w="709"/>
        <w:gridCol w:w="992"/>
      </w:tblGrid>
      <w:tr w:rsidR="003E0B0A" w:rsidTr="007B2520">
        <w:trPr>
          <w:tblHeader/>
        </w:trPr>
        <w:tc>
          <w:tcPr>
            <w:tcW w:w="959" w:type="dxa"/>
            <w:vAlign w:val="center"/>
          </w:tcPr>
          <w:p w:rsidR="003E0B0A" w:rsidRPr="000C1084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0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7513" w:type="dxa"/>
            <w:gridSpan w:val="3"/>
            <w:vAlign w:val="center"/>
          </w:tcPr>
          <w:p w:rsidR="003E0B0A" w:rsidRPr="000C1084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10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E0B0A" w:rsidRPr="000C1084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</w:t>
            </w:r>
            <w:r w:rsidR="006578D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3E0B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ที่ได้ </w:t>
            </w:r>
          </w:p>
        </w:tc>
      </w:tr>
      <w:tr w:rsidR="003E0B0A" w:rsidTr="007B2520">
        <w:trPr>
          <w:trHeight w:val="437"/>
          <w:tblHeader/>
        </w:trPr>
        <w:tc>
          <w:tcPr>
            <w:tcW w:w="7054" w:type="dxa"/>
            <w:gridSpan w:val="2"/>
            <w:vAlign w:val="center"/>
          </w:tcPr>
          <w:p w:rsidR="003E0B0A" w:rsidRPr="00005F19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709" w:type="dxa"/>
            <w:vAlign w:val="center"/>
          </w:tcPr>
          <w:p w:rsidR="003E0B0A" w:rsidRPr="00005F19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3E0B0A" w:rsidRPr="00005F19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  <w:vMerge/>
            <w:vAlign w:val="center"/>
          </w:tcPr>
          <w:p w:rsidR="003E0B0A" w:rsidRPr="00A52E31" w:rsidRDefault="003E0B0A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08BB" w:rsidTr="004608BB">
        <w:trPr>
          <w:trHeight w:val="773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:rsidR="004608BB" w:rsidRPr="000C1084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08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มีการสำรวจรวบรวมข้อมูลสถานการณ์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และการเฝ้าระวังด้านสิ่งแวดล้อม</w:t>
            </w:r>
            <w:r w:rsidRPr="000C1084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</w:p>
        </w:tc>
      </w:tr>
      <w:tr w:rsidR="004608BB" w:rsidTr="004608BB">
        <w:trPr>
          <w:trHeight w:val="483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741D40" w:rsidRDefault="004608BB" w:rsidP="00C90756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สถานการณ์สิ่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งแวดล้อมและสุขภาพที่มีความสำคัญ</w:t>
            </w:r>
          </w:p>
          <w:p w:rsidR="004608BB" w:rsidRPr="00DF0428" w:rsidRDefault="00DF0428" w:rsidP="00741D40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( 4 คะแนน)</w:t>
            </w:r>
          </w:p>
        </w:tc>
        <w:tc>
          <w:tcPr>
            <w:tcW w:w="709" w:type="dxa"/>
          </w:tcPr>
          <w:p w:rsidR="004608BB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608BB" w:rsidRPr="00A10EBA" w:rsidRDefault="004608BB" w:rsidP="00EB3657">
            <w:pPr>
              <w:pStyle w:val="a4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EB3657" w:rsidP="00EB3657">
            <w:pPr>
              <w:pStyle w:val="a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4608BB" w:rsidTr="004608BB">
        <w:trPr>
          <w:trHeight w:val="1096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4608BB" w:rsidRPr="004608BB" w:rsidRDefault="004608BB" w:rsidP="00C90756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ข้อมูลด้านอนามัยสิ่งแวดล้อมพื้นฐาน (เช่น มูลฝอยติดเชื้อ </w:t>
            </w:r>
            <w:r w:rsidR="00741D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มูลฝอยทั่วไป มูลฝอยอันตราย สิ่งปฏิกูล สุขาภิบาลอาหารและน้ำ มาตรการทางกฎหมายสาธารณสุข ฯลฯ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 </w:t>
            </w:r>
            <w:r w:rsidR="00DC1E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4608BB" w:rsidRPr="00A10EBA" w:rsidRDefault="003136C4" w:rsidP="003136C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3136C4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4608BB" w:rsidTr="003136C4">
        <w:trPr>
          <w:trHeight w:val="818"/>
        </w:trPr>
        <w:tc>
          <w:tcPr>
            <w:tcW w:w="959" w:type="dxa"/>
          </w:tcPr>
          <w:p w:rsidR="004608BB" w:rsidRDefault="004608BB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DC1E69" w:rsidRDefault="004608BB" w:rsidP="00C90756">
            <w:pPr>
              <w:pStyle w:val="a4"/>
              <w:numPr>
                <w:ilvl w:val="1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ข้อมูลประเด็นพื้นที่เสี่ยงต่อสุขภาพจากมลพิษสิ่งแวดล้อม</w:t>
            </w:r>
          </w:p>
          <w:p w:rsidR="004608BB" w:rsidRDefault="00DC1E69" w:rsidP="00C90756">
            <w:pPr>
              <w:pStyle w:val="a4"/>
              <w:ind w:left="40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 คะแนน)</w:t>
            </w:r>
          </w:p>
        </w:tc>
        <w:tc>
          <w:tcPr>
            <w:tcW w:w="709" w:type="dxa"/>
          </w:tcPr>
          <w:p w:rsidR="004608BB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608BB" w:rsidRPr="00A10EBA" w:rsidRDefault="004608BB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608BB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DC1E69" w:rsidTr="00A1461F">
        <w:trPr>
          <w:trHeight w:val="333"/>
        </w:trPr>
        <w:tc>
          <w:tcPr>
            <w:tcW w:w="8472" w:type="dxa"/>
            <w:gridSpan w:val="4"/>
          </w:tcPr>
          <w:p w:rsidR="00DC1E69" w:rsidRPr="00005F19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E24B1F" w:rsidRPr="00005F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C1E69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2642D1" w:rsidTr="002642D1">
        <w:trPr>
          <w:trHeight w:val="763"/>
        </w:trPr>
        <w:tc>
          <w:tcPr>
            <w:tcW w:w="959" w:type="dxa"/>
            <w:vMerge w:val="restart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มีกลไกของคณะกรรมการพัฒนาการจัดการด้านสิ่งแวดล้อม  ขยะ มลพิษสิ่งแวดล้อมในพื้นที่ในระดับอำเภอ/ตำบล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2D1" w:rsidTr="002642D1">
        <w:trPr>
          <w:trHeight w:val="109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มีคำสั่ง</w:t>
            </w: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แต่งตั้งคณะกรรมการ/คณะทำงานพัฒนาการจัดการด้านสิ่งแวดล้อม  ขยะ มลพิษสิ่งแวดล้อมในพื้นที่ในระดับอำเภอ/ตำบล </w:t>
            </w:r>
          </w:p>
          <w:p w:rsidR="002642D1" w:rsidRPr="00164590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0C1084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B36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2642D1" w:rsidTr="00DC1E69">
        <w:trPr>
          <w:trHeight w:val="70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B4034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มีการประชุมคณะกรรมการ/คณะทำงาน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223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มีมติการขับเคลื่อนการดำเนินงานด้านอนามัยสิ่งแวดล้อมในพื้นที่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และรายงานการประชุม   อย่างน้อย 2 ครั้ง/ปี (5 คะแนน)</w:t>
            </w:r>
          </w:p>
        </w:tc>
        <w:tc>
          <w:tcPr>
            <w:tcW w:w="709" w:type="dxa"/>
          </w:tcPr>
          <w:p w:rsidR="002642D1" w:rsidRPr="000C1084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2642D1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DC1E69" w:rsidTr="00EA5E90">
        <w:trPr>
          <w:trHeight w:val="322"/>
        </w:trPr>
        <w:tc>
          <w:tcPr>
            <w:tcW w:w="8472" w:type="dxa"/>
            <w:gridSpan w:val="4"/>
          </w:tcPr>
          <w:p w:rsidR="00DC1E69" w:rsidRPr="00005F19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  <w:r w:rsidR="00E24B1F" w:rsidRPr="00005F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C1E69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2642D1" w:rsidTr="002642D1">
        <w:trPr>
          <w:trHeight w:val="1104"/>
        </w:trPr>
        <w:tc>
          <w:tcPr>
            <w:tcW w:w="959" w:type="dxa"/>
            <w:vMerge w:val="restart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16459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มีการส่งเสริมให้องค์กรปกครองส่วนท้องถิ่นมีการจัดบริการอนามัยสิ่งแวดล้อมที่ได้มาตรฐาน  มีการออกข้อกำหนดท้องถิ่นเพื่อควบคุมจัดการขยะ และมลพิษสิ่งแวดล้อม และการบังคับใช้กฎหมาย</w:t>
            </w: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642D1" w:rsidTr="00DF0428">
        <w:trPr>
          <w:trHeight w:val="46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164590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มีหนังสือประสานงานไปยังองค์กรปกครองส่วนท้องถิ่น</w:t>
            </w:r>
            <w:r w:rsidR="00DF04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2642D1" w:rsidTr="002642D1">
        <w:trPr>
          <w:trHeight w:val="795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E00F4B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ข้อมูลการสมัครเข้ารับการประเมินระบบบริการด้านอนามัยสิ่งแวดล้อม</w:t>
            </w:r>
            <w:r w:rsidR="00AF071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F0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และมีการประเมิน</w:t>
            </w:r>
            <w:r w:rsidR="00E00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</w:t>
            </w:r>
            <w:r w:rsidR="00AF07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โดยทีมประเมินของอำเภอ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2642D1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992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42D1" w:rsidTr="002642D1">
        <w:trPr>
          <w:trHeight w:val="77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ข้อมูล</w:t>
            </w: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การออกข้อกำหนดท้องถิ่นเพื่อควบคุมจัดการขยะ และมลพิษสิ่งแวดล้อม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2642D1" w:rsidTr="00DC1E69">
        <w:trPr>
          <w:trHeight w:val="102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741D40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มีข้อมูลการ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บังคับใช้กฎหมาย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ด้านสิ่งแวดล้อม เช่น มีบันทึกการเปรียบเทียบปรับ</w:t>
            </w:r>
            <w:r w:rsidR="007D02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ข้อมูลการ</w:t>
            </w:r>
            <w:r w:rsidR="008B1A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แจ้งความดำเนินคดี/การ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จับกุมผู้กระทำผิดกฎหมายด้านสิ่งแวดล้อม</w:t>
            </w:r>
            <w:r w:rsidR="007C15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Default="002642D1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DC1E69" w:rsidTr="00373196">
        <w:trPr>
          <w:trHeight w:val="430"/>
        </w:trPr>
        <w:tc>
          <w:tcPr>
            <w:tcW w:w="8472" w:type="dxa"/>
            <w:gridSpan w:val="4"/>
          </w:tcPr>
          <w:p w:rsidR="00DC1E69" w:rsidRPr="00005F19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5F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DC1E69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</w:tr>
      <w:tr w:rsidR="002642D1" w:rsidTr="002642D1">
        <w:trPr>
          <w:trHeight w:val="752"/>
        </w:trPr>
        <w:tc>
          <w:tcPr>
            <w:tcW w:w="959" w:type="dxa"/>
            <w:vMerge w:val="restart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:rsidR="002642D1" w:rsidRPr="000C1084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มีระบบการจัดการมูลฝอยติดเชื้อของสถานพยาบาลพยาบาลของรัฐและเอกชน ให้ถูกต้องตามกฎหมาย   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2642D1" w:rsidTr="002642D1">
        <w:trPr>
          <w:trHeight w:val="116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มีการบันทึกข้อมูลในฐานข้อมูลการจัดการมูลฝอยติดเชื้อของสถานบริการการสาธารณสุข ตามโปรแกรมกำกับ การขนส่งมูลฝอยติดเชื้อ  (ตาม พ.ร.บ.การสาธารณสุข พ.ศ.</w:t>
            </w:r>
            <w:r w:rsidRPr="00A10EBA">
              <w:rPr>
                <w:rFonts w:ascii="TH SarabunIT๙" w:hAnsi="TH SarabunIT๙" w:cs="TH SarabunIT๙"/>
                <w:sz w:val="32"/>
                <w:szCs w:val="32"/>
              </w:rPr>
              <w:t xml:space="preserve">2535) </w:t>
            </w:r>
            <w:r w:rsidRPr="00A10EBA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(10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C90756">
            <w:pPr>
              <w:pStyle w:val="a4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2642D1" w:rsidTr="002642D1">
        <w:trPr>
          <w:trHeight w:val="1139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มีกลไกบริหารจัดการและประสานความร่วมมือในการแก้ไขปัญหา</w:t>
            </w:r>
            <w:r w:rsidRPr="007C3F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มูลฝอยติดเชื้อระดับอำเภอ/ตำบล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คณะกรรมการ/คณะทำงาน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2642D1" w:rsidTr="002642D1">
        <w:trPr>
          <w:trHeight w:val="74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รายงานผลการประเมินมาตรฐานการจัดการมูลฝอยติดเชื้อของโรงพยาบาลสังกัดกระทรวงสาธารณสุข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2642D1" w:rsidTr="00DC1E69">
        <w:trPr>
          <w:trHeight w:val="699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โรงพยาบาลสังกัดกระทรวงสาธารณสุข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ที่มีการจัดการมูลฝอยติดเชื้อตามกฎหมาย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ทุกแห่ง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DC1E69" w:rsidTr="00E330F6">
        <w:trPr>
          <w:trHeight w:val="355"/>
        </w:trPr>
        <w:tc>
          <w:tcPr>
            <w:tcW w:w="8472" w:type="dxa"/>
            <w:gridSpan w:val="4"/>
          </w:tcPr>
          <w:p w:rsidR="00DC1E69" w:rsidRPr="00A10EBA" w:rsidRDefault="00DC1E69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DC1E69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</w:tr>
      <w:tr w:rsidR="002642D1" w:rsidTr="002642D1">
        <w:trPr>
          <w:trHeight w:val="1098"/>
        </w:trPr>
        <w:tc>
          <w:tcPr>
            <w:tcW w:w="959" w:type="dxa"/>
            <w:vMerge w:val="restart"/>
          </w:tcPr>
          <w:p w:rsidR="002642D1" w:rsidRPr="003E0B0A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095" w:type="dxa"/>
          </w:tcPr>
          <w:p w:rsidR="002642D1" w:rsidRPr="003E0B0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มีการขับเคลื่อนการดำเนินการจัดการขยะ มลพิษสิ่งแวดล้อมในพื้นที่ เช่น การทำข้อตกลง/</w:t>
            </w:r>
            <w:proofErr w:type="spellStart"/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สัญญา/แผนงานโครงการร่วมและลงนามร่วมกัน   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2642D1" w:rsidTr="002642D1">
        <w:trPr>
          <w:trHeight w:val="786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7C3FF6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มีการทำบันทึกข้อตกลง</w:t>
            </w:r>
            <w:r w:rsidRPr="007C3FF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สัญญาและลงนามร่วมกันระหว่างหน่วยงานกับองค์กรปกครองส่วนท้องถิ่น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2642D1" w:rsidTr="002642D1">
        <w:trPr>
          <w:trHeight w:val="741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Pr="007C3FF6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มีแผนงานโครงการในการขับเคลื่อนการดำเนินงานการจัดการขยะ มลพิษสิ่งแวดล้อมในพื้นที่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E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2642D1" w:rsidTr="002642D1">
        <w:trPr>
          <w:trHeight w:val="720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5.3  มีการดำเนินการตามแผนงาน/โครงการและมีกระบวนการติดตามประเมินผล สรุปผลการดำเนินงาน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E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2642D1" w:rsidTr="00041E93">
        <w:trPr>
          <w:trHeight w:val="720"/>
        </w:trPr>
        <w:tc>
          <w:tcPr>
            <w:tcW w:w="959" w:type="dxa"/>
            <w:vMerge/>
          </w:tcPr>
          <w:p w:rsidR="002642D1" w:rsidRDefault="002642D1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2642D1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7C3FF6">
              <w:rPr>
                <w:rFonts w:ascii="TH SarabunIT๙" w:hAnsi="TH SarabunIT๙" w:cs="TH SarabunIT๙"/>
                <w:sz w:val="32"/>
                <w:szCs w:val="32"/>
                <w:cs/>
              </w:rPr>
              <w:t>5.4 มีการจัดเวทีแลกเปลี่ยนเรียนรู้การดำเนินงานในพื้นที่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642D1" w:rsidRPr="007C3FF6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DE03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709" w:type="dxa"/>
          </w:tcPr>
          <w:p w:rsidR="002642D1" w:rsidRPr="00A10EBA" w:rsidRDefault="00EB3657" w:rsidP="00EB3657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2642D1" w:rsidRPr="00A10EBA" w:rsidRDefault="002642D1" w:rsidP="00C9075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2642D1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E24B1F" w:rsidTr="005A4E76">
        <w:trPr>
          <w:trHeight w:val="435"/>
        </w:trPr>
        <w:tc>
          <w:tcPr>
            <w:tcW w:w="8472" w:type="dxa"/>
            <w:gridSpan w:val="4"/>
          </w:tcPr>
          <w:p w:rsidR="00E24B1F" w:rsidRPr="00A10EBA" w:rsidRDefault="00E24B1F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</w:tcPr>
          <w:p w:rsidR="00E24B1F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</w:tr>
      <w:tr w:rsidR="00E24B1F" w:rsidTr="004D31C4">
        <w:trPr>
          <w:trHeight w:val="427"/>
        </w:trPr>
        <w:tc>
          <w:tcPr>
            <w:tcW w:w="8472" w:type="dxa"/>
            <w:gridSpan w:val="4"/>
          </w:tcPr>
          <w:p w:rsidR="00E24B1F" w:rsidRPr="00E24B1F" w:rsidRDefault="00E24B1F" w:rsidP="00C90756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ขั้นตอน 1 </w:t>
            </w:r>
            <w:r w:rsidRPr="00E24B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24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24B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รวมคะแนนที่ได้ทั้งหมด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(เต็ม 100 คะแนน)</w:t>
            </w:r>
          </w:p>
        </w:tc>
        <w:tc>
          <w:tcPr>
            <w:tcW w:w="992" w:type="dxa"/>
          </w:tcPr>
          <w:p w:rsidR="00E24B1F" w:rsidRDefault="00EB3657" w:rsidP="00C90756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</w:tr>
    </w:tbl>
    <w:p w:rsidR="00CF22AE" w:rsidRDefault="00CF22AE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Default="007B2520" w:rsidP="00C90756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D56AFD" w:rsidRDefault="00D56AFD" w:rsidP="00C90756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D56AFD" w:rsidRDefault="00D56AFD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7B2520" w:rsidRPr="00CA16F1" w:rsidRDefault="007B2520" w:rsidP="00C90756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CA16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การให้คะแนนการประเมินผล</w:t>
      </w:r>
    </w:p>
    <w:p w:rsidR="007B2520" w:rsidRDefault="007B2520" w:rsidP="007B252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จากการประเมินโดยใช้</w:t>
      </w:r>
      <w:r w:rsidRPr="000C1084">
        <w:rPr>
          <w:rFonts w:ascii="TH SarabunIT๙" w:hAnsi="TH SarabunIT๙" w:cs="TH SarabunIT๙"/>
          <w:sz w:val="32"/>
          <w:szCs w:val="32"/>
          <w:cs/>
        </w:rPr>
        <w:t xml:space="preserve">เกณฑ์การประเมินผล ระดับความสำเร็จในการจัดการขยะ มลพิษสิ่งแวดล้อมและคุ้มครองสุขภาพประชาชนจากมลพิษสิ่งแวดล้อม </w:t>
      </w:r>
      <w:r w:rsidRPr="00005F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005F1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7B2520" w:rsidRDefault="007B2520" w:rsidP="007B2520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3" w:type="dxa"/>
        <w:tblInd w:w="113" w:type="dxa"/>
        <w:tblLook w:val="04A0"/>
      </w:tblPr>
      <w:tblGrid>
        <w:gridCol w:w="4848"/>
        <w:gridCol w:w="2518"/>
        <w:gridCol w:w="2127"/>
      </w:tblGrid>
      <w:tr w:rsidR="007B2520" w:rsidTr="00562E45">
        <w:tc>
          <w:tcPr>
            <w:tcW w:w="4848" w:type="dxa"/>
          </w:tcPr>
          <w:p w:rsidR="007B2520" w:rsidRPr="005F18B1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F1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คะแนนจากการประเมิน</w:t>
            </w:r>
          </w:p>
        </w:tc>
        <w:tc>
          <w:tcPr>
            <w:tcW w:w="2518" w:type="dxa"/>
          </w:tcPr>
          <w:p w:rsidR="007B2520" w:rsidRPr="005F18B1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1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127" w:type="dxa"/>
          </w:tcPr>
          <w:p w:rsidR="007B2520" w:rsidRPr="005F18B1" w:rsidRDefault="00562E45" w:rsidP="000D1A2E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127" w:type="dxa"/>
          </w:tcPr>
          <w:p w:rsidR="007B2520" w:rsidRDefault="00EB3657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B2520" w:rsidTr="00562E45">
        <w:tc>
          <w:tcPr>
            <w:tcW w:w="484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≤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คะแนน</w:t>
            </w:r>
          </w:p>
        </w:tc>
        <w:tc>
          <w:tcPr>
            <w:tcW w:w="2518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27" w:type="dxa"/>
          </w:tcPr>
          <w:p w:rsidR="007B2520" w:rsidRDefault="007B2520" w:rsidP="000D1A2E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B2520" w:rsidRDefault="007B2520" w:rsidP="00C9075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FB02CC" w:rsidRDefault="00FB02CC" w:rsidP="00FB02CC">
      <w:pPr>
        <w:pStyle w:val="a4"/>
        <w:rPr>
          <w:rFonts w:ascii="TH SarabunIT๙" w:hAnsi="TH SarabunIT๙" w:cs="TH SarabunIT๙"/>
          <w:sz w:val="32"/>
          <w:szCs w:val="32"/>
        </w:rPr>
      </w:pPr>
      <w:r w:rsidRPr="00FB02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ประเมินผลทุกไตรมาส  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1  เดือน  ธันวาคม 2559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2 เดือน มีนาคม 2560,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3  เดือน มิถุนายน 2560</w:t>
      </w:r>
    </w:p>
    <w:p w:rsidR="00FB02CC" w:rsidRDefault="00FB02CC" w:rsidP="00FB02CC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4 เดือน  สิงหาคม  2560</w:t>
      </w:r>
    </w:p>
    <w:p w:rsidR="00FB02CC" w:rsidRDefault="00FB02CC" w:rsidP="00FB02CC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โดยที่การประเมินครั้งที่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เป็นการประเมินสถานการณ์เพื่อติดตามความก้าวหน้าของการดำเนินการตามตัวชี้วัด และการประเมินครั้งที่ 4 เป็นการประเมินสรุปผลการดำเนินการตลอดทั้งปี</w:t>
      </w:r>
    </w:p>
    <w:p w:rsidR="007C3FF6" w:rsidRPr="0007178A" w:rsidRDefault="007C3FF6" w:rsidP="00C90756">
      <w:pPr>
        <w:spacing w:after="0" w:line="240" w:lineRule="auto"/>
        <w:jc w:val="center"/>
      </w:pPr>
    </w:p>
    <w:sectPr w:rsidR="007C3FF6" w:rsidRPr="0007178A" w:rsidSect="00D06FEB">
      <w:footerReference w:type="default" r:id="rId8"/>
      <w:pgSz w:w="11906" w:h="16838" w:code="9"/>
      <w:pgMar w:top="1418" w:right="1134" w:bottom="851" w:left="1440" w:header="709" w:footer="292" w:gutter="0"/>
      <w:pgNumType w:fmt="thaiNumbers"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45" w:rsidRDefault="00153E45" w:rsidP="00113830">
      <w:pPr>
        <w:spacing w:after="0" w:line="240" w:lineRule="auto"/>
      </w:pPr>
      <w:r>
        <w:separator/>
      </w:r>
    </w:p>
  </w:endnote>
  <w:endnote w:type="continuationSeparator" w:id="0">
    <w:p w:rsidR="00153E45" w:rsidRDefault="00153E45" w:rsidP="001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30" w:rsidRDefault="00113830">
    <w:pPr>
      <w:pStyle w:val="ab"/>
    </w:pPr>
  </w:p>
  <w:p w:rsidR="00113830" w:rsidRDefault="001138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45" w:rsidRDefault="00153E45" w:rsidP="00113830">
      <w:pPr>
        <w:spacing w:after="0" w:line="240" w:lineRule="auto"/>
      </w:pPr>
      <w:r>
        <w:separator/>
      </w:r>
    </w:p>
  </w:footnote>
  <w:footnote w:type="continuationSeparator" w:id="0">
    <w:p w:rsidR="00153E45" w:rsidRDefault="00153E45" w:rsidP="0011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D1B15"/>
    <w:multiLevelType w:val="multilevel"/>
    <w:tmpl w:val="74D8214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355E9B"/>
    <w:multiLevelType w:val="hybridMultilevel"/>
    <w:tmpl w:val="8826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AB9"/>
    <w:multiLevelType w:val="hybridMultilevel"/>
    <w:tmpl w:val="F096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F2D30"/>
    <w:rsid w:val="00005F19"/>
    <w:rsid w:val="000155F1"/>
    <w:rsid w:val="00017B91"/>
    <w:rsid w:val="000257F5"/>
    <w:rsid w:val="00047017"/>
    <w:rsid w:val="0007178A"/>
    <w:rsid w:val="000C1084"/>
    <w:rsid w:val="00113830"/>
    <w:rsid w:val="00153E45"/>
    <w:rsid w:val="00164590"/>
    <w:rsid w:val="001A76CF"/>
    <w:rsid w:val="001C6A90"/>
    <w:rsid w:val="001F30E9"/>
    <w:rsid w:val="0020119E"/>
    <w:rsid w:val="0022724A"/>
    <w:rsid w:val="00227D02"/>
    <w:rsid w:val="002642D1"/>
    <w:rsid w:val="002C414A"/>
    <w:rsid w:val="003136C4"/>
    <w:rsid w:val="00320B3B"/>
    <w:rsid w:val="00322A1F"/>
    <w:rsid w:val="00341C2D"/>
    <w:rsid w:val="0034759C"/>
    <w:rsid w:val="003612F6"/>
    <w:rsid w:val="00395912"/>
    <w:rsid w:val="003A4F8D"/>
    <w:rsid w:val="003D4548"/>
    <w:rsid w:val="003E0B0A"/>
    <w:rsid w:val="003F764B"/>
    <w:rsid w:val="004608BB"/>
    <w:rsid w:val="004B0643"/>
    <w:rsid w:val="004D0C35"/>
    <w:rsid w:val="004E41D3"/>
    <w:rsid w:val="0052142A"/>
    <w:rsid w:val="00562E45"/>
    <w:rsid w:val="0057676C"/>
    <w:rsid w:val="005F18B1"/>
    <w:rsid w:val="0062236D"/>
    <w:rsid w:val="006578DD"/>
    <w:rsid w:val="006A0DF6"/>
    <w:rsid w:val="00710985"/>
    <w:rsid w:val="00740CB9"/>
    <w:rsid w:val="00741D40"/>
    <w:rsid w:val="00786D10"/>
    <w:rsid w:val="007B2520"/>
    <w:rsid w:val="007C156C"/>
    <w:rsid w:val="007C3FF6"/>
    <w:rsid w:val="007D02EC"/>
    <w:rsid w:val="007D32D9"/>
    <w:rsid w:val="007E57D1"/>
    <w:rsid w:val="00812DDF"/>
    <w:rsid w:val="00834437"/>
    <w:rsid w:val="008433D6"/>
    <w:rsid w:val="00846F55"/>
    <w:rsid w:val="00852ADA"/>
    <w:rsid w:val="008911D3"/>
    <w:rsid w:val="008A121B"/>
    <w:rsid w:val="008B1A7B"/>
    <w:rsid w:val="008C5145"/>
    <w:rsid w:val="008E0FCE"/>
    <w:rsid w:val="008E158C"/>
    <w:rsid w:val="009016E5"/>
    <w:rsid w:val="009F2D30"/>
    <w:rsid w:val="00A000BF"/>
    <w:rsid w:val="00A10EBA"/>
    <w:rsid w:val="00A12E1A"/>
    <w:rsid w:val="00A314B2"/>
    <w:rsid w:val="00A31ED4"/>
    <w:rsid w:val="00A52E31"/>
    <w:rsid w:val="00AB0747"/>
    <w:rsid w:val="00AE2633"/>
    <w:rsid w:val="00AF071D"/>
    <w:rsid w:val="00B4034E"/>
    <w:rsid w:val="00B82084"/>
    <w:rsid w:val="00B972D9"/>
    <w:rsid w:val="00C82D69"/>
    <w:rsid w:val="00C87189"/>
    <w:rsid w:val="00C90756"/>
    <w:rsid w:val="00CA16F1"/>
    <w:rsid w:val="00CC3138"/>
    <w:rsid w:val="00CF22AE"/>
    <w:rsid w:val="00D06FEB"/>
    <w:rsid w:val="00D56AFD"/>
    <w:rsid w:val="00DC1E69"/>
    <w:rsid w:val="00DC3F82"/>
    <w:rsid w:val="00DE036F"/>
    <w:rsid w:val="00DE40A6"/>
    <w:rsid w:val="00DF0428"/>
    <w:rsid w:val="00E00F4B"/>
    <w:rsid w:val="00E24B1F"/>
    <w:rsid w:val="00E3349B"/>
    <w:rsid w:val="00E65CB5"/>
    <w:rsid w:val="00E807B5"/>
    <w:rsid w:val="00EA27E8"/>
    <w:rsid w:val="00EB3657"/>
    <w:rsid w:val="00F225EC"/>
    <w:rsid w:val="00F34B36"/>
    <w:rsid w:val="00F43EB6"/>
    <w:rsid w:val="00FB02CC"/>
    <w:rsid w:val="00FB2676"/>
    <w:rsid w:val="00FF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D30"/>
    <w:pPr>
      <w:spacing w:after="0" w:line="240" w:lineRule="auto"/>
    </w:pPr>
  </w:style>
  <w:style w:type="paragraph" w:customStyle="1" w:styleId="Default">
    <w:name w:val="Default"/>
    <w:rsid w:val="009F2D3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27D02"/>
  </w:style>
  <w:style w:type="character" w:styleId="a6">
    <w:name w:val="Placeholder Text"/>
    <w:basedOn w:val="a0"/>
    <w:uiPriority w:val="99"/>
    <w:semiHidden/>
    <w:rsid w:val="005F18B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1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18B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13830"/>
  </w:style>
  <w:style w:type="paragraph" w:styleId="ab">
    <w:name w:val="footer"/>
    <w:basedOn w:val="a"/>
    <w:link w:val="ac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1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D30"/>
    <w:pPr>
      <w:spacing w:after="0" w:line="240" w:lineRule="auto"/>
    </w:pPr>
  </w:style>
  <w:style w:type="paragraph" w:customStyle="1" w:styleId="Default">
    <w:name w:val="Default"/>
    <w:rsid w:val="009F2D30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227D02"/>
  </w:style>
  <w:style w:type="character" w:styleId="a6">
    <w:name w:val="Placeholder Text"/>
    <w:basedOn w:val="a0"/>
    <w:uiPriority w:val="99"/>
    <w:semiHidden/>
    <w:rsid w:val="005F18B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F18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F18B1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13830"/>
  </w:style>
  <w:style w:type="paragraph" w:styleId="ab">
    <w:name w:val="footer"/>
    <w:basedOn w:val="a"/>
    <w:link w:val="ac"/>
    <w:uiPriority w:val="99"/>
    <w:unhideWhenUsed/>
    <w:rsid w:val="0011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13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5B48-E532-4C64-860D-9470632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Yuttapol</dc:creator>
  <cp:lastModifiedBy>Windows User</cp:lastModifiedBy>
  <cp:revision>9</cp:revision>
  <cp:lastPrinted>2017-08-16T07:46:00Z</cp:lastPrinted>
  <dcterms:created xsi:type="dcterms:W3CDTF">2017-01-31T07:47:00Z</dcterms:created>
  <dcterms:modified xsi:type="dcterms:W3CDTF">2017-08-16T07:48:00Z</dcterms:modified>
</cp:coreProperties>
</file>