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57" w:rsidRDefault="00665357" w:rsidP="0038118F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4459F8" w:rsidRDefault="004459F8" w:rsidP="0038118F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ED22B8" w:rsidRPr="00C05195" w:rsidRDefault="00ED22B8" w:rsidP="00ED22B8">
      <w:pPr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1.</w:t>
      </w:r>
      <w:r w:rsidRPr="00C05195">
        <w:rPr>
          <w:rFonts w:ascii="Angsana New" w:hAnsi="Angsana New" w:cs="Angsana New"/>
          <w:b/>
          <w:bCs/>
          <w:sz w:val="36"/>
          <w:szCs w:val="36"/>
          <w:cs/>
        </w:rPr>
        <w:t>โครงการ ภาคีร่วมใจ ห่วงใยลูกหลานเพื่อพัฒนาการสมวัย</w:t>
      </w:r>
    </w:p>
    <w:p w:rsidR="00ED22B8" w:rsidRDefault="00ED22B8" w:rsidP="00ED22B8">
      <w:pPr>
        <w:pStyle w:val="a9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C05195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ทีมเรียนรู้อำเภอเขาวง    จังหวัดกาฬสินธุ์</w:t>
      </w:r>
    </w:p>
    <w:p w:rsidR="00ED22B8" w:rsidRPr="00C05195" w:rsidRDefault="00ED22B8" w:rsidP="00ED22B8">
      <w:pPr>
        <w:pStyle w:val="a9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</w:pPr>
    </w:p>
    <w:p w:rsidR="00ED22B8" w:rsidRPr="001367AC" w:rsidRDefault="00ED22B8" w:rsidP="00ED22B8">
      <w:pPr>
        <w:pStyle w:val="a9"/>
        <w:rPr>
          <w:rFonts w:ascii="Angsana New" w:eastAsia="Times New Roman" w:hAnsi="Angsana New" w:cs="Angsana New"/>
          <w:b/>
          <w:bCs/>
          <w:color w:val="000000" w:themeColor="text1"/>
          <w:sz w:val="36"/>
          <w:szCs w:val="36"/>
        </w:rPr>
      </w:pPr>
      <w:r>
        <w:rPr>
          <w:rFonts w:ascii="Angsana New" w:eastAsia="Times New Roman" w:hAnsi="Angsana New" w:cs="Angsana New"/>
          <w:b/>
          <w:bCs/>
          <w:color w:val="000000" w:themeColor="text1"/>
          <w:sz w:val="36"/>
          <w:szCs w:val="36"/>
        </w:rPr>
        <w:t xml:space="preserve">2. </w:t>
      </w:r>
      <w:r w:rsidRPr="001367AC">
        <w:rPr>
          <w:rFonts w:ascii="Angsana New" w:eastAsia="Times New Roman" w:hAnsi="Angsana New" w:cs="Angsana New"/>
          <w:b/>
          <w:bCs/>
          <w:color w:val="000000" w:themeColor="text1"/>
          <w:sz w:val="36"/>
          <w:szCs w:val="36"/>
          <w:cs/>
        </w:rPr>
        <w:t>บทนำ</w:t>
      </w:r>
    </w:p>
    <w:p w:rsidR="00ED22B8" w:rsidRDefault="00ED22B8" w:rsidP="00ED22B8">
      <w:pPr>
        <w:pStyle w:val="a9"/>
        <w:ind w:left="720" w:firstLine="720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AB027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จากบริบทการพัฒนาทางด้านเศรษฐกิจและสังคม ภายใต้กระแส</w:t>
      </w:r>
      <w:proofErr w:type="spellStart"/>
      <w:r w:rsidRPr="00AB027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โลกาภิวัฒน์</w:t>
      </w:r>
      <w:proofErr w:type="spellEnd"/>
      <w:r w:rsidRPr="00AB027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AB027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ระบบทุนนิยม </w:t>
      </w:r>
    </w:p>
    <w:p w:rsidR="00ED22B8" w:rsidRPr="00AB027E" w:rsidRDefault="00ED22B8" w:rsidP="00ED22B8">
      <w:pPr>
        <w:pStyle w:val="a9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AB027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และการพัฒนาเทคโนโลยีการสื่อสาร สังคมมีความซับซ้อนหลากหลายมากขึ้น รวมถึงการเพิ่มขึ้นของประชากรโลกอย่างรวดเร็ว 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  <w:cs/>
        </w:rPr>
        <w:t>ประชาชนมีวิถีการดำรงชีวิตที่เร่งรีบ เกิดค่านิยม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</w:rPr>
        <w:t xml:space="preserve"> 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  <w:cs/>
        </w:rPr>
        <w:t>วัฒนธรรม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</w:rPr>
        <w:t xml:space="preserve"> 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  <w:cs/>
        </w:rPr>
        <w:t xml:space="preserve">และวิถีการดำเนินชีวิตที่ไม่เพียงพอ  มีพฤติกรรมสุขภาพที่ไม่พึงประสงค์ ก่อให้เกิดโอกาสและภัยคุกคามต่อคุณภาพชีวิต สังคมไทยจึงต้องปรับตัวเองโดยการ </w:t>
      </w:r>
      <w:r w:rsidRPr="00AB027E">
        <w:rPr>
          <w:rFonts w:ascii="Angsana New" w:eastAsia="Cordia New" w:hAnsi="Angsana New" w:cs="Angsana New"/>
          <w:b/>
          <w:bCs/>
          <w:color w:val="000000" w:themeColor="text1"/>
          <w:sz w:val="32"/>
          <w:szCs w:val="32"/>
          <w:cs/>
        </w:rPr>
        <w:t>“พัฒนาคน”</w:t>
      </w:r>
      <w:r w:rsidRPr="00AB027E">
        <w:rPr>
          <w:rFonts w:ascii="Angsana New" w:eastAsia="Cordia New" w:hAnsi="Angsana New" w:cs="Angsana New"/>
          <w:color w:val="000000" w:themeColor="text1"/>
          <w:sz w:val="32"/>
          <w:szCs w:val="32"/>
          <w:cs/>
        </w:rPr>
        <w:t xml:space="preserve"> ให้มีพื้นฐานในการคิด การเรียนรู้ และทักษะการปฏิบัติที่จะจัดการและดำรงชีวิตอยู่ได้อย่างมีคุณภาพและมีความสุขในโลกที่เปลี่ยนแปลง 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การพัฒนาคนทุกกลุ่มวัยในชุมชนเป็นกลุ่มเป้าหมายของการพัฒนาที่สำคัญยิ่ง  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 xml:space="preserve">โดยเฉพาะในช่วงวัย </w:t>
      </w:r>
      <w:r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6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ปีแรกของชีวิต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เป็นช่วงที่สมองมีการพัฒนาอย่างรวดเร็ว โดยมีอัตราการเจริญเติบโต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 xml:space="preserve">ร้อยละ </w:t>
      </w:r>
      <w:r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80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</w:rPr>
        <w:t xml:space="preserve"> - </w:t>
      </w:r>
      <w:r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90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 xml:space="preserve">ของสมองในวัยผู้ใหญ่ การพัฒนาให้สมองเด็กเจริญเติบโตได้ดีขึ้นกับปัจจัยสำคัญ คือ การเลี้ยงดูด้วยความรัก ความอบอุ่น มีเวลาอบรมสั่งสอน และฝึกทักษะชีวิต และอาหาร ดังนั้น สภาพแวดล้อมที่จำเป็นต่อการพัฒนาการเด็กอย่างสมวัย คือ บุคคลผู้ให้การเลี้ยงดู การฝึกให้เด็กได้คิด ได้ปฏิบัติ โดยผ่านการเล่น อาหารที่มีคุณค่าทางโภชนาการและปลอดภัย สถานที่ถูกสุขลักษณะและปลอดภัย ปัจจัยเหล่านี้จะส่งผลให้เด็กมีการเจริญเติบโตและพัฒนาการสมวัย </w:t>
      </w:r>
    </w:p>
    <w:p w:rsidR="00ED22B8" w:rsidRDefault="00ED22B8" w:rsidP="00ED22B8">
      <w:pPr>
        <w:pStyle w:val="a9"/>
        <w:ind w:left="720" w:firstLine="720"/>
        <w:jc w:val="thaiDistribute"/>
        <w:rPr>
          <w:rFonts w:ascii="Angsana New" w:hAnsi="Angsana New" w:cs="Angsana New"/>
          <w:color w:val="000000" w:themeColor="text1"/>
          <w:spacing w:val="-4"/>
          <w:sz w:val="32"/>
          <w:szCs w:val="32"/>
        </w:rPr>
      </w:pP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จากการสำรวจพัฒนาการเด็กปฐมวัยของกรมอนามัย (</w:t>
      </w:r>
      <w:r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2553</w:t>
      </w:r>
      <w:r w:rsidRPr="00AB027E">
        <w:rPr>
          <w:rFonts w:ascii="Angsana New" w:hAnsi="Angsana New" w:cs="Angsana New"/>
          <w:color w:val="000000" w:themeColor="text1"/>
          <w:spacing w:val="-6"/>
          <w:sz w:val="32"/>
          <w:szCs w:val="32"/>
          <w:cs/>
        </w:rPr>
        <w:t>) พบว่า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ความชุกของปัญหาภาวะ</w:t>
      </w:r>
    </w:p>
    <w:p w:rsidR="00ED22B8" w:rsidRPr="00AB027E" w:rsidRDefault="00ED22B8" w:rsidP="00ED22B8">
      <w:pPr>
        <w:pStyle w:val="a9"/>
        <w:jc w:val="thaiDistribute"/>
        <w:rPr>
          <w:rFonts w:ascii="Angsana New" w:hAnsi="Angsana New" w:cs="Angsana New"/>
          <w:color w:val="FF0000"/>
          <w:sz w:val="32"/>
          <w:szCs w:val="32"/>
          <w:cs/>
        </w:rPr>
      </w:pP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โภชนาการเกินในเด็กวัยเรียนมีแนวโน้มเพิ่มขึ้น จากการเฝ้าระวังและติดตามภาวะโภชนาการเด็กวัยเรียน พ.ศ. </w:t>
      </w:r>
      <w:r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>2553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 พบว่า เป็นโรคอ้วน ร้อยละ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13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70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และในปี 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2554</w:t>
      </w:r>
      <w:r w:rsidRPr="00AB027E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ร้อยละ 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17</w:t>
      </w:r>
      <w:r w:rsidRPr="00AB027E">
        <w:rPr>
          <w:rFonts w:ascii="Angsana New" w:hAnsi="Angsana New" w:cs="Angsana New"/>
          <w:color w:val="000000" w:themeColor="text1"/>
          <w:sz w:val="32"/>
          <w:szCs w:val="32"/>
        </w:rPr>
        <w:t>.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00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>หนึ่งในปัจจัยสำคัญของปัญหาภาวะโภชนาการเกิน คือ การบริโภคอาหารที่ไม่ได้สัดส่วน และปริมาณที่เหมาะสม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ตามวัย รวมถึงขาดการออกกำลังกายอย่างต่อเนื่อง </w:t>
      </w:r>
      <w:r w:rsidRPr="00AB027E">
        <w:rPr>
          <w:rFonts w:ascii="Angsana New" w:hAnsi="Angsana New" w:cs="Angsana New"/>
          <w:color w:val="000000" w:themeColor="text1"/>
          <w:spacing w:val="-2"/>
          <w:sz w:val="32"/>
          <w:szCs w:val="32"/>
          <w:cs/>
        </w:rPr>
        <w:t>ผลการศึกษาวิจัยหลายแหล่ง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พบว่าเด็กที่เป็นโรคอ้วนเมื่อเติบโตเป็นผู้ใหญ่จะมีโอกาสเป็นโรคอ้วน 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1</w:t>
      </w:r>
      <w:r w:rsidRPr="00AB027E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ใน 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และหากอ้วนจนถึงวัยรุ่นโอกาส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เสี่ยงสูงถึง </w:t>
      </w:r>
      <w:r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 ใน </w:t>
      </w:r>
      <w:r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>4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 ซึ่งคนที่เป็นโรคอ้วนมีผลนำไปสู่การเกิดโรคไม่ติดต่อเรื้อรังต่างๆ 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>ทั้งในเด็กและผู้ใหญ่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  <w:cs/>
        </w:rPr>
        <w:t xml:space="preserve"> (</w:t>
      </w:r>
      <w:r w:rsidRPr="00AB027E">
        <w:rPr>
          <w:rFonts w:ascii="Angsana New" w:hAnsi="Angsana New" w:cs="Angsana New"/>
          <w:color w:val="000000" w:themeColor="text1"/>
          <w:spacing w:val="-4"/>
          <w:sz w:val="32"/>
          <w:szCs w:val="32"/>
        </w:rPr>
        <w:t>Non-communicable chronic</w:t>
      </w:r>
      <w:r w:rsidRPr="00AB027E">
        <w:rPr>
          <w:rFonts w:ascii="Angsana New" w:hAnsi="Angsana New" w:cs="Angsana New"/>
          <w:color w:val="000000" w:themeColor="text1"/>
          <w:sz w:val="32"/>
          <w:szCs w:val="32"/>
        </w:rPr>
        <w:t xml:space="preserve"> diseases : NCD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อีกประการหนึ่ง เด็กวัยเรียนจะเจริญเติบโตเป็นผู้ใหญ่ที่มีศักยภาพและสุขภาพร่างกายแข็งแรงได้นั้น ต้องมีพัฒนาการทางด้านสติปัญญา </w:t>
      </w:r>
      <w:r w:rsidRPr="00AB027E">
        <w:rPr>
          <w:rFonts w:ascii="Angsana New" w:hAnsi="Angsana New" w:cs="Angsana New"/>
          <w:color w:val="000000" w:themeColor="text1"/>
          <w:spacing w:val="-14"/>
          <w:sz w:val="32"/>
          <w:szCs w:val="32"/>
          <w:cs/>
        </w:rPr>
        <w:t>(</w:t>
      </w:r>
      <w:r w:rsidRPr="00AB027E">
        <w:rPr>
          <w:rFonts w:ascii="Angsana New" w:hAnsi="Angsana New" w:cs="Angsana New"/>
          <w:color w:val="000000" w:themeColor="text1"/>
          <w:spacing w:val="-14"/>
          <w:sz w:val="32"/>
          <w:szCs w:val="32"/>
        </w:rPr>
        <w:t>IQ</w:t>
      </w:r>
      <w:r w:rsidRPr="00AB027E">
        <w:rPr>
          <w:rFonts w:ascii="Angsana New" w:hAnsi="Angsana New" w:cs="Angsana New"/>
          <w:color w:val="000000" w:themeColor="text1"/>
          <w:spacing w:val="-14"/>
          <w:sz w:val="32"/>
          <w:szCs w:val="32"/>
          <w:cs/>
        </w:rPr>
        <w:t>)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และความฉลาดทางอารมณ์ (</w:t>
      </w:r>
      <w:r w:rsidRPr="00AB027E">
        <w:rPr>
          <w:rFonts w:ascii="Angsana New" w:hAnsi="Angsana New" w:cs="Angsana New"/>
          <w:color w:val="000000" w:themeColor="text1"/>
          <w:sz w:val="32"/>
          <w:szCs w:val="32"/>
        </w:rPr>
        <w:t>EQ</w:t>
      </w:r>
      <w:r w:rsidRPr="00AB027E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) ที่ดีเช่นกัน </w:t>
      </w:r>
    </w:p>
    <w:p w:rsidR="00ED22B8" w:rsidRDefault="00ED22B8" w:rsidP="00ED22B8">
      <w:pPr>
        <w:pStyle w:val="a9"/>
        <w:ind w:left="720" w:firstLine="720"/>
        <w:jc w:val="thaiDistribute"/>
        <w:rPr>
          <w:rFonts w:ascii="Angsana New" w:hAnsi="Angsana New" w:cs="Angsana New"/>
          <w:spacing w:val="-6"/>
          <w:sz w:val="32"/>
          <w:szCs w:val="32"/>
        </w:rPr>
      </w:pPr>
      <w:r w:rsidRPr="00AB027E">
        <w:rPr>
          <w:rFonts w:ascii="Angsana New" w:hAnsi="Angsana New" w:cs="Angsana New"/>
          <w:spacing w:val="-6"/>
          <w:sz w:val="32"/>
          <w:szCs w:val="32"/>
          <w:cs/>
        </w:rPr>
        <w:t>จากการสำรวจพัฒนาการเด็กปฐมวัยของกรมอนามัย (</w:t>
      </w:r>
      <w:r>
        <w:rPr>
          <w:rFonts w:ascii="Angsana New" w:hAnsi="Angsana New" w:cs="Angsana New"/>
          <w:spacing w:val="-6"/>
          <w:sz w:val="32"/>
          <w:szCs w:val="32"/>
          <w:cs/>
        </w:rPr>
        <w:t>2553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pacing w:val="-6"/>
          <w:sz w:val="32"/>
          <w:szCs w:val="32"/>
          <w:cs/>
        </w:rPr>
        <w:t xml:space="preserve">   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พบว่า ภาวะโภชนาการเด็ก </w:t>
      </w:r>
      <w:r>
        <w:rPr>
          <w:rFonts w:ascii="Angsana New" w:hAnsi="Angsana New" w:cs="Angsana New" w:hint="cs"/>
          <w:spacing w:val="-6"/>
          <w:sz w:val="32"/>
          <w:szCs w:val="32"/>
          <w:cs/>
        </w:rPr>
        <w:t xml:space="preserve">  </w:t>
      </w:r>
    </w:p>
    <w:p w:rsidR="00ED22B8" w:rsidRPr="00AB027E" w:rsidRDefault="00ED22B8" w:rsidP="00ED22B8">
      <w:pPr>
        <w:pStyle w:val="a9"/>
        <w:jc w:val="thaiDistribute"/>
        <w:rPr>
          <w:rFonts w:ascii="Angsana New" w:hAnsi="Angsana New" w:cs="Angsana New"/>
          <w:spacing w:val="-6"/>
          <w:sz w:val="32"/>
          <w:szCs w:val="32"/>
        </w:rPr>
      </w:pPr>
      <w:r>
        <w:rPr>
          <w:rFonts w:ascii="Angsana New" w:hAnsi="Angsana New" w:cs="Angsana New"/>
          <w:spacing w:val="-6"/>
          <w:sz w:val="32"/>
          <w:szCs w:val="32"/>
          <w:cs/>
        </w:rPr>
        <w:t>0</w:t>
      </w:r>
      <w:r>
        <w:rPr>
          <w:rFonts w:ascii="Angsana New" w:hAnsi="Angsana New" w:cs="Angsana New"/>
          <w:spacing w:val="-6"/>
          <w:sz w:val="32"/>
          <w:szCs w:val="32"/>
        </w:rPr>
        <w:t>-</w:t>
      </w:r>
      <w:r>
        <w:rPr>
          <w:rFonts w:ascii="Angsana New" w:hAnsi="Angsana New" w:cs="Angsana New"/>
          <w:spacing w:val="-6"/>
          <w:sz w:val="32"/>
          <w:szCs w:val="32"/>
          <w:cs/>
        </w:rPr>
        <w:t>5</w:t>
      </w:r>
      <w:r w:rsidRPr="00AB027E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ปี ที่มีน้ำหนักตามเกณฑ์อายุ มีเพียงร้อยละ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70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21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มากกว่าเกณฑ์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9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07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น้อยกว่าเกณฑ์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7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36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และความสูงเทียบอายุตามเกณฑ์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76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66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เตี้ย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9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10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น้ำหนักเทียบส่วนสูง พบว่า สมส่วน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67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71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อ้วน ร้อยละ </w:t>
      </w:r>
      <w:r>
        <w:rPr>
          <w:rFonts w:ascii="Angsana New" w:hAnsi="Angsana New" w:cs="Angsana New"/>
          <w:spacing w:val="-6"/>
          <w:sz w:val="32"/>
          <w:szCs w:val="32"/>
          <w:cs/>
        </w:rPr>
        <w:t>6</w:t>
      </w:r>
      <w:r w:rsidRPr="00AB027E">
        <w:rPr>
          <w:rFonts w:ascii="Angsana New" w:hAnsi="Angsana New" w:cs="Angsana New"/>
          <w:spacing w:val="-6"/>
          <w:sz w:val="32"/>
          <w:szCs w:val="32"/>
        </w:rPr>
        <w:t>.</w:t>
      </w:r>
      <w:r>
        <w:rPr>
          <w:rFonts w:ascii="Angsana New" w:hAnsi="Angsana New" w:cs="Angsana New"/>
          <w:spacing w:val="-6"/>
          <w:sz w:val="32"/>
          <w:szCs w:val="32"/>
          <w:cs/>
        </w:rPr>
        <w:t>75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และพบความชุกของปัญหาภาวะ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โภชนาการเกินในเด็กวัยเรียนมีแนวโน้มเพิ่มขึ้น จากการเฝ้าระวังและติดตามภาวะโภชนาการเด็กวัยเรียน พ.ศ. </w:t>
      </w:r>
      <w:r>
        <w:rPr>
          <w:rFonts w:ascii="Angsana New" w:hAnsi="Angsana New" w:cs="Angsana New"/>
          <w:spacing w:val="-4"/>
          <w:sz w:val="32"/>
          <w:szCs w:val="32"/>
          <w:cs/>
        </w:rPr>
        <w:t>2553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พบว่า เป็นโรคอ้วน ร้อยละ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13</w:t>
      </w:r>
      <w:r w:rsidRPr="00AB027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  <w:cs/>
        </w:rPr>
        <w:t>70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และในปี </w:t>
      </w:r>
      <w:r>
        <w:rPr>
          <w:rFonts w:ascii="Angsana New" w:hAnsi="Angsana New" w:cs="Angsana New"/>
          <w:sz w:val="32"/>
          <w:szCs w:val="32"/>
          <w:cs/>
        </w:rPr>
        <w:t>2554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ร้อยละ </w:t>
      </w:r>
      <w:r>
        <w:rPr>
          <w:rFonts w:ascii="Angsana New" w:hAnsi="Angsana New" w:cs="Angsana New"/>
          <w:sz w:val="32"/>
          <w:szCs w:val="32"/>
          <w:cs/>
        </w:rPr>
        <w:t>17</w:t>
      </w:r>
      <w:r w:rsidRPr="00AB027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  <w:cs/>
        </w:rPr>
        <w:t>00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>หนึ่งในปัจจัยสำคัญของปัญหาภาวะโภชนาการเกิน คือ การบริโภคอาหารที่ไม่ได้สัดส่วน และ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lastRenderedPageBreak/>
        <w:t>ปริมาณที่เหมาะสม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ตามวัย รวมถึงขาดการออกกำลังกายอย่างต่อเนื่อง ในเด็กประถมศึกษา พบว่า กินผักและผลไม้ทุกวันน้อยมากเพียง ร้อยละ </w:t>
      </w:r>
      <w:r>
        <w:rPr>
          <w:rFonts w:ascii="Angsana New" w:hAnsi="Angsana New" w:cs="Angsana New"/>
          <w:sz w:val="32"/>
          <w:szCs w:val="32"/>
          <w:cs/>
        </w:rPr>
        <w:t>36</w:t>
      </w:r>
      <w:r w:rsidRPr="00AB027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  <w:cs/>
        </w:rPr>
        <w:t>4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และ </w:t>
      </w:r>
      <w:r>
        <w:rPr>
          <w:rFonts w:ascii="Angsana New" w:hAnsi="Angsana New" w:cs="Angsana New"/>
          <w:sz w:val="32"/>
          <w:szCs w:val="32"/>
          <w:cs/>
        </w:rPr>
        <w:t>37</w:t>
      </w:r>
      <w:r w:rsidRPr="00AB027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  <w:cs/>
        </w:rPr>
        <w:t>2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ด้านการเคลื่อนไหวร่างกาย พบเพียง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ครึ่งหนึ่งที่ออกกำลังกายไม่น้อยกว่า </w:t>
      </w:r>
      <w:r>
        <w:rPr>
          <w:rFonts w:ascii="Angsana New" w:hAnsi="Angsana New" w:cs="Angsana New"/>
          <w:spacing w:val="-4"/>
          <w:sz w:val="32"/>
          <w:szCs w:val="32"/>
          <w:cs/>
        </w:rPr>
        <w:t>60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นาที/วัน เพียงสัปดาห์ละ </w:t>
      </w:r>
      <w:r>
        <w:rPr>
          <w:rFonts w:ascii="Angsana New" w:hAnsi="Angsana New" w:cs="Angsana New"/>
          <w:spacing w:val="-4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วัน เท่านั้น ส่วนใหญ่ใช้เวลาว่าง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เพื่อดูทีวี เล่นเกม และคอมพิวเตอร์ เกินกว่าวันละ </w:t>
      </w:r>
      <w:r>
        <w:rPr>
          <w:rFonts w:ascii="Angsana New" w:hAnsi="Angsana New" w:cs="Angsana New"/>
          <w:sz w:val="32"/>
          <w:szCs w:val="32"/>
          <w:cs/>
        </w:rPr>
        <w:t>2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ชั่วโมง ถึงร้อยละ </w:t>
      </w:r>
      <w:r>
        <w:rPr>
          <w:rFonts w:ascii="Angsana New" w:hAnsi="Angsana New" w:cs="Angsana New"/>
          <w:sz w:val="32"/>
          <w:szCs w:val="32"/>
          <w:cs/>
        </w:rPr>
        <w:t>24</w:t>
      </w:r>
      <w:r w:rsidRPr="00AB027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พฤติกรรมที่</w:t>
      </w:r>
      <w:r w:rsidRPr="00AB027E">
        <w:rPr>
          <w:rFonts w:ascii="Angsana New" w:hAnsi="Angsana New" w:cs="Angsana New"/>
          <w:spacing w:val="-2"/>
          <w:sz w:val="32"/>
          <w:szCs w:val="32"/>
          <w:cs/>
        </w:rPr>
        <w:t>ไม่ถูกต้องเหล่านี้ เป็นผลทำให้แนวโน้มของปัญหาภาวะโภชนาการเกินเพิ่มขึ้นทุกปี ผลการศึกษาวิจัยหลายแหล่ง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พบว่าเด็กที่เป็นโรคอ้วนเมื่อเติบโตเป็นผู้ใหญ่จะมีโอกาสเป็นโรคอ้วน </w:t>
      </w:r>
      <w:r>
        <w:rPr>
          <w:rFonts w:ascii="Angsana New" w:hAnsi="Angsana New" w:cs="Angsana New"/>
          <w:sz w:val="32"/>
          <w:szCs w:val="32"/>
          <w:cs/>
        </w:rPr>
        <w:t>1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ใน </w:t>
      </w:r>
      <w:r>
        <w:rPr>
          <w:rFonts w:ascii="Angsana New" w:hAnsi="Angsana New" w:cs="Angsana New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และหากอ้วนจนถึงวัยรุ่นโอกาส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เสี่ยงสูงถึง </w:t>
      </w:r>
      <w:r>
        <w:rPr>
          <w:rFonts w:ascii="Angsana New" w:hAnsi="Angsana New" w:cs="Angsana New"/>
          <w:spacing w:val="-4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ใน </w:t>
      </w:r>
      <w:r>
        <w:rPr>
          <w:rFonts w:ascii="Angsana New" w:hAnsi="Angsana New" w:cs="Angsana New"/>
          <w:spacing w:val="-4"/>
          <w:sz w:val="32"/>
          <w:szCs w:val="32"/>
          <w:cs/>
        </w:rPr>
        <w:t>4</w:t>
      </w:r>
      <w:r w:rsidRPr="00AB027E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ซึ่งคนที่เป็นโรคอ้วนมีผลนำไปสู่การเกิดโรคไม่ติดต่อเรื้อรังต่างๆ </w:t>
      </w:r>
      <w:r w:rsidRPr="00AB027E">
        <w:rPr>
          <w:rFonts w:ascii="Angsana New" w:hAnsi="Angsana New" w:cs="Angsana New"/>
          <w:sz w:val="32"/>
          <w:szCs w:val="32"/>
          <w:cs/>
        </w:rPr>
        <w:t>ทั้งในเด็กและผู้ใหญ่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(</w:t>
      </w:r>
      <w:r w:rsidRPr="00AB027E">
        <w:rPr>
          <w:rFonts w:ascii="Angsana New" w:hAnsi="Angsana New" w:cs="Angsana New"/>
          <w:spacing w:val="-4"/>
          <w:sz w:val="32"/>
          <w:szCs w:val="32"/>
        </w:rPr>
        <w:t>Non-communicable chronic</w:t>
      </w:r>
      <w:r w:rsidRPr="00AB027E">
        <w:rPr>
          <w:rFonts w:ascii="Angsana New" w:hAnsi="Angsana New" w:cs="Angsana New"/>
          <w:sz w:val="32"/>
          <w:szCs w:val="32"/>
        </w:rPr>
        <w:t xml:space="preserve"> diseases : NCD</w:t>
      </w:r>
      <w:r w:rsidRPr="00AB027E">
        <w:rPr>
          <w:rFonts w:ascii="Angsana New" w:hAnsi="Angsana New" w:cs="Angsana New"/>
          <w:sz w:val="32"/>
          <w:szCs w:val="32"/>
          <w:cs/>
        </w:rPr>
        <w:t>) ปัญหาโภชนาการที่สำคัญอีกประการหนึ่ง คือ เด็กวัยเรียนมีส่วนสูงต่ำกว่าเกณฑ์มาตรฐาน(เตี้ย) ซึ่งผลกระทบของการขาดอาหารเรื้อรังมิใช่เพียงแค่โครงสร้างด้านร่างกายเป็นผลให้เตี้ยแคระแกร็นเท่านั้น ยังทำให้ภูมิต้านทานโรคต่ำเป็นผลให้ติดเชื้อได้ง่าย เจ็บป่วยบ่อย ป่วยนาน และมีความรุนแรง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ภาวะเตี้ยยังมีผลต่อการพัฒนาสมองทำให้เด็กมีสติปัญญาต่ำ ความสามารถในการเรียนรู้บกพร่อง ไม่สนใจสิ่งแวดล้อม เฉื่อยชา และ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>หลักฐานทางการแพทย์และสาธารณสุขยังระบุไว้ชัดเจนว่า ภาวะโภชนาการในเด็กมีผลกระทบต่อพัฒนาการ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ทั้งทางด้านร่างกาย สติปัญญา อารมณ์ และสังคม ซึ่งเป็นปัญหาสาธารณสุขเร่งด่วนที่ต้องดำเนินการควบคุมป้องกันและแก้ไข </w:t>
      </w:r>
    </w:p>
    <w:p w:rsidR="00ED22B8" w:rsidRDefault="00ED22B8" w:rsidP="00ED22B8">
      <w:pPr>
        <w:pStyle w:val="a9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อีกประการหนึ่ง เด็กวัยเรียนจะเจริญเติบโตเป็</w:t>
      </w:r>
      <w:bookmarkStart w:id="0" w:name="_GoBack"/>
      <w:bookmarkEnd w:id="0"/>
      <w:r w:rsidRPr="00AB027E">
        <w:rPr>
          <w:rFonts w:ascii="Angsana New" w:hAnsi="Angsana New" w:cs="Angsana New"/>
          <w:sz w:val="32"/>
          <w:szCs w:val="32"/>
          <w:cs/>
        </w:rPr>
        <w:t>นผู้ใหญ่ที่มีศักยภาพและสุขภาพร่างกาย</w:t>
      </w:r>
    </w:p>
    <w:p w:rsidR="00ED22B8" w:rsidRPr="00AB027E" w:rsidRDefault="00ED22B8" w:rsidP="00ED22B8">
      <w:pPr>
        <w:pStyle w:val="a9"/>
        <w:jc w:val="thaiDistribute"/>
        <w:rPr>
          <w:rFonts w:ascii="Angsana New" w:hAnsi="Angsana New" w:cs="Angsana New"/>
          <w:spacing w:val="-2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 xml:space="preserve">แข็งแรงได้นั้น ต้องมีพัฒนาการทางด้านสติปัญญา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>(</w:t>
      </w:r>
      <w:r w:rsidRPr="00AB027E">
        <w:rPr>
          <w:rFonts w:ascii="Angsana New" w:hAnsi="Angsana New" w:cs="Angsana New"/>
          <w:spacing w:val="-14"/>
          <w:sz w:val="32"/>
          <w:szCs w:val="32"/>
        </w:rPr>
        <w:t>IQ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และความฉลาดทางอารมณ์ (</w:t>
      </w:r>
      <w:r w:rsidRPr="00AB027E">
        <w:rPr>
          <w:rFonts w:ascii="Angsana New" w:hAnsi="Angsana New" w:cs="Angsana New"/>
          <w:sz w:val="32"/>
          <w:szCs w:val="32"/>
        </w:rPr>
        <w:t>EQ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AB027E">
        <w:rPr>
          <w:rFonts w:ascii="Angsana New" w:hAnsi="Angsana New" w:cs="Angsana New"/>
          <w:sz w:val="32"/>
          <w:szCs w:val="32"/>
          <w:cs/>
        </w:rPr>
        <w:t>ที่ดีเช่นกัน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ดังคำกล่าวที่ว่า</w:t>
      </w:r>
      <w:r w:rsidRPr="00AB027E">
        <w:rPr>
          <w:rStyle w:val="a7"/>
          <w:rFonts w:ascii="Angsana New" w:hAnsi="Angsana New" w:cs="Angsana New"/>
          <w:sz w:val="32"/>
          <w:szCs w:val="32"/>
        </w:rPr>
        <w:t xml:space="preserve"> "a sound mind in a sound body" </w:t>
      </w:r>
      <w:r w:rsidRPr="00AB027E">
        <w:rPr>
          <w:rFonts w:ascii="Angsana New" w:hAnsi="Angsana New" w:cs="Angsana New"/>
          <w:sz w:val="32"/>
          <w:szCs w:val="32"/>
          <w:cs/>
        </w:rPr>
        <w:t>ซึ่งหมายถึง</w:t>
      </w:r>
      <w:r w:rsidRPr="00AB02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AB027E">
        <w:rPr>
          <w:rStyle w:val="a7"/>
          <w:rFonts w:ascii="Angsana New" w:hAnsi="Angsana New" w:cs="Angsana New"/>
          <w:sz w:val="32"/>
          <w:szCs w:val="32"/>
          <w:cs/>
        </w:rPr>
        <w:t>จิตที่สดใสนั้นย่อมอยู่ในร่างกายที่</w:t>
      </w:r>
      <w:r w:rsidRPr="00AB027E">
        <w:rPr>
          <w:rStyle w:val="a7"/>
          <w:rFonts w:ascii="Angsana New" w:hAnsi="Angsana New" w:cs="Angsana New"/>
          <w:spacing w:val="-4"/>
          <w:sz w:val="32"/>
          <w:szCs w:val="32"/>
          <w:cs/>
        </w:rPr>
        <w:t>สมบูรณ์</w:t>
      </w:r>
      <w:r w:rsidRPr="00AB027E">
        <w:rPr>
          <w:rStyle w:val="a7"/>
          <w:rFonts w:ascii="Angsana New" w:hAnsi="Angsana New" w:cs="Angsana New"/>
          <w:spacing w:val="-4"/>
          <w:sz w:val="32"/>
          <w:szCs w:val="32"/>
        </w:rPr>
        <w:t> </w:t>
      </w:r>
      <w:r w:rsidRPr="00AB027E">
        <w:rPr>
          <w:rStyle w:val="a7"/>
          <w:rFonts w:ascii="Angsana New" w:hAnsi="Angsana New" w:cs="Angsana New"/>
          <w:spacing w:val="-4"/>
          <w:sz w:val="32"/>
          <w:szCs w:val="32"/>
          <w:cs/>
        </w:rPr>
        <w:t>ทั้งนี้เพราะร่างกายและจิตใจมีความสัมพันธ์ที่เชื่อมกันจนแยกไม่ออก</w:t>
      </w:r>
      <w:r w:rsidRPr="00AB027E">
        <w:rPr>
          <w:rFonts w:ascii="Angsana New" w:hAnsi="Angsana New" w:cs="Angsana New"/>
          <w:spacing w:val="-4"/>
          <w:sz w:val="32"/>
          <w:szCs w:val="32"/>
        </w:rPr>
        <w:t> 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>โดย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ในปี </w:t>
      </w:r>
      <w:r>
        <w:rPr>
          <w:rFonts w:ascii="Angsana New" w:hAnsi="Angsana New" w:cs="Angsana New"/>
          <w:spacing w:val="-14"/>
          <w:sz w:val="32"/>
          <w:szCs w:val="32"/>
          <w:cs/>
        </w:rPr>
        <w:t>2554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 xml:space="preserve"> มีผลการสำรวจ </w:t>
      </w:r>
      <w:r w:rsidRPr="00AB027E">
        <w:rPr>
          <w:rFonts w:ascii="Angsana New" w:hAnsi="Angsana New" w:cs="Angsana New"/>
          <w:spacing w:val="-4"/>
          <w:sz w:val="32"/>
          <w:szCs w:val="32"/>
        </w:rPr>
        <w:t xml:space="preserve">IQ </w:t>
      </w:r>
      <w:r w:rsidRPr="00AB027E">
        <w:rPr>
          <w:rFonts w:ascii="Angsana New" w:hAnsi="Angsana New" w:cs="Angsana New"/>
          <w:spacing w:val="-4"/>
          <w:sz w:val="32"/>
          <w:szCs w:val="32"/>
          <w:cs/>
        </w:rPr>
        <w:t>นักเรียนไทยทั่วประเทศ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พบ 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IQ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เฉลี่ย </w:t>
      </w:r>
      <w:r>
        <w:rPr>
          <w:rFonts w:ascii="Angsana New" w:hAnsi="Angsana New" w:cs="Angsana New"/>
          <w:spacing w:val="-14"/>
          <w:sz w:val="32"/>
          <w:szCs w:val="32"/>
          <w:cs/>
        </w:rPr>
        <w:t>98</w:t>
      </w:r>
      <w:r w:rsidRPr="00AB027E">
        <w:rPr>
          <w:rFonts w:ascii="Angsana New" w:hAnsi="Angsana New" w:cs="Angsana New"/>
          <w:spacing w:val="-14"/>
          <w:sz w:val="32"/>
          <w:szCs w:val="32"/>
        </w:rPr>
        <w:t>.</w:t>
      </w:r>
      <w:r>
        <w:rPr>
          <w:rFonts w:ascii="Angsana New" w:hAnsi="Angsana New" w:cs="Angsana New"/>
          <w:spacing w:val="-14"/>
          <w:sz w:val="32"/>
          <w:szCs w:val="32"/>
          <w:cs/>
        </w:rPr>
        <w:t>59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ต่ำกว่าค่ากลางมาตรฐานสากล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>(</w:t>
      </w:r>
      <w:r w:rsidRPr="00AB027E">
        <w:rPr>
          <w:rFonts w:ascii="Angsana New" w:hAnsi="Angsana New" w:cs="Angsana New"/>
          <w:spacing w:val="-14"/>
          <w:sz w:val="32"/>
          <w:szCs w:val="32"/>
        </w:rPr>
        <w:t>IQ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</w:t>
      </w:r>
      <w:r w:rsidRPr="00AB027E">
        <w:rPr>
          <w:rFonts w:ascii="Angsana New" w:hAnsi="Angsana New" w:cs="Angsana New"/>
          <w:spacing w:val="-14"/>
          <w:sz w:val="32"/>
          <w:szCs w:val="32"/>
        </w:rPr>
        <w:t>=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pacing w:val="-14"/>
          <w:sz w:val="32"/>
          <w:szCs w:val="32"/>
          <w:cs/>
        </w:rPr>
        <w:t>100</w:t>
      </w:r>
      <w:r w:rsidRPr="00AB027E">
        <w:rPr>
          <w:rFonts w:ascii="Angsana New" w:hAnsi="Angsana New" w:cs="Angsana New"/>
          <w:spacing w:val="-14"/>
          <w:sz w:val="32"/>
          <w:szCs w:val="32"/>
        </w:rPr>
        <w:t>)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และเมื่อดูในภาพรวมของประเทศ พบว่า มีเด็กเกือบครึ่งหนึ่ง (ร้อยละ </w:t>
      </w:r>
      <w:r>
        <w:rPr>
          <w:rFonts w:ascii="Angsana New" w:hAnsi="Angsana New" w:cs="Angsana New"/>
          <w:spacing w:val="-14"/>
          <w:sz w:val="32"/>
          <w:szCs w:val="32"/>
          <w:cs/>
        </w:rPr>
        <w:t>48</w:t>
      </w:r>
      <w:r w:rsidRPr="00AB027E">
        <w:rPr>
          <w:rFonts w:ascii="Angsana New" w:hAnsi="Angsana New" w:cs="Angsana New"/>
          <w:spacing w:val="-14"/>
          <w:sz w:val="32"/>
          <w:szCs w:val="32"/>
        </w:rPr>
        <w:t>.</w:t>
      </w:r>
      <w:r>
        <w:rPr>
          <w:rFonts w:ascii="Angsana New" w:hAnsi="Angsana New" w:cs="Angsana New"/>
          <w:spacing w:val="-14"/>
          <w:sz w:val="32"/>
          <w:szCs w:val="32"/>
          <w:cs/>
        </w:rPr>
        <w:t>5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>) ที่มีปัญหาระดับสติปัญญาอยู่ในเกณฑ์ต่ำ (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IQ &lt; </w:t>
      </w:r>
      <w:r>
        <w:rPr>
          <w:rFonts w:ascii="Angsana New" w:hAnsi="Angsana New" w:cs="Angsana New"/>
          <w:spacing w:val="-14"/>
          <w:sz w:val="32"/>
          <w:szCs w:val="32"/>
          <w:cs/>
        </w:rPr>
        <w:t>100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)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>และยังพบเด็กกลุ่มที่มีปัญหาระดับสติปัญญาบกพร่อง (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IQ &lt; </w:t>
      </w:r>
      <w:r>
        <w:rPr>
          <w:rFonts w:ascii="Angsana New" w:hAnsi="Angsana New" w:cs="Angsana New"/>
          <w:spacing w:val="-14"/>
          <w:sz w:val="32"/>
          <w:szCs w:val="32"/>
          <w:cs/>
        </w:rPr>
        <w:t>70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) 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อยู่ถึงร้อยละ </w:t>
      </w:r>
      <w:r>
        <w:rPr>
          <w:rFonts w:ascii="Angsana New" w:hAnsi="Angsana New" w:cs="Angsana New"/>
          <w:spacing w:val="-14"/>
          <w:sz w:val="32"/>
          <w:szCs w:val="32"/>
          <w:cs/>
        </w:rPr>
        <w:t>6</w:t>
      </w:r>
      <w:r w:rsidRPr="00AB027E">
        <w:rPr>
          <w:rFonts w:ascii="Angsana New" w:hAnsi="Angsana New" w:cs="Angsana New"/>
          <w:spacing w:val="-14"/>
          <w:sz w:val="32"/>
          <w:szCs w:val="32"/>
        </w:rPr>
        <w:t>.</w:t>
      </w:r>
      <w:r>
        <w:rPr>
          <w:rFonts w:ascii="Angsana New" w:hAnsi="Angsana New" w:cs="Angsana New"/>
          <w:spacing w:val="-14"/>
          <w:sz w:val="32"/>
          <w:szCs w:val="32"/>
          <w:cs/>
        </w:rPr>
        <w:t>50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 เมื่อเทียบกับมาตรฐานสากล</w:t>
      </w:r>
      <w:r w:rsidRPr="00AB027E">
        <w:rPr>
          <w:rFonts w:ascii="Angsana New" w:hAnsi="Angsana New" w:cs="Angsana New"/>
          <w:spacing w:val="-14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pacing w:val="-14"/>
          <w:sz w:val="32"/>
          <w:szCs w:val="32"/>
          <w:cs/>
        </w:rPr>
        <w:t xml:space="preserve">คือ ไม่ควรเกินร้อยละ </w:t>
      </w:r>
      <w:r>
        <w:rPr>
          <w:rFonts w:ascii="Angsana New" w:hAnsi="Angsana New" w:cs="Angsana New"/>
          <w:spacing w:val="-14"/>
          <w:sz w:val="32"/>
          <w:szCs w:val="32"/>
          <w:cs/>
        </w:rPr>
        <w:t>2</w:t>
      </w:r>
      <w:r w:rsidRPr="00AB027E">
        <w:rPr>
          <w:rFonts w:ascii="Angsana New" w:hAnsi="Angsana New" w:cs="Angsana New"/>
          <w:spacing w:val="-14"/>
          <w:sz w:val="32"/>
          <w:szCs w:val="32"/>
        </w:rPr>
        <w:t> 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ส่วนระดับความฉลาดทางอารมณ์ (</w:t>
      </w:r>
      <w:r w:rsidRPr="00AB027E">
        <w:rPr>
          <w:rFonts w:ascii="Angsana New" w:hAnsi="Angsana New" w:cs="Angsana New"/>
          <w:sz w:val="32"/>
          <w:szCs w:val="32"/>
        </w:rPr>
        <w:t>EQ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) ในเด็กวัย </w:t>
      </w:r>
      <w:r>
        <w:rPr>
          <w:rFonts w:ascii="Angsana New" w:hAnsi="Angsana New" w:cs="Angsana New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5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ปี ที่สำรวจในปี </w:t>
      </w:r>
      <w:r>
        <w:rPr>
          <w:rFonts w:ascii="Angsana New" w:hAnsi="Angsana New" w:cs="Angsana New"/>
          <w:sz w:val="32"/>
          <w:szCs w:val="32"/>
          <w:cs/>
        </w:rPr>
        <w:t>2545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พบว่ามีเกณฑ์ปกติ </w:t>
      </w:r>
      <w:r>
        <w:rPr>
          <w:rFonts w:ascii="Angsana New" w:hAnsi="Angsana New" w:cs="Angsana New"/>
          <w:sz w:val="32"/>
          <w:szCs w:val="32"/>
          <w:cs/>
        </w:rPr>
        <w:t>139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202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คะแนน และปี </w:t>
      </w:r>
      <w:r>
        <w:rPr>
          <w:rFonts w:ascii="Angsana New" w:hAnsi="Angsana New" w:cs="Angsana New"/>
          <w:sz w:val="32"/>
          <w:szCs w:val="32"/>
          <w:cs/>
        </w:rPr>
        <w:t>2550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เกณฑ์ปกติลดลง </w:t>
      </w:r>
      <w:r>
        <w:rPr>
          <w:rFonts w:ascii="Angsana New" w:hAnsi="Angsana New" w:cs="Angsana New"/>
          <w:sz w:val="32"/>
          <w:szCs w:val="32"/>
          <w:cs/>
        </w:rPr>
        <w:t>125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195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คะแนน ด้านที่ลดลงเป็นด้านการปรับตัวต่อปัญหาและความกระตือรือร้น ส่วนเด็กวัย </w:t>
      </w:r>
      <w:r>
        <w:rPr>
          <w:rFonts w:ascii="Angsana New" w:hAnsi="Angsana New" w:cs="Angsana New"/>
          <w:sz w:val="32"/>
          <w:szCs w:val="32"/>
          <w:cs/>
        </w:rPr>
        <w:t>6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11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ปี </w:t>
      </w:r>
      <w:r>
        <w:rPr>
          <w:rFonts w:ascii="Angsana New" w:hAnsi="Angsana New" w:cs="Angsana New"/>
          <w:sz w:val="32"/>
          <w:szCs w:val="32"/>
          <w:cs/>
        </w:rPr>
        <w:t>2545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เกณฑ์ปกติ </w:t>
      </w:r>
      <w:r>
        <w:rPr>
          <w:rFonts w:ascii="Angsana New" w:hAnsi="Angsana New" w:cs="Angsana New"/>
          <w:sz w:val="32"/>
          <w:szCs w:val="32"/>
          <w:cs/>
        </w:rPr>
        <w:t>148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225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คะแนน ปี </w:t>
      </w:r>
      <w:r>
        <w:rPr>
          <w:rFonts w:ascii="Angsana New" w:hAnsi="Angsana New" w:cs="Angsana New"/>
          <w:sz w:val="32"/>
          <w:szCs w:val="32"/>
          <w:cs/>
        </w:rPr>
        <w:t>2550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ลดลง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129</w:t>
      </w:r>
      <w:r w:rsidRPr="00AB027E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218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คะแนน ด้านที่ลดเป็นด้านความมุ่งมั่นพยายาม ประกอบกับสภาพสังคมไทยปัจจุบันมีปัจจัยหลายด้านที่ส่งผลกระทบที่เป็น</w:t>
      </w:r>
      <w:r w:rsidRPr="00AB027E">
        <w:rPr>
          <w:rFonts w:ascii="Angsana New" w:hAnsi="Angsana New" w:cs="Angsana New"/>
          <w:spacing w:val="-6"/>
          <w:sz w:val="32"/>
          <w:szCs w:val="32"/>
          <w:cs/>
        </w:rPr>
        <w:t>ปัญหาและอุปสรรคต่อการสร้างคุณภาพชีวิตที่ดีของเด็กและเยาวชน</w:t>
      </w:r>
    </w:p>
    <w:p w:rsidR="00ED22B8" w:rsidRDefault="00ED22B8" w:rsidP="00ED22B8">
      <w:pPr>
        <w:pStyle w:val="a9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จากปัญหาและผลกระทบดังกล่าวข้างต้น การแก้ปัญหาสุขภาพของทุกกลุ่มเด็ก</w:t>
      </w:r>
      <w:r>
        <w:rPr>
          <w:rFonts w:ascii="Angsana New" w:hAnsi="Angsana New" w:cs="Angsana New"/>
          <w:sz w:val="32"/>
          <w:szCs w:val="32"/>
          <w:cs/>
        </w:rPr>
        <w:t>0</w:t>
      </w:r>
      <w:r w:rsidRPr="00AB027E">
        <w:rPr>
          <w:rFonts w:ascii="Angsana New" w:hAnsi="Angsana New" w:cs="Angsana New"/>
          <w:sz w:val="32"/>
          <w:szCs w:val="32"/>
          <w:cs/>
        </w:rPr>
        <w:t>-</w:t>
      </w:r>
      <w:r>
        <w:rPr>
          <w:rFonts w:ascii="Angsana New" w:hAnsi="Angsana New" w:cs="Angsana New"/>
          <w:sz w:val="32"/>
          <w:szCs w:val="32"/>
          <w:cs/>
        </w:rPr>
        <w:t>5</w:t>
      </w:r>
      <w:r w:rsidRPr="00AB027E">
        <w:rPr>
          <w:rFonts w:ascii="Angsana New" w:hAnsi="Angsana New" w:cs="Angsana New"/>
          <w:sz w:val="32"/>
          <w:szCs w:val="32"/>
          <w:cs/>
        </w:rPr>
        <w:t>ปี โดย</w:t>
      </w:r>
    </w:p>
    <w:p w:rsidR="00ED22B8" w:rsidRPr="00AB027E" w:rsidRDefault="00ED22B8" w:rsidP="00ED22B8">
      <w:pPr>
        <w:pStyle w:val="a9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การสร้างความเข้มแข็งและการมีส่วนร่วมของภาคีเครือข่ายสุขภาพในการส่งเสริมสุขภาพและพัฒนาการของเด็ก</w:t>
      </w:r>
      <w:r>
        <w:rPr>
          <w:rFonts w:ascii="Angsana New" w:hAnsi="Angsana New" w:cs="Angsana New"/>
          <w:sz w:val="32"/>
          <w:szCs w:val="32"/>
          <w:cs/>
        </w:rPr>
        <w:t>0</w:t>
      </w:r>
      <w:r w:rsidRPr="00AB027E">
        <w:rPr>
          <w:rFonts w:ascii="Angsana New" w:hAnsi="Angsana New" w:cs="Angsana New"/>
          <w:sz w:val="32"/>
          <w:szCs w:val="32"/>
          <w:cs/>
        </w:rPr>
        <w:t>-</w:t>
      </w:r>
      <w:r>
        <w:rPr>
          <w:rFonts w:ascii="Angsana New" w:hAnsi="Angsana New" w:cs="Angsana New"/>
          <w:sz w:val="32"/>
          <w:szCs w:val="32"/>
          <w:cs/>
        </w:rPr>
        <w:t>5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ปี ให้มีสุขภาพดีพัฒนาการตามวัยตัวชี้วัดตัวหนึ่งใน เป้าประสงค์ที่ </w:t>
      </w:r>
      <w:r>
        <w:rPr>
          <w:rFonts w:ascii="Angsana New" w:hAnsi="Angsana New" w:cs="Angsana New"/>
          <w:sz w:val="32"/>
          <w:szCs w:val="32"/>
          <w:cs/>
        </w:rPr>
        <w:t>3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 คนกาฬสินธุ์ทุกกลุ่มวัยและกลุ่มคนพิการได้รับการส่งเสริม เฝ้าระวัง ป้องกัน รักษา ฟื้นฟูสภาพ ที่มีมาตรฐาน และส่งผ่านสู่กลุ่มวัยอย่างมีคุณภาพ ให้ประชาชนทุกกลุ่มวัยมีสุขภาพอนามัยดี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และคุณภาพชีวิตที่ดี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มีพฤติกรรมสุขภาพที่เหมาะสมสามารถควบคุมและลดปัจจัยเสี่ยงต่อโรคเรื้อรังภัยพิบัติและภัยสุขภาพ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รวมทั้งการแก้ไขปัญหาด้านเศรษฐกิจ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สังคม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สิ่งแวดล้อม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ตลอดจนมีสถานะเศรษฐกิจที่เหมาะสมยั่งยืน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พึ่งพาตนเองได้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และสอดคล้องกับความสมดุลทางธรรมชาติ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ดังนั้น แนวคิดการพัฒนาตำบลจัดการระบบสุขภาพดีตามกลุ่มวัย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ถือเป็นยุทธศาสตร์</w:t>
      </w:r>
      <w:r w:rsidRPr="00AB027E">
        <w:rPr>
          <w:rFonts w:ascii="Angsana New" w:hAnsi="Angsana New" w:cs="Angsana New"/>
          <w:sz w:val="32"/>
          <w:szCs w:val="32"/>
          <w:cs/>
        </w:rPr>
        <w:lastRenderedPageBreak/>
        <w:t>สำคัญในการปฏิรูประบบสุขภาพ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รวมทั้งสนับสนุนการพัฒนาในมิติอื่นๆ อย่างครบวงจร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ให้ความสำคัญกับประชาชน</w:t>
      </w:r>
      <w:r w:rsidRPr="00AB027E">
        <w:rPr>
          <w:rFonts w:ascii="Angsana New" w:hAnsi="Angsana New" w:cs="Angsana New"/>
          <w:sz w:val="32"/>
          <w:szCs w:val="32"/>
        </w:rPr>
        <w:t>/</w:t>
      </w:r>
      <w:r w:rsidRPr="00AB027E">
        <w:rPr>
          <w:rFonts w:ascii="Angsana New" w:hAnsi="Angsana New" w:cs="Angsana New"/>
          <w:sz w:val="32"/>
          <w:szCs w:val="32"/>
          <w:cs/>
        </w:rPr>
        <w:t>ชุมชน</w:t>
      </w:r>
      <w:r w:rsidRPr="00AB027E">
        <w:rPr>
          <w:rFonts w:ascii="Angsana New" w:hAnsi="Angsana New" w:cs="Angsana New"/>
          <w:sz w:val="32"/>
          <w:szCs w:val="32"/>
        </w:rPr>
        <w:t>/</w:t>
      </w:r>
      <w:r w:rsidRPr="00AB027E">
        <w:rPr>
          <w:rFonts w:ascii="Angsana New" w:hAnsi="Angsana New" w:cs="Angsana New"/>
          <w:sz w:val="32"/>
          <w:szCs w:val="32"/>
          <w:cs/>
        </w:rPr>
        <w:t>หน่วยงานปกครองท้องถิ่น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ภาคีเครือข่าย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ทั้งภาครัฐรัฐวิสาหกิจและเอกชน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ในการเป็นเจ้าของและเข้ามามีส่วนร่วมการพัฒนาคุณภาพชีวิตและสุขภาวะชุมชนอย่างเข้มแข็ง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ดำเนินงานพัฒนาและขับเคลื่อนพลังชุมชนร่วมกันอย่างต่อเนื่อง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เกิดความเชื่อมโยงการดำเนินงานด้านสุขภาพทั้งระบบ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ครอบคลุมถึงสุขภาวะและความมั่นคงในชีวิตได้อย่างยั่งยืน ส่งผลให้เกิดสังคมอยู่เย็นเป็นสุข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ชุมชนมีความเข้มแข็ง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และสิ่งแวดล้อมมีความสมดุลกับธรรมชาติและเพื่อให้การดำเนินงานที่ตอบสนองนโยบายและแก้ไขปัญหาเร่งด่วน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โดยเฉพาะปัญหาเรื่องโรคที่มีความสำคัญระดับชาติรวมถึงการแก้ปัญหาอย่าง</w:t>
      </w:r>
      <w:proofErr w:type="spellStart"/>
      <w:r w:rsidRPr="00AB027E">
        <w:rPr>
          <w:rFonts w:ascii="Angsana New" w:hAnsi="Angsana New" w:cs="Angsana New"/>
          <w:sz w:val="32"/>
          <w:szCs w:val="32"/>
          <w:cs/>
        </w:rPr>
        <w:t>บูรณา</w:t>
      </w:r>
      <w:proofErr w:type="spellEnd"/>
      <w:r w:rsidRPr="00AB027E">
        <w:rPr>
          <w:rFonts w:ascii="Angsana New" w:hAnsi="Angsana New" w:cs="Angsana New"/>
          <w:sz w:val="32"/>
          <w:szCs w:val="32"/>
          <w:cs/>
        </w:rPr>
        <w:t>การ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ในเรื่องกลุ่มวัยต่างๆ ปัญหาด้านสิ่งแวดล้อม</w:t>
      </w:r>
      <w:r w:rsidRPr="00AB027E">
        <w:rPr>
          <w:rFonts w:ascii="Angsana New" w:hAnsi="Angsana New" w:cs="Angsana New"/>
          <w:sz w:val="32"/>
          <w:szCs w:val="32"/>
        </w:rPr>
        <w:t xml:space="preserve"> </w:t>
      </w:r>
      <w:r w:rsidRPr="00AB027E">
        <w:rPr>
          <w:rFonts w:ascii="Angsana New" w:hAnsi="Angsana New" w:cs="Angsana New"/>
          <w:sz w:val="32"/>
          <w:szCs w:val="32"/>
          <w:cs/>
        </w:rPr>
        <w:t>เพื่อสนับสนุนให้กลุ่มเด็ก</w:t>
      </w:r>
      <w:r>
        <w:rPr>
          <w:rFonts w:ascii="Angsana New" w:hAnsi="Angsana New" w:cs="Angsana New"/>
          <w:sz w:val="32"/>
          <w:szCs w:val="32"/>
          <w:cs/>
        </w:rPr>
        <w:t>0</w:t>
      </w:r>
      <w:r w:rsidRPr="00AB027E">
        <w:rPr>
          <w:rFonts w:ascii="Angsana New" w:hAnsi="Angsana New" w:cs="Angsana New"/>
          <w:sz w:val="32"/>
          <w:szCs w:val="32"/>
          <w:cs/>
        </w:rPr>
        <w:t>-</w:t>
      </w:r>
      <w:r>
        <w:rPr>
          <w:rFonts w:ascii="Angsana New" w:hAnsi="Angsana New" w:cs="Angsana New"/>
          <w:sz w:val="32"/>
          <w:szCs w:val="32"/>
          <w:cs/>
        </w:rPr>
        <w:t>5</w:t>
      </w:r>
      <w:r w:rsidR="00665357">
        <w:rPr>
          <w:rFonts w:ascii="Angsana New" w:hAnsi="Angsana New" w:cs="Angsana New"/>
          <w:sz w:val="32"/>
          <w:szCs w:val="32"/>
          <w:cs/>
        </w:rPr>
        <w:t>ปี</w:t>
      </w:r>
      <w:r w:rsidR="00665357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AB027E">
        <w:rPr>
          <w:rFonts w:ascii="Angsana New" w:hAnsi="Angsana New" w:cs="Angsana New"/>
          <w:sz w:val="32"/>
          <w:szCs w:val="32"/>
          <w:cs/>
        </w:rPr>
        <w:t>มีสุขภาพที่ดีพัฒนาการเหมาะสมเป็นไปตามวัย</w:t>
      </w:r>
    </w:p>
    <w:p w:rsidR="00ED22B8" w:rsidRPr="00AB027E" w:rsidRDefault="00ED22B8" w:rsidP="00ED22B8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AB027E">
        <w:rPr>
          <w:rFonts w:ascii="Angsana New" w:hAnsi="Angsana New" w:cs="Angsana New"/>
          <w:sz w:val="32"/>
          <w:szCs w:val="32"/>
          <w:cs/>
        </w:rPr>
        <w:t>ตำบลสระพังทอง  อำเภอเขาวง จังหวัดกาฬสินธุ์ จากที่ผ่านมางานด้านสุขภาพ งานด้านสาธารณสุข ชาวบ้านส่วนมากคิดว่าเป็นหน้าที่ของเจ้าหน้าสาธารณสุขฝ่ายเดียวทำให้การดำเนินในการคัดกรองพัฒนาการเด็กทำได้ไม่ครอบคลุมตามกลุ่มเป้าหมาย ด้วยภาระงานของเจ้าหน้าที่ ร่วมถึง ระบบในการเชื่อมประสาน ระหว่าง รพ แม่ข่าย / รพ.สต. /</w:t>
      </w:r>
      <w:proofErr w:type="spellStart"/>
      <w:r w:rsidRPr="00AB027E">
        <w:rPr>
          <w:rFonts w:ascii="Angsana New" w:hAnsi="Angsana New" w:cs="Angsana New"/>
          <w:sz w:val="32"/>
          <w:szCs w:val="32"/>
          <w:cs/>
        </w:rPr>
        <w:t>ศพด</w:t>
      </w:r>
      <w:proofErr w:type="spellEnd"/>
      <w:r w:rsidRPr="00AB027E">
        <w:rPr>
          <w:rFonts w:ascii="Angsana New" w:hAnsi="Angsana New" w:cs="Angsana New"/>
          <w:sz w:val="32"/>
          <w:szCs w:val="32"/>
          <w:cs/>
        </w:rPr>
        <w:t>/สุขศาลา/ชุมชน ที่ไม่ชัดเจน ขาดการส่งต่อข้อมูลเนื่องจากยังมีระบบที่ไม่ชัดเจนชัดเจน ขาดการคืนข้อมูลลงสู่ชุมชน ทำให้ชุมชนไม่ตระหนักและไม่เห็นความสำคัญของเรื่องพัฒนาการเด็ก หรือขาดความตระหนักว่าเด็กที่จะฉลาด มีการเรียนรู้ที่เหมาะสมตามเกณฑ์นั้น ต้องเป็นเด็กที่มีพัฒนาการสมวัยดูแลเอาใจใส่ตั้งแต่เริ่มตั้งครรภ์ คลอด ตลอดจนส่งเสริมพัฒนาการให้สมวัย</w:t>
      </w:r>
    </w:p>
    <w:p w:rsidR="00ED22B8" w:rsidRDefault="00ED22B8" w:rsidP="00ED22B8">
      <w:pPr>
        <w:spacing w:after="0" w:line="240" w:lineRule="auto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ด้วยเหตุผลดังกล่าวมานั้นทำให้โรงพยาบาลส่งเสริมสุขภาพตำบลบ้านโนนสะอาด ตำบล</w:t>
      </w:r>
    </w:p>
    <w:p w:rsidR="00ED22B8" w:rsidRPr="00AB027E" w:rsidRDefault="00ED22B8" w:rsidP="00ED22B8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 xml:space="preserve">สระพังทอง อำเภอเขาวง จังหวัดกาฬสินธุ์ ได้จัดทำโครงการ  ภาคีร่วมใจ ห่วงใยลูกหลาน เพื่อพัฒนาการสมวัย ขึ้น เพื่อการมีส่วนร่วมของภาคีเครือข่าย ในการคัดกรองส่งเสริมพัฒนาการเด็ก  เพื่อให้เด็ก </w:t>
      </w:r>
      <w:r w:rsidRPr="00AB027E">
        <w:rPr>
          <w:rFonts w:ascii="Angsana New" w:hAnsi="Angsana New" w:cs="Angsana New"/>
          <w:sz w:val="32"/>
          <w:szCs w:val="32"/>
        </w:rPr>
        <w:t xml:space="preserve">0-5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ปี ได้รับการตรวจคัดกรองพัฒนาการ โดยแบบคัดกรอง </w:t>
      </w:r>
      <w:r w:rsidRPr="00AB027E">
        <w:rPr>
          <w:rFonts w:ascii="Angsana New" w:hAnsi="Angsana New" w:cs="Angsana New"/>
          <w:sz w:val="32"/>
          <w:szCs w:val="32"/>
        </w:rPr>
        <w:t>DSPM 100%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 ได้รับการส่งเสริมพัฒนาการตามเกณฑ์</w:t>
      </w:r>
    </w:p>
    <w:p w:rsidR="00ED22B8" w:rsidRPr="00AB027E" w:rsidRDefault="00ED22B8" w:rsidP="00ED22B8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และเพื่อให้เด็กที่มีพัฒนาการล่าช้า ได้รับการกระตุ้นพัฒนาการที่เหมาะสม</w:t>
      </w:r>
    </w:p>
    <w:p w:rsidR="00ED22B8" w:rsidRPr="00AB027E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Pr="00AB027E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Pr="00AB027E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Pr="00AB027E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Pr="00C2441E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lastRenderedPageBreak/>
        <w:drawing>
          <wp:inline distT="0" distB="0" distL="0" distR="0" wp14:anchorId="37FFB024" wp14:editId="671525A0">
            <wp:extent cx="5334000" cy="3552825"/>
            <wp:effectExtent l="190500" t="190500" r="190500" b="200025"/>
            <wp:docPr id="289" name="รูปภาพ 289" descr="C:\Users\khoawong\Downloads\13950622_1125323014207453_7038562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oawong\Downloads\13950622_1125323014207453_703856233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742A5A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7377D7CC" wp14:editId="579E903D">
            <wp:extent cx="5353050" cy="3629025"/>
            <wp:effectExtent l="171450" t="171450" r="381000" b="371475"/>
            <wp:docPr id="290" name="รูปภาพ 290" descr="C:\Users\khoawong\Downloads\13932090_1125323020874119_1565167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oawong\Downloads\13932090_1125323020874119_1565167400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3" cy="365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Pr="00742A5A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lastRenderedPageBreak/>
        <w:drawing>
          <wp:inline distT="0" distB="0" distL="0" distR="0" wp14:anchorId="035912FC" wp14:editId="0B39F989">
            <wp:extent cx="5421016" cy="3727939"/>
            <wp:effectExtent l="171450" t="171450" r="389255" b="368300"/>
            <wp:docPr id="291" name="รูปภาพ 291" descr="C:\Users\khoawong\Downloads\13931668_1125322684207486_15798570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oawong\Downloads\13931668_1125322684207486_1579857031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37" cy="374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Pr="00742A5A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742A5A" w:rsidRDefault="00ED22B8" w:rsidP="00ED22B8">
      <w:pPr>
        <w:spacing w:after="0"/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353E9C71" wp14:editId="3E046DB2">
            <wp:extent cx="5359790" cy="3685736"/>
            <wp:effectExtent l="171450" t="171450" r="374650" b="353060"/>
            <wp:docPr id="292" name="รูปภาพ 292" descr="C:\Users\khoawong\Downloads\13844296_1125322720874149_1408924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oawong\Downloads\13844296_1125322720874149_1408924384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43" cy="369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Pr="00ED22B8" w:rsidRDefault="00ED22B8" w:rsidP="00ED22B8">
      <w:pPr>
        <w:pStyle w:val="a3"/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</w:p>
    <w:p w:rsidR="00ED22B8" w:rsidRPr="00ED22B8" w:rsidRDefault="00ED22B8" w:rsidP="00665357">
      <w:p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ED22B8">
        <w:rPr>
          <w:rFonts w:ascii="Angsana New" w:hAnsi="Angsana New" w:cs="Angsana New"/>
          <w:b/>
          <w:bCs/>
          <w:sz w:val="32"/>
          <w:szCs w:val="32"/>
          <w:cs/>
        </w:rPr>
        <w:t>กระบวนการแก้ไขปัญหาในพื้นที่</w:t>
      </w:r>
      <w:r w:rsidRPr="00ED22B8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ED22B8" w:rsidRPr="00ED22B8" w:rsidRDefault="00ED22B8" w:rsidP="00665357">
      <w:pPr>
        <w:spacing w:after="100" w:afterAutospacing="1" w:line="240" w:lineRule="auto"/>
        <w:ind w:firstLine="360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 xml:space="preserve">กิจกรรมในการดำเนินงาน มีดังนี้ 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 xml:space="preserve">คืนข้อมูลสู่ชุมชน 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>ภาคีเครือข่ายร่วมกำหนดบทบาทหน้าที่ และความรับผิดชอบในการตรวจคัดกรองและกระตุ้นพัฒนาการเด็ก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 xml:space="preserve">ให้ความรู้เชิงปฏิบัติการกับภาคีเครือข่ายในการใช้แนวทาง </w:t>
      </w:r>
      <w:r w:rsidRPr="00ED22B8">
        <w:rPr>
          <w:rFonts w:ascii="Angsana New" w:hAnsi="Angsana New" w:cs="Angsana New"/>
          <w:sz w:val="32"/>
          <w:szCs w:val="32"/>
        </w:rPr>
        <w:t>DSPM</w:t>
      </w:r>
      <w:r w:rsidRPr="00ED22B8">
        <w:rPr>
          <w:rFonts w:ascii="Angsana New" w:hAnsi="Angsana New" w:cs="Angsana New"/>
          <w:sz w:val="32"/>
          <w:szCs w:val="32"/>
          <w:cs/>
        </w:rPr>
        <w:t xml:space="preserve"> เพื่อให้สามารใช้แบบคัดกรองได้ถูกต้อง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>คัดกรองพัฒนาการเด็ก</w:t>
      </w:r>
    </w:p>
    <w:p w:rsidR="00ED22B8" w:rsidRPr="00ED22B8" w:rsidRDefault="00ED22B8" w:rsidP="00ED22B8">
      <w:pPr>
        <w:pStyle w:val="a3"/>
        <w:numPr>
          <w:ilvl w:val="0"/>
          <w:numId w:val="24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proofErr w:type="spellStart"/>
      <w:r w:rsidRPr="00ED22B8">
        <w:rPr>
          <w:rFonts w:ascii="Angsana New" w:hAnsi="Angsana New" w:cs="Angsana New"/>
          <w:sz w:val="32"/>
          <w:szCs w:val="32"/>
          <w:cs/>
        </w:rPr>
        <w:t>อสม</w:t>
      </w:r>
      <w:proofErr w:type="spellEnd"/>
      <w:r w:rsidRPr="00ED22B8">
        <w:rPr>
          <w:rFonts w:ascii="Angsana New" w:hAnsi="Angsana New" w:cs="Angsana New"/>
          <w:sz w:val="32"/>
          <w:szCs w:val="32"/>
          <w:cs/>
        </w:rPr>
        <w:t xml:space="preserve"> 1ครั้ง/เดือน </w:t>
      </w:r>
    </w:p>
    <w:p w:rsidR="00ED22B8" w:rsidRPr="00ED22B8" w:rsidRDefault="00ED22B8" w:rsidP="00ED22B8">
      <w:pPr>
        <w:pStyle w:val="a3"/>
        <w:numPr>
          <w:ilvl w:val="0"/>
          <w:numId w:val="24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 xml:space="preserve">ครู 1 ครั้ง/เดือน </w:t>
      </w:r>
    </w:p>
    <w:p w:rsidR="00ED22B8" w:rsidRPr="00ED22B8" w:rsidRDefault="00ED22B8" w:rsidP="00ED22B8">
      <w:pPr>
        <w:pStyle w:val="a3"/>
        <w:numPr>
          <w:ilvl w:val="0"/>
          <w:numId w:val="24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>เจ้าหน้าที่ 1 ครั้ง/เดือน</w:t>
      </w:r>
      <w:r w:rsidRPr="00ED22B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ED22B8">
        <w:rPr>
          <w:rFonts w:ascii="Angsana New" w:hAnsi="Angsana New" w:cs="Angsana New"/>
          <w:sz w:val="32"/>
          <w:szCs w:val="32"/>
          <w:cs/>
        </w:rPr>
        <w:t>รณรงค์ คัดกรองตรวจพัฒนาการเด็ก 1 ครั้ง/ปี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>ส่งเสริมกระตุ้นพัฒนาการเด็ก กลุ่มปกติ กลุ่มสงสัย กลุ่มล่าช้า</w:t>
      </w:r>
    </w:p>
    <w:p w:rsidR="00ED22B8" w:rsidRPr="00ED22B8" w:rsidRDefault="00ED22B8" w:rsidP="00ED22B8">
      <w:pPr>
        <w:pStyle w:val="a3"/>
        <w:numPr>
          <w:ilvl w:val="0"/>
          <w:numId w:val="23"/>
        </w:numPr>
        <w:spacing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ED22B8">
        <w:rPr>
          <w:rFonts w:ascii="Angsana New" w:hAnsi="Angsana New" w:cs="Angsana New"/>
          <w:sz w:val="32"/>
          <w:szCs w:val="32"/>
          <w:cs/>
        </w:rPr>
        <w:t>วิเคราะห์ปัญหาโดยภาคีเครือข่าย/ทีม เพื่อหาแนวทางในการแก้ไขและส่งเสริมกระตุ้นพัฒนาการเด็กต่อไป</w:t>
      </w: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6F1928" w:rsidRDefault="006F192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D25E8" wp14:editId="3A5401B5">
                <wp:simplePos x="0" y="0"/>
                <wp:positionH relativeFrom="column">
                  <wp:posOffset>-203835</wp:posOffset>
                </wp:positionH>
                <wp:positionV relativeFrom="paragraph">
                  <wp:posOffset>270510</wp:posOffset>
                </wp:positionV>
                <wp:extent cx="6286500" cy="447675"/>
                <wp:effectExtent l="57150" t="38100" r="76200" b="10477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2B8" w:rsidRPr="00ED22B8" w:rsidRDefault="00ED22B8" w:rsidP="00ED22B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จัดอบรมครูผู้ดูแลเด็กปฐมวัย </w:t>
                            </w:r>
                            <w:proofErr w:type="spellStart"/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อสม</w:t>
                            </w:r>
                            <w:proofErr w:type="spellEnd"/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ผู้ปกครอง การใช้</w:t>
                            </w:r>
                            <w:r w:rsidRPr="00ED22B8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ชุดตรวจพัฒนาการและบันทึก</w:t>
                            </w: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แบบคัดกรอง </w:t>
                            </w: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DSPM </w:t>
                            </w: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4" o:spid="_x0000_s1033" style="position:absolute;left:0;text-align:left;margin-left:-16.05pt;margin-top:21.3pt;width:49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D22B8" w:rsidRPr="00ED22B8" w:rsidRDefault="00ED22B8" w:rsidP="00ED22B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จัดอบรมครูผู้ดูแลเด็กปฐมวัย </w:t>
                      </w:r>
                      <w:proofErr w:type="spellStart"/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อสม</w:t>
                      </w:r>
                      <w:proofErr w:type="spellEnd"/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ผู้ปกครอง การใช้</w:t>
                      </w:r>
                      <w:r w:rsidRPr="00ED22B8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ชุดตรวจพัฒนาการและบันทึก</w:t>
                      </w: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แบบคัดกรอง </w:t>
                      </w: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DSPM </w:t>
                      </w: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  <w:cs/>
        </w:rPr>
        <w:drawing>
          <wp:inline distT="0" distB="0" distL="0" distR="0" wp14:anchorId="1EDCD053" wp14:editId="1830C085">
            <wp:extent cx="5676900" cy="3143250"/>
            <wp:effectExtent l="171450" t="171450" r="381000" b="3619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751" t="23611" r="8749" b="11667"/>
                    <a:stretch/>
                  </pic:blipFill>
                  <pic:spPr bwMode="auto">
                    <a:xfrm>
                      <a:off x="0" y="0"/>
                      <a:ext cx="56769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AB027E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2C6F689F" wp14:editId="490D6F9B">
            <wp:extent cx="5670968" cy="3543300"/>
            <wp:effectExtent l="171450" t="171450" r="387350" b="36195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334" t="23610" r="12083" b="10278"/>
                    <a:stretch/>
                  </pic:blipFill>
                  <pic:spPr bwMode="auto">
                    <a:xfrm>
                      <a:off x="0" y="0"/>
                      <a:ext cx="5677694" cy="3547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ED22B8" w:rsidRDefault="00ED22B8" w:rsidP="006F192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98716" wp14:editId="24E02D89">
                <wp:simplePos x="0" y="0"/>
                <wp:positionH relativeFrom="column">
                  <wp:posOffset>396240</wp:posOffset>
                </wp:positionH>
                <wp:positionV relativeFrom="paragraph">
                  <wp:posOffset>-186690</wp:posOffset>
                </wp:positionV>
                <wp:extent cx="4819650" cy="428625"/>
                <wp:effectExtent l="57150" t="38100" r="76200" b="1047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2B8" w:rsidRPr="00ED22B8" w:rsidRDefault="00ED22B8" w:rsidP="00ED22B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ตรวจประเมินพัฒนาการเด็กครอบคลุม </w:t>
                            </w: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0-5 </w:t>
                            </w:r>
                            <w:r w:rsidRPr="00ED22B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ปี ครอบคลุมทุกพื้นที่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34" style="position:absolute;left:0;text-align:left;margin-left:31.2pt;margin-top:-14.7pt;width:379.5pt;height:3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D22B8" w:rsidRPr="00ED22B8" w:rsidRDefault="00ED22B8" w:rsidP="00ED22B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ตรวจประเมินพัฒนาการเด็กครอบคลุม </w:t>
                      </w: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0-5 </w:t>
                      </w:r>
                      <w:r w:rsidRPr="00ED22B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ปี ครอบคลุมทุกพื้นที่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432DF003" wp14:editId="545D7360">
            <wp:extent cx="5353050" cy="3409950"/>
            <wp:effectExtent l="171450" t="171450" r="381000" b="36195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750" t="23890" r="8542" b="11388"/>
                    <a:stretch/>
                  </pic:blipFill>
                  <pic:spPr bwMode="auto">
                    <a:xfrm>
                      <a:off x="0" y="0"/>
                      <a:ext cx="5353798" cy="341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07F62CC0" wp14:editId="0A1F7574">
            <wp:extent cx="5245100" cy="3733800"/>
            <wp:effectExtent l="190500" t="190500" r="184150" b="19050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333" t="9722" r="8542" b="10556"/>
                    <a:stretch/>
                  </pic:blipFill>
                  <pic:spPr bwMode="auto">
                    <a:xfrm>
                      <a:off x="0" y="0"/>
                      <a:ext cx="5239482" cy="3729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lastRenderedPageBreak/>
        <w:drawing>
          <wp:inline distT="0" distB="0" distL="0" distR="0" wp14:anchorId="652CA715" wp14:editId="7D12C656">
            <wp:extent cx="5257799" cy="3952875"/>
            <wp:effectExtent l="171450" t="171450" r="381635" b="3524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750" t="8056" r="8958" b="11111"/>
                    <a:stretch/>
                  </pic:blipFill>
                  <pic:spPr bwMode="auto">
                    <a:xfrm>
                      <a:off x="0" y="0"/>
                      <a:ext cx="5258534" cy="395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1730DC92" wp14:editId="488A9B1D">
            <wp:extent cx="5591175" cy="3952875"/>
            <wp:effectExtent l="171450" t="171450" r="390525" b="371475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750" t="7778" r="13125" b="11667"/>
                    <a:stretch/>
                  </pic:blipFill>
                  <pic:spPr bwMode="auto">
                    <a:xfrm>
                      <a:off x="0" y="0"/>
                      <a:ext cx="5591956" cy="395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4E2BA8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1A53B1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24E8162A" wp14:editId="76A6FE87">
            <wp:extent cx="5591175" cy="3486150"/>
            <wp:effectExtent l="171450" t="171450" r="390525" b="361950"/>
            <wp:docPr id="297" name="รูปภาพ 297" descr="C:\Users\khoawong\Downloads\13977959_1093866120699480_10594602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oawong\Downloads\13977959_1093866120699480_1059460247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Pr="001A53B1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</w:rPr>
        <w:drawing>
          <wp:inline distT="0" distB="0" distL="0" distR="0" wp14:anchorId="5A65B602" wp14:editId="0B044FF5">
            <wp:extent cx="5561135" cy="3924300"/>
            <wp:effectExtent l="171450" t="171450" r="382905" b="361950"/>
            <wp:docPr id="298" name="รูปภาพ 298" descr="C:\Users\khoawong\Downloads\13978108_1093866224032803_19546684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oawong\Downloads\13978108_1093866224032803_1954668470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55" cy="393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2B8" w:rsidRPr="001A53B1" w:rsidRDefault="00665357" w:rsidP="00ED22B8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43272" wp14:editId="13003701">
                <wp:simplePos x="0" y="0"/>
                <wp:positionH relativeFrom="column">
                  <wp:posOffset>1672590</wp:posOffset>
                </wp:positionH>
                <wp:positionV relativeFrom="paragraph">
                  <wp:posOffset>5042535</wp:posOffset>
                </wp:positionV>
                <wp:extent cx="2714625" cy="381000"/>
                <wp:effectExtent l="57150" t="38100" r="85725" b="95250"/>
                <wp:wrapNone/>
                <wp:docPr id="58" name="สี่เหลี่ยมผืนผ้า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2B8" w:rsidRPr="001A53B1" w:rsidRDefault="00ED22B8" w:rsidP="00ED22B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A53B1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เด็ก </w:t>
                            </w:r>
                            <w:r w:rsidRPr="001A53B1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 – 5 </w:t>
                            </w:r>
                            <w:r w:rsidRPr="001A53B1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ตำบลสระพังทอง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8" o:spid="_x0000_s1035" style="position:absolute;margin-left:131.7pt;margin-top:397.05pt;width:213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D22B8" w:rsidRPr="001A53B1" w:rsidRDefault="00ED22B8" w:rsidP="00ED22B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A53B1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เด็ก </w:t>
                      </w:r>
                      <w:r w:rsidRPr="001A53B1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  <w:t xml:space="preserve">0 – 5 </w:t>
                      </w:r>
                      <w:r w:rsidRPr="001A53B1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>ปี ตำบลสระพังทอง</w:t>
                      </w:r>
                    </w:p>
                  </w:txbxContent>
                </v:textbox>
              </v:roundrect>
            </w:pict>
          </mc:Fallback>
        </mc:AlternateContent>
      </w:r>
      <w:r w:rsidR="00ED22B8" w:rsidRPr="00AB027E">
        <w:rPr>
          <w:noProof/>
        </w:rPr>
        <w:drawing>
          <wp:inline distT="0" distB="0" distL="0" distR="0" wp14:anchorId="7DAAF004" wp14:editId="21C6D3B3">
            <wp:extent cx="5572125" cy="4419600"/>
            <wp:effectExtent l="171450" t="171450" r="390525" b="361950"/>
            <wp:docPr id="299" name="รูปภาพ 299" descr="C:\Users\khoawong\Downloads\13977978_1093866077366151_9304372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oawong\Downloads\13977978_1093866077366151_93043729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3" b="22050"/>
                    <a:stretch/>
                  </pic:blipFill>
                  <pic:spPr bwMode="auto">
                    <a:xfrm>
                      <a:off x="0" y="0"/>
                      <a:ext cx="5593085" cy="443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1A53B1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ED22B8" w:rsidRPr="00AB027E" w:rsidRDefault="00ED22B8" w:rsidP="00ED22B8">
      <w:pPr>
        <w:rPr>
          <w:rFonts w:ascii="Angsana New" w:hAnsi="Angsana New" w:cs="Angsana New"/>
          <w:sz w:val="32"/>
          <w:szCs w:val="32"/>
        </w:rPr>
      </w:pPr>
      <w:r w:rsidRPr="00AB027E">
        <w:rPr>
          <w:noProof/>
          <w:cs/>
        </w:rPr>
        <w:drawing>
          <wp:inline distT="0" distB="0" distL="0" distR="0" wp14:anchorId="120DE63F" wp14:editId="3A46B788">
            <wp:extent cx="5810250" cy="3409950"/>
            <wp:effectExtent l="0" t="0" r="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548" t="18175" r="9516" b="-892"/>
                    <a:stretch/>
                  </pic:blipFill>
                  <pic:spPr bwMode="auto">
                    <a:xfrm>
                      <a:off x="0" y="0"/>
                      <a:ext cx="58102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Pr="001367AC" w:rsidRDefault="00ED22B8" w:rsidP="00ED22B8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367AC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4</w:t>
      </w:r>
      <w:r>
        <w:rPr>
          <w:rFonts w:ascii="Angsana New" w:hAnsi="Angsana New" w:cs="Angsana New"/>
          <w:b/>
          <w:bCs/>
          <w:sz w:val="36"/>
          <w:szCs w:val="36"/>
        </w:rPr>
        <w:t>.</w:t>
      </w:r>
      <w:r w:rsidRPr="001367AC">
        <w:rPr>
          <w:rFonts w:ascii="Angsana New" w:hAnsi="Angsana New" w:cs="Angsana New"/>
          <w:b/>
          <w:bCs/>
          <w:sz w:val="36"/>
          <w:szCs w:val="36"/>
          <w:cs/>
        </w:rPr>
        <w:t xml:space="preserve"> ผลลัพ</w:t>
      </w:r>
      <w:r w:rsidRPr="001367AC">
        <w:rPr>
          <w:rFonts w:ascii="Angsana New" w:hAnsi="Angsana New" w:cs="Angsana New" w:hint="cs"/>
          <w:b/>
          <w:bCs/>
          <w:sz w:val="36"/>
          <w:szCs w:val="36"/>
          <w:cs/>
        </w:rPr>
        <w:t>ธ์</w:t>
      </w:r>
      <w:r>
        <w:rPr>
          <w:rFonts w:ascii="Angsana New" w:hAnsi="Angsana New" w:cs="Angsana New"/>
          <w:b/>
          <w:bCs/>
          <w:sz w:val="36"/>
          <w:szCs w:val="36"/>
          <w:cs/>
        </w:rPr>
        <w:t>จากการดำเนินงานที่เกิดขึ้น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</w:p>
    <w:p w:rsidR="00ED22B8" w:rsidRPr="00AB027E" w:rsidRDefault="00ED22B8" w:rsidP="00ED22B8">
      <w:pPr>
        <w:pStyle w:val="a3"/>
        <w:numPr>
          <w:ilvl w:val="0"/>
          <w:numId w:val="25"/>
        </w:numPr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 xml:space="preserve">เด็ก </w:t>
      </w:r>
      <w:r w:rsidRPr="00AB027E">
        <w:rPr>
          <w:rFonts w:ascii="Angsana New" w:hAnsi="Angsana New" w:cs="Angsana New"/>
          <w:sz w:val="32"/>
          <w:szCs w:val="32"/>
        </w:rPr>
        <w:t xml:space="preserve">0-5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ปี ตำบลสระพังทองได้รับการคัดกรองโดยเครื่องมือคัดกรอง </w:t>
      </w:r>
      <w:r w:rsidRPr="00AB027E">
        <w:rPr>
          <w:rFonts w:ascii="Angsana New" w:hAnsi="Angsana New" w:cs="Angsana New"/>
          <w:sz w:val="32"/>
          <w:szCs w:val="32"/>
        </w:rPr>
        <w:t>DSPM 100%</w:t>
      </w:r>
    </w:p>
    <w:p w:rsidR="00ED22B8" w:rsidRDefault="00ED22B8" w:rsidP="00ED22B8">
      <w:pPr>
        <w:pStyle w:val="a3"/>
        <w:numPr>
          <w:ilvl w:val="0"/>
          <w:numId w:val="25"/>
        </w:numPr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sz w:val="32"/>
          <w:szCs w:val="32"/>
          <w:cs/>
        </w:rPr>
        <w:t>ภาคีเครือข่ายมีส่วนร่วม</w:t>
      </w:r>
      <w:r>
        <w:rPr>
          <w:rFonts w:ascii="Angsana New" w:hAnsi="Angsana New" w:cs="Angsana New" w:hint="cs"/>
          <w:sz w:val="32"/>
          <w:szCs w:val="32"/>
          <w:cs/>
        </w:rPr>
        <w:t xml:space="preserve"> ( ครูศูนย์พัฒนาเด็กเล็ก ครูโรงเรียนอนุบาล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ม.   ผู้ปกครอง) </w:t>
      </w:r>
      <w:r w:rsidRPr="00AB027E">
        <w:rPr>
          <w:rFonts w:ascii="Angsana New" w:hAnsi="Angsana New" w:cs="Angsana New"/>
          <w:sz w:val="32"/>
          <w:szCs w:val="32"/>
          <w:cs/>
        </w:rPr>
        <w:t xml:space="preserve"> ในการตรวจคัดกรองพัฒนาการเด็ก</w:t>
      </w:r>
    </w:p>
    <w:p w:rsidR="00ED22B8" w:rsidRPr="004434D8" w:rsidRDefault="00ED22B8" w:rsidP="00ED22B8">
      <w:pPr>
        <w:pStyle w:val="a3"/>
        <w:numPr>
          <w:ilvl w:val="0"/>
          <w:numId w:val="2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เด็กที่มีพัฒนาล่าช้าได้รับการประเมินซ้ำ  หรือส่งต่อหากมีพัฒนาการล่าช้า   </w:t>
      </w:r>
    </w:p>
    <w:p w:rsidR="00ED22B8" w:rsidRPr="00AB027E" w:rsidRDefault="00ED22B8" w:rsidP="00ED22B8">
      <w:pPr>
        <w:ind w:left="36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3DB77" wp14:editId="0F174A83">
                <wp:simplePos x="0" y="0"/>
                <wp:positionH relativeFrom="column">
                  <wp:posOffset>1415415</wp:posOffset>
                </wp:positionH>
                <wp:positionV relativeFrom="paragraph">
                  <wp:posOffset>123190</wp:posOffset>
                </wp:positionV>
                <wp:extent cx="2923568" cy="390525"/>
                <wp:effectExtent l="57150" t="38100" r="67310" b="104775"/>
                <wp:wrapNone/>
                <wp:docPr id="60" name="สี่เหลี่ยมผืนผ้า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68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2B8" w:rsidRPr="0090032B" w:rsidRDefault="00ED22B8" w:rsidP="00ED22B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032B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ผลการคัดกรองพัฒนาการเด็กตำบลสระพังทอง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0" o:spid="_x0000_s1036" style="position:absolute;left:0;text-align:left;margin-left:111.45pt;margin-top:9.7pt;width:230.2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D22B8" w:rsidRPr="0090032B" w:rsidRDefault="00ED22B8" w:rsidP="00ED22B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90032B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ผลการคัดกรองพัฒนาการเด็กตำบลสระพังทอง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2B8" w:rsidRDefault="00ED22B8" w:rsidP="00ED22B8">
      <w:pPr>
        <w:pStyle w:val="a3"/>
        <w:ind w:left="0"/>
        <w:rPr>
          <w:rFonts w:ascii="Angsana New" w:hAnsi="Angsana New" w:cs="Angsana New"/>
          <w:noProof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noProof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  <w:r w:rsidRPr="00AB027E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13D2E0A7" wp14:editId="1C011D25">
            <wp:extent cx="5810250" cy="309562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7668" t="15772" r="9135"/>
                    <a:stretch/>
                  </pic:blipFill>
                  <pic:spPr bwMode="auto">
                    <a:xfrm>
                      <a:off x="0" y="0"/>
                      <a:ext cx="5807677" cy="309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Pr="00AB027E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BC8AD" wp14:editId="45FE6F5C">
                <wp:simplePos x="0" y="0"/>
                <wp:positionH relativeFrom="column">
                  <wp:posOffset>728568</wp:posOffset>
                </wp:positionH>
                <wp:positionV relativeFrom="paragraph">
                  <wp:posOffset>20097</wp:posOffset>
                </wp:positionV>
                <wp:extent cx="3928850" cy="485775"/>
                <wp:effectExtent l="57150" t="38100" r="71755" b="104775"/>
                <wp:wrapNone/>
                <wp:docPr id="288" name="สี่เหลี่ยมผืนผ้ามุมมน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85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2B8" w:rsidRPr="0090032B" w:rsidRDefault="00ED22B8" w:rsidP="00ED22B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032B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ผลการดำเนินงานการคัดกรองเด็ก </w:t>
                            </w:r>
                            <w:r w:rsidRPr="0090032B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ตามช่วงอายุ  </w:t>
                            </w:r>
                            <w:r w:rsidRPr="0090032B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9,18,30,42  </w:t>
                            </w:r>
                            <w:r w:rsidRPr="0090032B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88" o:spid="_x0000_s1037" style="position:absolute;margin-left:57.35pt;margin-top:1.6pt;width:309.35pt;height:38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D22B8" w:rsidRPr="0090032B" w:rsidRDefault="00ED22B8" w:rsidP="00ED22B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90032B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ผลการดำเนินงานการคัดกรองเด็ก </w:t>
                      </w:r>
                      <w:r w:rsidRPr="0090032B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ตามช่วงอายุ  </w:t>
                      </w:r>
                      <w:r w:rsidRPr="0090032B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9,18,30,42  </w:t>
                      </w:r>
                      <w:r w:rsidRPr="0090032B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-5"/>
        <w:tblpPr w:leftFromText="180" w:rightFromText="180" w:vertAnchor="text" w:horzAnchor="margin" w:tblpY="391"/>
        <w:tblW w:w="0" w:type="auto"/>
        <w:tblLook w:val="04A0" w:firstRow="1" w:lastRow="0" w:firstColumn="1" w:lastColumn="0" w:noHBand="0" w:noVBand="1"/>
      </w:tblPr>
      <w:tblGrid>
        <w:gridCol w:w="675"/>
        <w:gridCol w:w="1117"/>
        <w:gridCol w:w="615"/>
        <w:gridCol w:w="1170"/>
        <w:gridCol w:w="1066"/>
        <w:gridCol w:w="1146"/>
        <w:gridCol w:w="851"/>
        <w:gridCol w:w="1276"/>
        <w:gridCol w:w="1264"/>
      </w:tblGrid>
      <w:tr w:rsidR="00ED22B8" w:rsidRPr="00B35ED1" w:rsidTr="00ED2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117" w:type="dxa"/>
            <w:vMerge w:val="restart"/>
          </w:tcPr>
          <w:p w:rsidR="00ED22B8" w:rsidRPr="00B35ED1" w:rsidRDefault="00ED22B8" w:rsidP="00ED2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</w:p>
          <w:p w:rsidR="00ED22B8" w:rsidRPr="00B35ED1" w:rsidRDefault="00ED22B8" w:rsidP="00ED2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จำนวนเด็กที่มาคัดกรองพัฒนาการทั้งหมด</w:t>
            </w:r>
          </w:p>
        </w:tc>
        <w:tc>
          <w:tcPr>
            <w:tcW w:w="7388" w:type="dxa"/>
            <w:gridSpan w:val="7"/>
            <w:tcBorders>
              <w:bottom w:val="single" w:sz="4" w:space="0" w:color="auto"/>
            </w:tcBorders>
          </w:tcPr>
          <w:p w:rsidR="00ED22B8" w:rsidRPr="00B35ED1" w:rsidRDefault="00ED22B8" w:rsidP="00ED2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ผลงาน</w:t>
            </w:r>
          </w:p>
        </w:tc>
      </w:tr>
      <w:tr w:rsidR="00ED22B8" w:rsidRPr="00B35ED1" w:rsidTr="00ED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117" w:type="dxa"/>
            <w:vMerge/>
          </w:tcPr>
          <w:p w:rsidR="00ED22B8" w:rsidRPr="00B35ED1" w:rsidRDefault="00ED22B8" w:rsidP="00ED2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5" w:type="dxa"/>
            <w:vMerge w:val="restart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ED22B8" w:rsidRPr="00B35ED1" w:rsidRDefault="00ED22B8" w:rsidP="00ED2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ED22B8" w:rsidRPr="00B35ED1" w:rsidRDefault="00ED22B8" w:rsidP="00ED2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ปกติ</w:t>
            </w:r>
          </w:p>
        </w:tc>
        <w:tc>
          <w:tcPr>
            <w:tcW w:w="6773" w:type="dxa"/>
            <w:gridSpan w:val="6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สงสัยล่าช้า</w:t>
            </w:r>
          </w:p>
        </w:tc>
      </w:tr>
      <w:tr w:rsidR="00ED22B8" w:rsidRPr="00B35ED1" w:rsidTr="00ED22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ED22B8" w:rsidRPr="00B35ED1" w:rsidRDefault="00ED22B8" w:rsidP="00ED22B8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117" w:type="dxa"/>
            <w:vMerge/>
          </w:tcPr>
          <w:p w:rsidR="00ED22B8" w:rsidRPr="00B35ED1" w:rsidRDefault="00ED22B8" w:rsidP="00ED22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5" w:type="dxa"/>
            <w:vMerge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การเคลื่อนไหว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กล้ามเนื้อมัดเล็ก/สติปัญญา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การเข้าใจภาษา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ช่วยเหลือตนเอง/สังคม</w:t>
            </w:r>
          </w:p>
        </w:tc>
        <w:tc>
          <w:tcPr>
            <w:tcW w:w="1264" w:type="dxa"/>
          </w:tcPr>
          <w:p w:rsidR="00ED22B8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D22B8" w:rsidRPr="00B35ED1" w:rsidTr="00ED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ED22B8" w:rsidRPr="00B35ED1" w:rsidTr="00ED22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ED22B8" w:rsidRPr="00B35ED1" w:rsidTr="00ED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ED22B8" w:rsidRPr="00B35ED1" w:rsidTr="00ED22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ED22B8" w:rsidRPr="00B35ED1" w:rsidTr="00ED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ED22B8" w:rsidRPr="00B35ED1" w:rsidTr="00ED22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ED22B8" w:rsidRPr="00B35ED1" w:rsidTr="00ED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7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hAnsi="Angsana New" w:cs="Angsana New"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ED22B8" w:rsidRPr="00B35ED1" w:rsidTr="00ED22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22B8" w:rsidRPr="00B35ED1" w:rsidRDefault="00ED22B8" w:rsidP="00ED22B8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117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15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70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6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4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64" w:type="dxa"/>
          </w:tcPr>
          <w:p w:rsidR="00ED22B8" w:rsidRPr="00B35ED1" w:rsidRDefault="00ED22B8" w:rsidP="00ED22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ED1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</w:p>
        </w:tc>
      </w:tr>
    </w:tbl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90032B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ปัจจัยแห่งความสำเร็จ </w:t>
      </w:r>
    </w:p>
    <w:p w:rsidR="00ED22B8" w:rsidRDefault="00ED22B8" w:rsidP="00ED22B8">
      <w:pPr>
        <w:pStyle w:val="a3"/>
        <w:numPr>
          <w:ilvl w:val="0"/>
          <w:numId w:val="2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ความร่วมมือของภาคีเครือข่ายทุกภาคส่วน โรงพยาบาล   โรงพยาบาลส่งเสริมสุขภาพตำบล   โรงเรียน  ศูนย์พัฒนาเด็กเล็ก  ผู้ปกครอง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ม.  และผู้นำชุมชน</w:t>
      </w:r>
    </w:p>
    <w:p w:rsidR="00ED22B8" w:rsidRDefault="00ED22B8" w:rsidP="00ED22B8">
      <w:pPr>
        <w:pStyle w:val="a3"/>
        <w:numPr>
          <w:ilvl w:val="0"/>
          <w:numId w:val="26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ผู้ปกครองเห็นความสำคัญ  พาเด็กมาประเมินพัฒนาการ </w:t>
      </w:r>
    </w:p>
    <w:p w:rsidR="00ED22B8" w:rsidRDefault="00ED22B8" w:rsidP="00ED22B8">
      <w:pPr>
        <w:pStyle w:val="a3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665357" w:rsidRDefault="00665357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ED22B8" w:rsidRPr="0090032B" w:rsidRDefault="00ED22B8" w:rsidP="00ED22B8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:rsidR="006F1928" w:rsidRDefault="006F1928" w:rsidP="00ED22B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ED22B8" w:rsidRDefault="00ED22B8" w:rsidP="00ED22B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5.</w:t>
      </w:r>
      <w:r w:rsidRPr="0090032B">
        <w:rPr>
          <w:rFonts w:ascii="Angsana New" w:hAnsi="Angsana New" w:cs="Angsana New"/>
          <w:b/>
          <w:bCs/>
          <w:sz w:val="36"/>
          <w:szCs w:val="36"/>
          <w:cs/>
        </w:rPr>
        <w:t>กิจกรรมที่จะดำเนินการต่อไป</w:t>
      </w:r>
    </w:p>
    <w:p w:rsidR="00ED22B8" w:rsidRPr="0090032B" w:rsidRDefault="00ED22B8" w:rsidP="00ED22B8">
      <w:pPr>
        <w:pStyle w:val="a3"/>
        <w:ind w:left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ED22B8" w:rsidRDefault="00ED22B8" w:rsidP="00ED22B8">
      <w:pPr>
        <w:pStyle w:val="a3"/>
        <w:numPr>
          <w:ilvl w:val="0"/>
          <w:numId w:val="27"/>
        </w:numPr>
        <w:rPr>
          <w:rFonts w:ascii="Angsana New" w:hAnsi="Angsana New" w:cs="Angsana New"/>
          <w:sz w:val="32"/>
          <w:szCs w:val="32"/>
        </w:rPr>
      </w:pPr>
      <w:r w:rsidRPr="00732129">
        <w:rPr>
          <w:rFonts w:ascii="Angsana New" w:hAnsi="Angsana New" w:cs="Angsana New" w:hint="cs"/>
          <w:sz w:val="32"/>
          <w:szCs w:val="32"/>
          <w:cs/>
        </w:rPr>
        <w:t xml:space="preserve">การสร้างให้ชุมชนเกิดความตระหนัก  และให้ความสำคัญของการส่งเสริมพัฒนาการเด็ก ตั้งแต่อยู่ในครรภ์ คลอด  จนถึงอายุ </w:t>
      </w:r>
      <w:r w:rsidRPr="00732129">
        <w:rPr>
          <w:rFonts w:ascii="Angsana New" w:hAnsi="Angsana New" w:cs="Angsana New"/>
          <w:sz w:val="32"/>
          <w:szCs w:val="32"/>
        </w:rPr>
        <w:t xml:space="preserve">5  </w:t>
      </w:r>
      <w:r w:rsidRPr="00732129">
        <w:rPr>
          <w:rFonts w:ascii="Angsana New" w:hAnsi="Angsana New" w:cs="Angsana New" w:hint="cs"/>
          <w:sz w:val="32"/>
          <w:szCs w:val="32"/>
          <w:cs/>
        </w:rPr>
        <w:t xml:space="preserve">ปี  </w:t>
      </w:r>
    </w:p>
    <w:p w:rsidR="00ED22B8" w:rsidRDefault="00ED22B8" w:rsidP="00ED22B8">
      <w:pPr>
        <w:pStyle w:val="a3"/>
        <w:numPr>
          <w:ilvl w:val="0"/>
          <w:numId w:val="27"/>
        </w:numPr>
        <w:rPr>
          <w:rFonts w:ascii="Angsana New" w:hAnsi="Angsana New" w:cs="Angsana New"/>
          <w:sz w:val="32"/>
          <w:szCs w:val="32"/>
        </w:rPr>
      </w:pPr>
      <w:r w:rsidRPr="00732129">
        <w:rPr>
          <w:rFonts w:ascii="Angsana New" w:hAnsi="Angsana New" w:cs="Angsana New"/>
          <w:sz w:val="32"/>
          <w:szCs w:val="32"/>
          <w:cs/>
        </w:rPr>
        <w:t xml:space="preserve">การจัดเวทีเสวนาแก้ไขปัญหาเด็กที่มีพัฒนาการล่าช้าหรือสงสัยว่าล่าช้า โดยภาคีเครือข่าย มีส่วนร่วมในการร่วมคิดร่วมแก้ไข ร่วมกระตุ้นพัฒนาการ </w:t>
      </w:r>
    </w:p>
    <w:p w:rsidR="00ED22B8" w:rsidRDefault="00ED22B8" w:rsidP="00ED22B8">
      <w:pPr>
        <w:pStyle w:val="a3"/>
        <w:numPr>
          <w:ilvl w:val="0"/>
          <w:numId w:val="27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การประยุกต์ใช้อุปกรณ์  </w:t>
      </w:r>
      <w:r w:rsidRPr="00732129">
        <w:rPr>
          <w:rFonts w:ascii="Angsana New" w:hAnsi="Angsana New" w:cs="Angsana New"/>
          <w:sz w:val="32"/>
          <w:szCs w:val="32"/>
          <w:cs/>
        </w:rPr>
        <w:t>ภูมิปัญญา</w:t>
      </w:r>
      <w:r>
        <w:rPr>
          <w:rFonts w:ascii="Angsana New" w:hAnsi="Angsana New" w:cs="Angsana New" w:hint="cs"/>
          <w:sz w:val="32"/>
          <w:szCs w:val="32"/>
          <w:cs/>
        </w:rPr>
        <w:t>ท้องถิ่นมาใช้ในการตรวจประเมินและกระตุ้นพัฒนาการ</w:t>
      </w:r>
    </w:p>
    <w:p w:rsidR="00ED22B8" w:rsidRDefault="00ED22B8" w:rsidP="00ED22B8">
      <w:pPr>
        <w:pStyle w:val="a3"/>
        <w:numPr>
          <w:ilvl w:val="0"/>
          <w:numId w:val="27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 รพ.สต. ต้นแบบและจะขยายสู่  รพ.สต.อื่น ๆ  ต่อไป</w:t>
      </w:r>
    </w:p>
    <w:p w:rsidR="00ED22B8" w:rsidRPr="00AB027E" w:rsidRDefault="00ED22B8" w:rsidP="00ED22B8">
      <w:pPr>
        <w:rPr>
          <w:rFonts w:ascii="Angsana New" w:hAnsi="Angsana New" w:cs="Angsana New"/>
          <w:sz w:val="32"/>
          <w:szCs w:val="32"/>
        </w:rPr>
      </w:pPr>
    </w:p>
    <w:p w:rsidR="004459F8" w:rsidRPr="00ED22B8" w:rsidRDefault="004459F8" w:rsidP="0038118F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sectPr w:rsidR="004459F8" w:rsidRPr="00ED22B8" w:rsidSect="00C168DC">
      <w:headerReference w:type="default" r:id="rId24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779" w:rsidRDefault="00D04779" w:rsidP="00665357">
      <w:pPr>
        <w:spacing w:after="0" w:line="240" w:lineRule="auto"/>
      </w:pPr>
      <w:r>
        <w:separator/>
      </w:r>
    </w:p>
  </w:endnote>
  <w:endnote w:type="continuationSeparator" w:id="0">
    <w:p w:rsidR="00D04779" w:rsidRDefault="00D04779" w:rsidP="0066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779" w:rsidRDefault="00D04779" w:rsidP="00665357">
      <w:pPr>
        <w:spacing w:after="0" w:line="240" w:lineRule="auto"/>
      </w:pPr>
      <w:r>
        <w:separator/>
      </w:r>
    </w:p>
  </w:footnote>
  <w:footnote w:type="continuationSeparator" w:id="0">
    <w:p w:rsidR="00D04779" w:rsidRDefault="00D04779" w:rsidP="00665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611058"/>
      <w:docPartObj>
        <w:docPartGallery w:val="Page Numbers (Top of Page)"/>
        <w:docPartUnique/>
      </w:docPartObj>
    </w:sdtPr>
    <w:sdtEndPr/>
    <w:sdtContent>
      <w:p w:rsidR="00665357" w:rsidRDefault="0066535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C67" w:rsidRPr="00220C67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:rsidR="00665357" w:rsidRDefault="0066535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41DE"/>
    <w:multiLevelType w:val="hybridMultilevel"/>
    <w:tmpl w:val="F0FEDBAA"/>
    <w:lvl w:ilvl="0" w:tplc="E27E82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659CD"/>
    <w:multiLevelType w:val="hybridMultilevel"/>
    <w:tmpl w:val="B09E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31FE6"/>
    <w:multiLevelType w:val="hybridMultilevel"/>
    <w:tmpl w:val="E47E6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66436"/>
    <w:multiLevelType w:val="hybridMultilevel"/>
    <w:tmpl w:val="460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A0916"/>
    <w:multiLevelType w:val="hybridMultilevel"/>
    <w:tmpl w:val="F752C1F4"/>
    <w:lvl w:ilvl="0" w:tplc="F0CA0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FD1E54"/>
    <w:multiLevelType w:val="multilevel"/>
    <w:tmpl w:val="669E1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48E5A55"/>
    <w:multiLevelType w:val="multilevel"/>
    <w:tmpl w:val="531E2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>
    <w:nsid w:val="3AD840B7"/>
    <w:multiLevelType w:val="multilevel"/>
    <w:tmpl w:val="794AA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3F3C1DC0"/>
    <w:multiLevelType w:val="hybridMultilevel"/>
    <w:tmpl w:val="4EA8D16C"/>
    <w:lvl w:ilvl="0" w:tplc="942A98E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">
    <w:nsid w:val="42D94715"/>
    <w:multiLevelType w:val="hybridMultilevel"/>
    <w:tmpl w:val="7F38E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F10C6"/>
    <w:multiLevelType w:val="hybridMultilevel"/>
    <w:tmpl w:val="1256EB84"/>
    <w:lvl w:ilvl="0" w:tplc="DF88EB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7F4453"/>
    <w:multiLevelType w:val="hybridMultilevel"/>
    <w:tmpl w:val="F76A6856"/>
    <w:lvl w:ilvl="0" w:tplc="1D466BE6">
      <w:start w:val="1"/>
      <w:numFmt w:val="decimal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A78C9"/>
    <w:multiLevelType w:val="hybridMultilevel"/>
    <w:tmpl w:val="70ECA0CC"/>
    <w:lvl w:ilvl="0" w:tplc="875E9B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8A62B28"/>
    <w:multiLevelType w:val="multilevel"/>
    <w:tmpl w:val="105AB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4">
    <w:nsid w:val="59F54DE1"/>
    <w:multiLevelType w:val="multilevel"/>
    <w:tmpl w:val="051A37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Angsana New" w:eastAsiaTheme="minorHAnsi" w:hAnsi="Angsana New" w:cs="Angsana New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5">
    <w:nsid w:val="5DED21D0"/>
    <w:multiLevelType w:val="hybridMultilevel"/>
    <w:tmpl w:val="A51CC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54B17"/>
    <w:multiLevelType w:val="hybridMultilevel"/>
    <w:tmpl w:val="B09E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B008C"/>
    <w:multiLevelType w:val="hybridMultilevel"/>
    <w:tmpl w:val="6BB20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60191C"/>
    <w:multiLevelType w:val="hybridMultilevel"/>
    <w:tmpl w:val="0240B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F7A9A"/>
    <w:multiLevelType w:val="hybridMultilevel"/>
    <w:tmpl w:val="A51CC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A2D40"/>
    <w:multiLevelType w:val="hybridMultilevel"/>
    <w:tmpl w:val="9E30148C"/>
    <w:lvl w:ilvl="0" w:tplc="41A81AC6">
      <w:start w:val="3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03EFE"/>
    <w:multiLevelType w:val="hybridMultilevel"/>
    <w:tmpl w:val="4EA8D16C"/>
    <w:lvl w:ilvl="0" w:tplc="942A98E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>
    <w:nsid w:val="6A17419C"/>
    <w:multiLevelType w:val="hybridMultilevel"/>
    <w:tmpl w:val="6BB20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80722"/>
    <w:multiLevelType w:val="hybridMultilevel"/>
    <w:tmpl w:val="37760412"/>
    <w:lvl w:ilvl="0" w:tplc="B46AB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8983D38"/>
    <w:multiLevelType w:val="hybridMultilevel"/>
    <w:tmpl w:val="99861BA6"/>
    <w:lvl w:ilvl="0" w:tplc="5E2AD8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A6A0E5C"/>
    <w:multiLevelType w:val="hybridMultilevel"/>
    <w:tmpl w:val="7282692E"/>
    <w:lvl w:ilvl="0" w:tplc="DCEE3E82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BB35759"/>
    <w:multiLevelType w:val="hybridMultilevel"/>
    <w:tmpl w:val="F8DC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6"/>
  </w:num>
  <w:num w:numId="5">
    <w:abstractNumId w:val="15"/>
  </w:num>
  <w:num w:numId="6">
    <w:abstractNumId w:val="19"/>
  </w:num>
  <w:num w:numId="7">
    <w:abstractNumId w:val="1"/>
  </w:num>
  <w:num w:numId="8">
    <w:abstractNumId w:val="20"/>
  </w:num>
  <w:num w:numId="9">
    <w:abstractNumId w:val="16"/>
  </w:num>
  <w:num w:numId="10">
    <w:abstractNumId w:val="23"/>
  </w:num>
  <w:num w:numId="11">
    <w:abstractNumId w:val="12"/>
  </w:num>
  <w:num w:numId="12">
    <w:abstractNumId w:val="24"/>
  </w:num>
  <w:num w:numId="13">
    <w:abstractNumId w:val="26"/>
  </w:num>
  <w:num w:numId="14">
    <w:abstractNumId w:val="5"/>
  </w:num>
  <w:num w:numId="15">
    <w:abstractNumId w:val="4"/>
  </w:num>
  <w:num w:numId="16">
    <w:abstractNumId w:val="7"/>
  </w:num>
  <w:num w:numId="17">
    <w:abstractNumId w:val="3"/>
  </w:num>
  <w:num w:numId="18">
    <w:abstractNumId w:val="10"/>
  </w:num>
  <w:num w:numId="19">
    <w:abstractNumId w:val="14"/>
  </w:num>
  <w:num w:numId="20">
    <w:abstractNumId w:val="9"/>
  </w:num>
  <w:num w:numId="21">
    <w:abstractNumId w:val="21"/>
  </w:num>
  <w:num w:numId="22">
    <w:abstractNumId w:val="8"/>
  </w:num>
  <w:num w:numId="23">
    <w:abstractNumId w:val="11"/>
  </w:num>
  <w:num w:numId="24">
    <w:abstractNumId w:val="25"/>
  </w:num>
  <w:num w:numId="25">
    <w:abstractNumId w:val="2"/>
  </w:num>
  <w:num w:numId="26">
    <w:abstractNumId w:val="22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D01"/>
    <w:rsid w:val="0006146E"/>
    <w:rsid w:val="000E0895"/>
    <w:rsid w:val="000E34F9"/>
    <w:rsid w:val="0010509B"/>
    <w:rsid w:val="001550C9"/>
    <w:rsid w:val="00162711"/>
    <w:rsid w:val="00174B6E"/>
    <w:rsid w:val="001A516B"/>
    <w:rsid w:val="001A51AD"/>
    <w:rsid w:val="001E5845"/>
    <w:rsid w:val="00211FD7"/>
    <w:rsid w:val="00220C67"/>
    <w:rsid w:val="00250F03"/>
    <w:rsid w:val="00252B74"/>
    <w:rsid w:val="00281946"/>
    <w:rsid w:val="00287FB6"/>
    <w:rsid w:val="002F0D35"/>
    <w:rsid w:val="00307EDF"/>
    <w:rsid w:val="00360438"/>
    <w:rsid w:val="00366B9A"/>
    <w:rsid w:val="003749ED"/>
    <w:rsid w:val="00377B4F"/>
    <w:rsid w:val="0038118F"/>
    <w:rsid w:val="00391A32"/>
    <w:rsid w:val="00394936"/>
    <w:rsid w:val="003C6DF6"/>
    <w:rsid w:val="003C797F"/>
    <w:rsid w:val="003E3777"/>
    <w:rsid w:val="00403B73"/>
    <w:rsid w:val="0042209D"/>
    <w:rsid w:val="0042545D"/>
    <w:rsid w:val="004331BC"/>
    <w:rsid w:val="00442AC9"/>
    <w:rsid w:val="004459F8"/>
    <w:rsid w:val="004C4E54"/>
    <w:rsid w:val="004E12EE"/>
    <w:rsid w:val="00510B4D"/>
    <w:rsid w:val="00524CD5"/>
    <w:rsid w:val="00531721"/>
    <w:rsid w:val="0058002F"/>
    <w:rsid w:val="00593689"/>
    <w:rsid w:val="00597D30"/>
    <w:rsid w:val="005A7780"/>
    <w:rsid w:val="005B5842"/>
    <w:rsid w:val="005B5DD8"/>
    <w:rsid w:val="005D41F2"/>
    <w:rsid w:val="005E0550"/>
    <w:rsid w:val="006115EC"/>
    <w:rsid w:val="00626834"/>
    <w:rsid w:val="00627C9E"/>
    <w:rsid w:val="00665357"/>
    <w:rsid w:val="00673A4C"/>
    <w:rsid w:val="006B18CA"/>
    <w:rsid w:val="006D01CD"/>
    <w:rsid w:val="006E72B2"/>
    <w:rsid w:val="006E7DF3"/>
    <w:rsid w:val="006F1928"/>
    <w:rsid w:val="0070051F"/>
    <w:rsid w:val="00702A46"/>
    <w:rsid w:val="007033CE"/>
    <w:rsid w:val="00707221"/>
    <w:rsid w:val="007149CA"/>
    <w:rsid w:val="00731CE1"/>
    <w:rsid w:val="007408CC"/>
    <w:rsid w:val="00744E58"/>
    <w:rsid w:val="00752A60"/>
    <w:rsid w:val="00757F56"/>
    <w:rsid w:val="00767F0F"/>
    <w:rsid w:val="007A43F5"/>
    <w:rsid w:val="007B321A"/>
    <w:rsid w:val="007B5834"/>
    <w:rsid w:val="007E7D39"/>
    <w:rsid w:val="008119D3"/>
    <w:rsid w:val="008201BE"/>
    <w:rsid w:val="0085339D"/>
    <w:rsid w:val="00872910"/>
    <w:rsid w:val="008A0C9B"/>
    <w:rsid w:val="008A76B0"/>
    <w:rsid w:val="008C2486"/>
    <w:rsid w:val="00973DD7"/>
    <w:rsid w:val="009947C3"/>
    <w:rsid w:val="009B14DA"/>
    <w:rsid w:val="009E2185"/>
    <w:rsid w:val="009F4800"/>
    <w:rsid w:val="009F5DCF"/>
    <w:rsid w:val="00A67E10"/>
    <w:rsid w:val="00A76CAC"/>
    <w:rsid w:val="00AA5B7E"/>
    <w:rsid w:val="00AB1E6D"/>
    <w:rsid w:val="00AD3BE0"/>
    <w:rsid w:val="00B12EE7"/>
    <w:rsid w:val="00B12FBB"/>
    <w:rsid w:val="00B54442"/>
    <w:rsid w:val="00B81AAA"/>
    <w:rsid w:val="00B824D5"/>
    <w:rsid w:val="00B83C75"/>
    <w:rsid w:val="00B86E81"/>
    <w:rsid w:val="00B92658"/>
    <w:rsid w:val="00C168DC"/>
    <w:rsid w:val="00C33599"/>
    <w:rsid w:val="00C34052"/>
    <w:rsid w:val="00C41A9A"/>
    <w:rsid w:val="00C44D01"/>
    <w:rsid w:val="00C834EA"/>
    <w:rsid w:val="00CD318F"/>
    <w:rsid w:val="00CD3987"/>
    <w:rsid w:val="00CD62F1"/>
    <w:rsid w:val="00D02FC3"/>
    <w:rsid w:val="00D04779"/>
    <w:rsid w:val="00D35398"/>
    <w:rsid w:val="00D65B9D"/>
    <w:rsid w:val="00D87C38"/>
    <w:rsid w:val="00DA44EC"/>
    <w:rsid w:val="00DC1EEB"/>
    <w:rsid w:val="00DD549B"/>
    <w:rsid w:val="00E21723"/>
    <w:rsid w:val="00E30FE1"/>
    <w:rsid w:val="00E71C34"/>
    <w:rsid w:val="00ED22B8"/>
    <w:rsid w:val="00ED3DAD"/>
    <w:rsid w:val="00FD4A4C"/>
    <w:rsid w:val="00FD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C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6CAC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767F0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qFormat/>
    <w:rsid w:val="00767F0F"/>
    <w:rPr>
      <w:b/>
      <w:bCs/>
    </w:rPr>
  </w:style>
  <w:style w:type="table" w:styleId="a8">
    <w:name w:val="Table Grid"/>
    <w:basedOn w:val="a1"/>
    <w:uiPriority w:val="59"/>
    <w:rsid w:val="00767F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A43F5"/>
    <w:pPr>
      <w:spacing w:after="0" w:line="240" w:lineRule="auto"/>
    </w:pPr>
  </w:style>
  <w:style w:type="table" w:styleId="-5">
    <w:name w:val="Light Grid Accent 5"/>
    <w:basedOn w:val="a1"/>
    <w:uiPriority w:val="62"/>
    <w:rsid w:val="00ED22B8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a">
    <w:name w:val="header"/>
    <w:basedOn w:val="a"/>
    <w:link w:val="ab"/>
    <w:uiPriority w:val="99"/>
    <w:unhideWhenUsed/>
    <w:rsid w:val="00665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665357"/>
  </w:style>
  <w:style w:type="paragraph" w:styleId="ac">
    <w:name w:val="footer"/>
    <w:basedOn w:val="a"/>
    <w:link w:val="ad"/>
    <w:uiPriority w:val="99"/>
    <w:unhideWhenUsed/>
    <w:rsid w:val="00665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665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C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6CAC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767F0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qFormat/>
    <w:rsid w:val="00767F0F"/>
    <w:rPr>
      <w:b/>
      <w:bCs/>
    </w:rPr>
  </w:style>
  <w:style w:type="table" w:styleId="a8">
    <w:name w:val="Table Grid"/>
    <w:basedOn w:val="a1"/>
    <w:uiPriority w:val="59"/>
    <w:rsid w:val="00767F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A43F5"/>
    <w:pPr>
      <w:spacing w:after="0" w:line="240" w:lineRule="auto"/>
    </w:pPr>
  </w:style>
  <w:style w:type="table" w:styleId="-5">
    <w:name w:val="Light Grid Accent 5"/>
    <w:basedOn w:val="a1"/>
    <w:uiPriority w:val="62"/>
    <w:rsid w:val="00ED22B8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a">
    <w:name w:val="header"/>
    <w:basedOn w:val="a"/>
    <w:link w:val="ab"/>
    <w:uiPriority w:val="99"/>
    <w:unhideWhenUsed/>
    <w:rsid w:val="00665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665357"/>
  </w:style>
  <w:style w:type="paragraph" w:styleId="ac">
    <w:name w:val="footer"/>
    <w:basedOn w:val="a"/>
    <w:link w:val="ad"/>
    <w:uiPriority w:val="99"/>
    <w:unhideWhenUsed/>
    <w:rsid w:val="00665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665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B31F0-52D5-4AB4-9A19-749BE3F68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14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AdminPK</dc:creator>
  <cp:lastModifiedBy>AdminPK</cp:lastModifiedBy>
  <cp:revision>53</cp:revision>
  <cp:lastPrinted>2016-08-10T21:39:00Z</cp:lastPrinted>
  <dcterms:created xsi:type="dcterms:W3CDTF">2016-08-09T02:43:00Z</dcterms:created>
  <dcterms:modified xsi:type="dcterms:W3CDTF">2016-08-27T06:32:00Z</dcterms:modified>
</cp:coreProperties>
</file>