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4C" w:rsidRPr="008B334C" w:rsidRDefault="008B334C" w:rsidP="008B33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B334C">
        <w:rPr>
          <w:rFonts w:ascii="TH SarabunPSK" w:hAnsi="TH SarabunPSK" w:cs="TH SarabunPSK" w:hint="cs"/>
          <w:b/>
          <w:bCs/>
          <w:sz w:val="36"/>
          <w:szCs w:val="36"/>
          <w:cs/>
        </w:rPr>
        <w:t>ตึกผู้ป่วยหญิง</w:t>
      </w:r>
    </w:p>
    <w:p w:rsidR="00A139C2" w:rsidRPr="008B334C" w:rsidRDefault="008B334C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F94B8D"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อเรื่อง  พัฒนารูปแบบการปรับเปลี่ยนพฤติกรมผู้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ป่วยเบาหวานที่โรงพยาบาลด้วยภาวะ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H</w:t>
      </w:r>
      <w:r w:rsidR="00F94B8D" w:rsidRPr="008B334C">
        <w:rPr>
          <w:rFonts w:ascii="TH SarabunPSK" w:hAnsi="TH SarabunPSK" w:cs="TH SarabunPSK"/>
          <w:b/>
          <w:bCs/>
          <w:sz w:val="32"/>
          <w:szCs w:val="32"/>
        </w:rPr>
        <w:t xml:space="preserve">ypoglycemia  </w:t>
      </w:r>
    </w:p>
    <w:p w:rsidR="00F94B8D" w:rsidRPr="008B334C" w:rsidRDefault="00F94B8D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23E71" w:rsidRDefault="00F94B8D" w:rsidP="00703D41">
      <w:pPr>
        <w:pStyle w:val="a4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โรคเบาหวานเป็นปัญหาวิก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ฤ</w:t>
      </w:r>
      <w:r>
        <w:rPr>
          <w:rFonts w:ascii="TH SarabunPSK" w:hAnsi="TH SarabunPSK" w:cs="TH SarabunPSK" w:hint="cs"/>
          <w:sz w:val="32"/>
          <w:szCs w:val="32"/>
          <w:cs/>
        </w:rPr>
        <w:t>ตของโลกและประเทศไทย  ทั้งปัญหาสุขภาพ  ปัญหาเศรษฐกิจ</w:t>
      </w:r>
    </w:p>
    <w:p w:rsidR="00F94B8D" w:rsidRDefault="00F94B8D" w:rsidP="00703D4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และสังคม  ส่งผลกระทบต่อคุณภาพชีวิตของผู้ป</w:t>
      </w:r>
      <w:r w:rsidR="008B334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วย  ครอบครัว  และสังคม  จากการสำรวจภาวะสุขภาพประชาชนไทย  ค</w:t>
      </w:r>
      <w:r w:rsidR="00D455CF">
        <w:rPr>
          <w:rFonts w:ascii="TH SarabunPSK" w:hAnsi="TH SarabunPSK" w:cs="TH SarabunPSK" w:hint="cs"/>
          <w:sz w:val="32"/>
          <w:szCs w:val="32"/>
          <w:cs/>
        </w:rPr>
        <w:t>รั้งที่ 4 ปี 2552  พบว่า ประชาก</w:t>
      </w:r>
      <w:r>
        <w:rPr>
          <w:rFonts w:ascii="TH SarabunPSK" w:hAnsi="TH SarabunPSK" w:cs="TH SarabunPSK" w:hint="cs"/>
          <w:sz w:val="32"/>
          <w:szCs w:val="32"/>
          <w:cs/>
        </w:rPr>
        <w:t>รอา</w:t>
      </w:r>
      <w:r w:rsidR="00DC5C30">
        <w:rPr>
          <w:rFonts w:ascii="TH SarabunPSK" w:hAnsi="TH SarabunPSK" w:cs="TH SarabunPSK" w:hint="cs"/>
          <w:sz w:val="32"/>
          <w:szCs w:val="32"/>
          <w:cs/>
        </w:rPr>
        <w:t>ยุ 15 ปีขึ้นไป</w:t>
      </w:r>
      <w:r w:rsidR="008B3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C30">
        <w:rPr>
          <w:rFonts w:ascii="TH SarabunPSK" w:hAnsi="TH SarabunPSK" w:cs="TH SarabunPSK" w:hint="cs"/>
          <w:sz w:val="32"/>
          <w:szCs w:val="32"/>
          <w:cs/>
        </w:rPr>
        <w:t>ป่วยเป็นเบาหวานร้อยละ 6.9 ซึ่งผู้เป็นโรคควบคุมได้เพียงร้อยละ 25.5 และจ</w:t>
      </w:r>
      <w:r w:rsidR="00103D2E">
        <w:rPr>
          <w:rFonts w:ascii="TH SarabunPSK" w:hAnsi="TH SarabunPSK" w:cs="TH SarabunPSK" w:hint="cs"/>
          <w:sz w:val="32"/>
          <w:szCs w:val="32"/>
          <w:cs/>
        </w:rPr>
        <w:t>ากเครือข่ายวิจัยกลุ่มสถาบันแพทย</w:t>
      </w:r>
      <w:r w:rsidR="00DC5C30">
        <w:rPr>
          <w:rFonts w:ascii="TH SarabunPSK" w:hAnsi="TH SarabunPSK" w:cs="TH SarabunPSK" w:hint="cs"/>
          <w:sz w:val="32"/>
          <w:szCs w:val="32"/>
          <w:cs/>
        </w:rPr>
        <w:t xml:space="preserve">ศาสตร์แห่งประเทศไทย </w:t>
      </w:r>
      <w:r w:rsidR="00DC5C30">
        <w:rPr>
          <w:rFonts w:ascii="TH SarabunPSK" w:hAnsi="TH SarabunPSK" w:cs="TH SarabunPSK"/>
          <w:sz w:val="32"/>
          <w:szCs w:val="32"/>
        </w:rPr>
        <w:t xml:space="preserve">(Thai Med Rest Net) </w:t>
      </w:r>
      <w:r w:rsidR="00DC5C30">
        <w:rPr>
          <w:rFonts w:ascii="TH SarabunPSK" w:hAnsi="TH SarabunPSK" w:cs="TH SarabunPSK" w:hint="cs"/>
          <w:sz w:val="32"/>
          <w:szCs w:val="32"/>
          <w:cs/>
        </w:rPr>
        <w:t>ปี 2555  พบว่าผู้ป่วยเบาหวานชนิดที่ 2 ควบคุมได้ตามเกณฑ์ร้อยละ 33.4  มีภาวะแทรกซ้อนทางต</w:t>
      </w:r>
      <w:r w:rsidR="00A23E71">
        <w:rPr>
          <w:rFonts w:ascii="TH SarabunPSK" w:hAnsi="TH SarabunPSK" w:cs="TH SarabunPSK" w:hint="cs"/>
          <w:sz w:val="32"/>
          <w:szCs w:val="32"/>
          <w:cs/>
        </w:rPr>
        <w:t>า</w:t>
      </w:r>
      <w:r w:rsidR="00DC5C3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23E71">
        <w:rPr>
          <w:rFonts w:ascii="TH SarabunPSK" w:hAnsi="TH SarabunPSK" w:cs="TH SarabunPSK" w:hint="cs"/>
          <w:sz w:val="32"/>
          <w:szCs w:val="32"/>
          <w:cs/>
        </w:rPr>
        <w:t>1</w:t>
      </w:r>
      <w:r w:rsidR="00DC5C30">
        <w:rPr>
          <w:rFonts w:ascii="TH SarabunPSK" w:hAnsi="TH SarabunPSK" w:cs="TH SarabunPSK" w:hint="cs"/>
          <w:sz w:val="32"/>
          <w:szCs w:val="32"/>
          <w:cs/>
        </w:rPr>
        <w:t>8.4  ทางไตร้อยละ 18.7  และพบแผลที่เท้าร</w:t>
      </w:r>
      <w:r w:rsidR="00A23E71">
        <w:rPr>
          <w:rFonts w:ascii="TH SarabunPSK" w:hAnsi="TH SarabunPSK" w:cs="TH SarabunPSK" w:hint="cs"/>
          <w:sz w:val="32"/>
          <w:szCs w:val="32"/>
          <w:cs/>
        </w:rPr>
        <w:t>้อยละ 2.1 ถูกตัดนิ้วเท้า เท้าและขา ร้อยละ 0.3 โรคดังกล่าวเป็นผลมาจากพฤติกรรมการบริโภคอาหารที่ไม่เหมา</w:t>
      </w:r>
      <w:r w:rsidR="00D455CF">
        <w:rPr>
          <w:rFonts w:ascii="TH SarabunPSK" w:hAnsi="TH SarabunPSK" w:cs="TH SarabunPSK" w:hint="cs"/>
          <w:sz w:val="32"/>
          <w:szCs w:val="32"/>
          <w:cs/>
        </w:rPr>
        <w:t>ะ</w:t>
      </w:r>
      <w:r w:rsidR="00A23E71">
        <w:rPr>
          <w:rFonts w:ascii="TH SarabunPSK" w:hAnsi="TH SarabunPSK" w:cs="TH SarabunPSK" w:hint="cs"/>
          <w:sz w:val="32"/>
          <w:szCs w:val="32"/>
          <w:cs/>
        </w:rPr>
        <w:t>สม  มีกิจกรรมทางกายที่ไม่เพียงพอ  การสูบบุหรี่  บริโภคเครื่องดื่มที่ม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ี</w:t>
      </w:r>
      <w:r w:rsidR="00A23E71">
        <w:rPr>
          <w:rFonts w:ascii="TH SarabunPSK" w:hAnsi="TH SarabunPSK" w:cs="TH SarabunPSK" w:hint="cs"/>
          <w:sz w:val="32"/>
          <w:szCs w:val="32"/>
          <w:cs/>
        </w:rPr>
        <w:t>แอลกอฮอล์ และการจัดการความเครียด  รวมทั้งการเปลี่ยนแปลงทา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งสรีรวิทยา  ได้แก่  ภาวะความดันโ</w:t>
      </w:r>
      <w:r w:rsidR="00A23E71">
        <w:rPr>
          <w:rFonts w:ascii="TH SarabunPSK" w:hAnsi="TH SarabunPSK" w:cs="TH SarabunPSK" w:hint="cs"/>
          <w:sz w:val="32"/>
          <w:szCs w:val="32"/>
          <w:cs/>
        </w:rPr>
        <w:t>ลหิตสูง  ภาวะน้ำตาลในเลือดสูง  ภาวะไขมันในเลือดผิดปกติ  และภาวะน้ำหนักเกิน/โรคอ้วน  ดังนั้น</w:t>
      </w:r>
      <w:r w:rsidR="00D455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3E71">
        <w:rPr>
          <w:rFonts w:ascii="TH SarabunPSK" w:hAnsi="TH SarabunPSK" w:cs="TH SarabunPSK" w:hint="cs"/>
          <w:sz w:val="32"/>
          <w:szCs w:val="32"/>
          <w:cs/>
        </w:rPr>
        <w:t>การดำเนินการป้องกันจึงเป็นสิ่งสำคัญที่ท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ุกคนต้องตระหนัก โ</w:t>
      </w:r>
      <w:r w:rsidR="00A23E71">
        <w:rPr>
          <w:rFonts w:ascii="TH SarabunPSK" w:hAnsi="TH SarabunPSK" w:cs="TH SarabunPSK" w:hint="cs"/>
          <w:sz w:val="32"/>
          <w:szCs w:val="32"/>
          <w:cs/>
        </w:rPr>
        <w:t>ดยเฉพาะบุคลากรด้านสุขภาพที่ปฏิบัติการดำเนินการ หน่วยบริการที่ต้องดำเนินการป้องกันโรคไม่ติดต่อเรื้อรังต้องมีความตระหนักและให้ความสำคัญด้วยการปรับเปลี่ยนพฤติกรรมที่เหมาะสมในการดูแลตนเอง  เช่น  การจัดการตนเอง (</w:t>
      </w:r>
      <w:r w:rsidR="00A23E71">
        <w:rPr>
          <w:rFonts w:ascii="TH SarabunPSK" w:hAnsi="TH SarabunPSK" w:cs="TH SarabunPSK"/>
          <w:sz w:val="32"/>
          <w:szCs w:val="32"/>
        </w:rPr>
        <w:t xml:space="preserve">Self  management) </w:t>
      </w:r>
      <w:r w:rsidR="00703D41">
        <w:rPr>
          <w:rFonts w:ascii="TH SarabunPSK" w:hAnsi="TH SarabunPSK" w:cs="TH SarabunPSK" w:hint="cs"/>
          <w:sz w:val="32"/>
          <w:szCs w:val="32"/>
          <w:cs/>
        </w:rPr>
        <w:t>และสิ่งแวดล้อม (</w:t>
      </w:r>
      <w:r w:rsidR="00703D41">
        <w:rPr>
          <w:rFonts w:ascii="TH SarabunPSK" w:hAnsi="TH SarabunPSK" w:cs="TH SarabunPSK"/>
          <w:sz w:val="32"/>
          <w:szCs w:val="32"/>
        </w:rPr>
        <w:t xml:space="preserve">environmental  management) </w:t>
      </w:r>
      <w:r w:rsidR="00703D41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เพื่อให้เกิดการดูแลตนเอง </w:t>
      </w:r>
      <w:r w:rsidR="00703D41">
        <w:rPr>
          <w:rFonts w:ascii="TH SarabunPSK" w:hAnsi="TH SarabunPSK" w:cs="TH SarabunPSK"/>
          <w:sz w:val="32"/>
          <w:szCs w:val="32"/>
        </w:rPr>
        <w:t xml:space="preserve">(Self  care) </w:t>
      </w:r>
      <w:r w:rsidR="00703D41"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การปรับเปลี่ยนพฤติกรรมของคนจากสิ่งที่เคยชิน  สู่พฤติกรรมใหม่ผู้ให</w:t>
      </w:r>
      <w:r w:rsidR="00D455CF">
        <w:rPr>
          <w:rFonts w:ascii="TH SarabunPSK" w:hAnsi="TH SarabunPSK" w:cs="TH SarabunPSK" w:hint="cs"/>
          <w:sz w:val="32"/>
          <w:szCs w:val="32"/>
          <w:cs/>
        </w:rPr>
        <w:t>้</w:t>
      </w:r>
      <w:r w:rsidR="00703D41">
        <w:rPr>
          <w:rFonts w:ascii="TH SarabunPSK" w:hAnsi="TH SarabunPSK" w:cs="TH SarabunPSK" w:hint="cs"/>
          <w:sz w:val="32"/>
          <w:szCs w:val="32"/>
          <w:cs/>
        </w:rPr>
        <w:t>คำปรึกษา/ทีมสหสาขาวิชาชีพต้องมีความเข้าใจในธรรมชาติของคนที่ช่อนเร้นปลูกฝังแนวคิดความเชื่อ  แรงจูงใจ  ที่จะนำไปสู่การมีพฤติกรรมสุขภาพที่ดี    ตลอดจนกระบวนการ เทคนิคเคล็ดลับต่างๆที่นำไปสู่การให้ความช่วยเหลือ  ให้ผู้รับบริการก้าวข้ามอุปสรรคต่างๆ ที่เป็นข้อจำกัด  ตลอดจนสมรรถนะและทักษะที่จำเป็นแก่ผู้รับบริการ</w:t>
      </w:r>
    </w:p>
    <w:p w:rsidR="00703D41" w:rsidRDefault="00703D41" w:rsidP="00703D4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ผลการดำเนินงานปี 2559  พบว่า ร้อยละของผู้ป่วยเบาหวานที่สามารถควบคุมระดับน้ำตาลในเลือดได้ 35.</w:t>
      </w:r>
      <w:r w:rsidR="008B334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7  ซึ่งยังไม่ได้ตามเกณฑ์เป้าหมายที่กำหนด  จากการวิเคราะห์สภาพปัญหา พบว่าปัจจัยภายในตัวผู้ป่วยที่ก่อให้เกิดพฤติกรรมยังไม่ดีและไม่ต่อเนื่อง  โดยเฉพาะวัยสูงอายุที่ต้องพึ่งพิงพาผู้อื่นในการดูแลตนเอง  มีการรับรู้ด้านการควบคุมอาหารไม่ถูกต้องทั้งชนิด  ปริมาณ  ความเคยชินในการรับประทานอาหารตามความขอบเขตตนเองและขนบธรรมเนียมประเพณีที่เป็นอุสรรคต่อการควบคุมอาหาร ระบบการดูแลรักษาจากเจ้าหน้าที่สาธารณสุขขาดการประเมินปั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หาอุปสรรคและการวางแ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นร่วมกันในการดูแลผู้ป่วยแต่ละราย  รวมทั้งขาดการติดตามประเมินผลอย่างต่อเนื่อง</w:t>
      </w:r>
    </w:p>
    <w:p w:rsidR="00984A1E" w:rsidRDefault="00703D41" w:rsidP="00703D4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คลินิเบาหวานโรงพยาบาลสมเด็จ  ได้มีการดำเ</w:t>
      </w:r>
      <w:r w:rsidR="005B4863">
        <w:rPr>
          <w:rFonts w:ascii="TH SarabunPSK" w:hAnsi="TH SarabunPSK" w:cs="TH SarabunPSK" w:hint="cs"/>
          <w:sz w:val="32"/>
          <w:szCs w:val="32"/>
          <w:cs/>
        </w:rPr>
        <w:t xml:space="preserve">นินวานตามปิงปองจราจรชีวิต 7 สี </w:t>
      </w:r>
      <w:r w:rsidR="00984A1E">
        <w:rPr>
          <w:rFonts w:ascii="TH SarabunPSK" w:hAnsi="TH SarabunPSK" w:cs="TH SarabunPSK" w:hint="cs"/>
          <w:sz w:val="32"/>
          <w:szCs w:val="32"/>
          <w:cs/>
        </w:rPr>
        <w:t xml:space="preserve">จะให้คำปรึกษาตามสภาพปัญหาที่วิเคราะห์โดย </w:t>
      </w:r>
      <w:r w:rsidR="00984A1E">
        <w:rPr>
          <w:rFonts w:ascii="TH SarabunPSK" w:hAnsi="TH SarabunPSK" w:cs="TH SarabunPSK"/>
          <w:sz w:val="32"/>
          <w:szCs w:val="32"/>
        </w:rPr>
        <w:t xml:space="preserve">NCM (Nurse  Case  Manager) </w:t>
      </w:r>
      <w:r w:rsidR="00984A1E">
        <w:rPr>
          <w:rFonts w:ascii="TH SarabunPSK" w:hAnsi="TH SarabunPSK" w:cs="TH SarabunPSK" w:hint="cs"/>
          <w:sz w:val="32"/>
          <w:szCs w:val="32"/>
          <w:cs/>
        </w:rPr>
        <w:t>แล้วส่งต่อให้คำปรึกษาโดยทีมสหสาขาวิชาชีพต่างๆ รูปแบบการส่งเสริมการปรับเปลี่ยนพฤติกรรมส่วนใหญ่เป็นเพียงให้คำปรึกษาหรือคำแนะนำ  ยังไม่สามารถตอบสนองความต้องการได้อย่างถูกต้อง  จึงทำให้ผู้ป่วยยังคงมีพฤติกรรมที่</w:t>
      </w:r>
      <w:r w:rsidR="008B334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84A1E">
        <w:rPr>
          <w:rFonts w:ascii="TH SarabunPSK" w:hAnsi="TH SarabunPSK" w:cs="TH SarabunPSK" w:hint="cs"/>
          <w:sz w:val="32"/>
          <w:szCs w:val="32"/>
          <w:cs/>
        </w:rPr>
        <w:t>เหมาะสม  ส่งผลให้ไม่สามารถควบคุมโรคได้และเกิดภาวะแทรกซ้อน</w:t>
      </w:r>
    </w:p>
    <w:p w:rsidR="00F94B8D" w:rsidRPr="008B334C" w:rsidRDefault="00244F14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44F14" w:rsidRDefault="00244F14" w:rsidP="00244F14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เพื่อให้ผู้ป่วยเบาหวานสามารถควบคุมระดับน้ำตาลในเลือดได้ตามเกณฑ์ (</w:t>
      </w:r>
      <w:r w:rsidR="008B334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0-130</w:t>
      </w:r>
      <w:r w:rsidR="008B3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34C">
        <w:rPr>
          <w:rFonts w:ascii="TH SarabunPSK" w:hAnsi="TH SarabunPSK" w:cs="TH SarabunPSK"/>
          <w:sz w:val="32"/>
          <w:szCs w:val="32"/>
        </w:rPr>
        <w:t>mg/dl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4F14" w:rsidRDefault="00C23D76" w:rsidP="00244F14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เพื่อพัฒนารูปแบบการให้ความรู้และคำแนะน</w:t>
      </w:r>
      <w:r w:rsidR="00103D2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ในการปรับเปลี่ยนพฤติกรรมผู้ป่วยเบาหวานที่ไม่สามารถควบคุมระดับน้ำตาลในเลือดได้</w:t>
      </w:r>
    </w:p>
    <w:p w:rsidR="00244F14" w:rsidRDefault="00244F14" w:rsidP="00244F14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เพื่อลดภาวะแทรกซ้อนต่างๆ ที่เกิดขึ้นในผู้ป่วยเบาหวาน</w:t>
      </w:r>
    </w:p>
    <w:p w:rsidR="00244F14" w:rsidRDefault="00244F14" w:rsidP="00244F14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เพื่อให้ผู้ป่วยและญาติ มีความรู้ความเข้าใจปฏิบัติได้</w:t>
      </w:r>
    </w:p>
    <w:p w:rsidR="00244F14" w:rsidRPr="008B334C" w:rsidRDefault="00244F14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</w:p>
    <w:p w:rsidR="00C23D76" w:rsidRDefault="00C23D76" w:rsidP="00C23D76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ผู้ป่วยเบาหวานที่เข้าร่วมกิจกรรมการให้ความรู้และคำแนะนำ  ส</w:t>
      </w:r>
      <w:r w:rsidR="00910DA3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มารถควบคุมระดับน้ำตาลในเลือด</w:t>
      </w:r>
    </w:p>
    <w:p w:rsidR="00C23D76" w:rsidRDefault="00C23D76" w:rsidP="00C23D7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ได้ตามเกณฑ์  ลดอัตราการเกิดภาวะแทรกซ้อนทางตา  ไตและเท้า</w:t>
      </w:r>
    </w:p>
    <w:p w:rsidR="00244F14" w:rsidRPr="008B334C" w:rsidRDefault="00244F14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C23D76" w:rsidRDefault="007C2850" w:rsidP="007C2850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ให้ความรู้และคำแนะนำแก่ผู้ป่วยเบาหวานที่ไม่สามารถควบคุมระดับน้ำตาลในเลือดได้ตามเกณฑ์</w:t>
      </w:r>
    </w:p>
    <w:p w:rsidR="007C2850" w:rsidRDefault="007C2850" w:rsidP="007C2850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ผู้ป่วยเบาหวานมีการปรับเปลี่ยนพฤติกรรมในการรับประทานอาหาร  การออ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กำลังการ  งดบุหรี่และสุรา</w:t>
      </w:r>
    </w:p>
    <w:p w:rsidR="00244F14" w:rsidRPr="008B334C" w:rsidRDefault="00244F14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รูปแบบการศึกษา</w:t>
      </w:r>
    </w:p>
    <w:p w:rsidR="005D6887" w:rsidRDefault="005D6887" w:rsidP="005D688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5D6887">
        <w:rPr>
          <w:rFonts w:ascii="TH SarabunPSK" w:hAnsi="TH SarabunPSK" w:cs="TH SarabunPSK"/>
          <w:sz w:val="32"/>
          <w:szCs w:val="32"/>
          <w:cs/>
        </w:rPr>
        <w:t xml:space="preserve">ผู้ป่วยที่นอนโรงพยาบาลด้วยภาวะ </w:t>
      </w:r>
      <w:r w:rsidRPr="005D6887">
        <w:rPr>
          <w:rFonts w:ascii="TH SarabunPSK" w:hAnsi="TH SarabunPSK" w:cs="TH SarabunPSK"/>
          <w:sz w:val="32"/>
          <w:szCs w:val="32"/>
        </w:rPr>
        <w:t xml:space="preserve">Hyperglycemia  </w:t>
      </w:r>
      <w:r w:rsidRPr="005D6887">
        <w:rPr>
          <w:rFonts w:ascii="TH SarabunPSK" w:hAnsi="TH SarabunPSK" w:cs="TH SarabunPSK"/>
          <w:sz w:val="32"/>
          <w:szCs w:val="32"/>
          <w:cs/>
        </w:rPr>
        <w:t>โดยเก็บข้อมูลก่อนและหลังให้ความรู้</w:t>
      </w:r>
    </w:p>
    <w:p w:rsidR="009523AD" w:rsidRPr="008B334C" w:rsidRDefault="009523AD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ประชาการที่ศึกษา</w:t>
      </w:r>
    </w:p>
    <w:p w:rsidR="005D6887" w:rsidRPr="009120A7" w:rsidRDefault="005D6887" w:rsidP="005D688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  คือ ผู้ป่วยเบาหวานที่ </w:t>
      </w:r>
      <w:r w:rsidR="009120A7">
        <w:rPr>
          <w:rFonts w:ascii="TH SarabunPSK" w:hAnsi="TH SarabunPSK" w:cs="TH SarabunPSK"/>
          <w:sz w:val="32"/>
          <w:szCs w:val="32"/>
        </w:rPr>
        <w:t xml:space="preserve">Admitted </w:t>
      </w:r>
      <w:r w:rsidR="009120A7">
        <w:rPr>
          <w:rFonts w:ascii="TH SarabunPSK" w:hAnsi="TH SarabunPSK" w:cs="TH SarabunPSK" w:hint="cs"/>
          <w:sz w:val="32"/>
          <w:szCs w:val="32"/>
          <w:cs/>
        </w:rPr>
        <w:t xml:space="preserve">ในตึกผู้ป่วยหญิง ตั้งแต่เดือน ตุลาคม 2559 </w:t>
      </w:r>
      <w:r w:rsidR="009120A7">
        <w:rPr>
          <w:rFonts w:ascii="TH SarabunPSK" w:hAnsi="TH SarabunPSK" w:cs="TH SarabunPSK"/>
          <w:sz w:val="32"/>
          <w:szCs w:val="32"/>
          <w:cs/>
        </w:rPr>
        <w:t>–</w:t>
      </w:r>
      <w:r w:rsidR="009120A7">
        <w:rPr>
          <w:rFonts w:ascii="TH SarabunPSK" w:hAnsi="TH SarabunPSK" w:cs="TH SarabunPSK" w:hint="cs"/>
          <w:sz w:val="32"/>
          <w:szCs w:val="32"/>
          <w:cs/>
        </w:rPr>
        <w:t xml:space="preserve"> มีนาคม  2560  </w:t>
      </w:r>
    </w:p>
    <w:p w:rsidR="005D6887" w:rsidRPr="008B334C" w:rsidRDefault="005D6887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เครื่องมือที่ใช้ในการศึกษา</w:t>
      </w:r>
    </w:p>
    <w:p w:rsidR="009120A7" w:rsidRDefault="009120A7" w:rsidP="009120A7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  ได้แก่  แนวทางปรับเปลี่ยนพฤติกรรมคลินิก </w:t>
      </w:r>
      <w:r>
        <w:rPr>
          <w:rFonts w:ascii="TH SarabunPSK" w:hAnsi="TH SarabunPSK" w:cs="TH SarabunPSK"/>
          <w:sz w:val="32"/>
          <w:szCs w:val="32"/>
        </w:rPr>
        <w:t xml:space="preserve">NCD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คู่มือ แผนการสอน </w:t>
      </w:r>
      <w:r>
        <w:rPr>
          <w:rFonts w:ascii="TH SarabunPSK" w:hAnsi="TH SarabunPSK" w:cs="TH SarabunPSK"/>
          <w:sz w:val="32"/>
          <w:szCs w:val="32"/>
        </w:rPr>
        <w:t xml:space="preserve">Model </w:t>
      </w:r>
      <w:r>
        <w:rPr>
          <w:rFonts w:ascii="TH SarabunPSK" w:hAnsi="TH SarabunPSK" w:cs="TH SarabunPSK" w:hint="cs"/>
          <w:sz w:val="32"/>
          <w:szCs w:val="32"/>
          <w:cs/>
        </w:rPr>
        <w:t>อาหาร ภาพพลิก สมุดประจำตัวผู้ป่วยเบาหวาน ปิงปองจราจรชีวิต 7 สี</w:t>
      </w:r>
    </w:p>
    <w:p w:rsidR="009120A7" w:rsidRPr="009120A7" w:rsidRDefault="009120A7" w:rsidP="009120A7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แบบประเมินพฤติกรรมการดูแลตนเองของผู้ป่วยเบาหวาน</w:t>
      </w:r>
    </w:p>
    <w:p w:rsidR="005D6887" w:rsidRPr="008B334C" w:rsidRDefault="005D6887" w:rsidP="008B334C">
      <w:pPr>
        <w:pStyle w:val="a4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กิจกรรมดำเนินงาน</w:t>
      </w:r>
    </w:p>
    <w:p w:rsidR="009120A7" w:rsidRDefault="009120A7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ประชุมชี้แจงเจ้าหน้าที่ที่เกี่ยวข้องในการใช้แนวทางปฏิบัติ</w:t>
      </w:r>
    </w:p>
    <w:p w:rsidR="009120A7" w:rsidRDefault="009120A7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ปรับปรุงแบบฟอร์มในด้านการดูแลตนเองของผู้ป่วยจากปัญหาที่พบและสอดคล้องกับ </w:t>
      </w:r>
      <w:r>
        <w:rPr>
          <w:rFonts w:ascii="TH SarabunPSK" w:hAnsi="TH SarabunPSK" w:cs="TH SarabunPSK"/>
          <w:sz w:val="32"/>
          <w:szCs w:val="32"/>
        </w:rPr>
        <w:t>CPG</w:t>
      </w:r>
    </w:p>
    <w:p w:rsidR="009120A7" w:rsidRDefault="009120A7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แพทย์กำหนดแนวทางการดูแลผู้ป่วย </w:t>
      </w:r>
      <w:r>
        <w:rPr>
          <w:rFonts w:ascii="TH SarabunPSK" w:hAnsi="TH SarabunPSK" w:cs="TH SarabunPSK"/>
          <w:sz w:val="32"/>
          <w:szCs w:val="32"/>
        </w:rPr>
        <w:t xml:space="preserve">DM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Admitted 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ด้วยโ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รคอื่นโดยเจาะ </w:t>
      </w:r>
      <w:r>
        <w:rPr>
          <w:rFonts w:ascii="TH SarabunPSK" w:hAnsi="TH SarabunPSK" w:cs="TH SarabunPSK"/>
          <w:sz w:val="32"/>
          <w:szCs w:val="32"/>
        </w:rPr>
        <w:t xml:space="preserve">DTX </w:t>
      </w:r>
      <w:r w:rsidR="008B334C">
        <w:rPr>
          <w:rFonts w:ascii="TH SarabunPSK" w:hAnsi="TH SarabunPSK" w:cs="TH SarabunPSK" w:hint="cs"/>
          <w:sz w:val="32"/>
          <w:szCs w:val="32"/>
          <w:cs/>
        </w:rPr>
        <w:t>แรก</w:t>
      </w:r>
      <w:r>
        <w:rPr>
          <w:rFonts w:ascii="TH SarabunPSK" w:hAnsi="TH SarabunPSK" w:cs="TH SarabunPSK" w:hint="cs"/>
          <w:sz w:val="32"/>
          <w:szCs w:val="32"/>
          <w:cs/>
        </w:rPr>
        <w:t>รับและประเมินตามสภาพของผู้ป่วยอย่างต่อเนื่อง</w:t>
      </w:r>
    </w:p>
    <w:p w:rsidR="009120A7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ให้ดูแลผู้ป่วยตามหลักการวางแผนจำหน่ายผู้ป่วยตั้งแต่แรกรับ  ให้ครอบคลุม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ประสานร่วมกับทีม </w:t>
      </w:r>
      <w:r>
        <w:rPr>
          <w:rFonts w:ascii="TH SarabunPSK" w:hAnsi="TH SarabunPSK" w:cs="TH SarabunPSK"/>
          <w:sz w:val="32"/>
          <w:szCs w:val="32"/>
        </w:rPr>
        <w:t xml:space="preserve">Hoe  health  care  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ร่วมประเมินวางแผนในการเยี่ยมบ้านผู้ป่วยภายหลังจำ</w:t>
      </w:r>
      <w:r w:rsidR="008B334C">
        <w:rPr>
          <w:rFonts w:ascii="TH SarabunPSK" w:hAnsi="TH SarabunPSK" w:cs="TH SarabunPSK" w:hint="cs"/>
          <w:sz w:val="32"/>
          <w:szCs w:val="32"/>
          <w:cs/>
        </w:rPr>
        <w:t>หน่ายออกจากโรงพยาบาล และติดตามเ</w:t>
      </w:r>
      <w:r>
        <w:rPr>
          <w:rFonts w:ascii="TH SarabunPSK" w:hAnsi="TH SarabunPSK" w:cs="TH SarabunPSK" w:hint="cs"/>
          <w:sz w:val="32"/>
          <w:szCs w:val="32"/>
          <w:cs/>
        </w:rPr>
        <w:t>ยี่ยมบ้านภายใน 1 เดือน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มีการปรับปรุง </w:t>
      </w:r>
      <w:r>
        <w:rPr>
          <w:rFonts w:ascii="TH SarabunPSK" w:hAnsi="TH SarabunPSK" w:cs="TH SarabunPSK"/>
          <w:sz w:val="32"/>
          <w:szCs w:val="32"/>
        </w:rPr>
        <w:t xml:space="preserve">CPG  Hyperglycemia patient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รพ.สมเด็จ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มีแบบประเมิน </w:t>
      </w:r>
      <w:r>
        <w:rPr>
          <w:rFonts w:ascii="TH SarabunPSK" w:hAnsi="TH SarabunPSK" w:cs="TH SarabunPSK"/>
          <w:sz w:val="32"/>
          <w:szCs w:val="32"/>
        </w:rPr>
        <w:t xml:space="preserve">CPG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ในการรักษา </w:t>
      </w:r>
      <w:r>
        <w:rPr>
          <w:rFonts w:ascii="TH SarabunPSK" w:hAnsi="TH SarabunPSK" w:cs="TH SarabunPSK"/>
          <w:sz w:val="32"/>
          <w:szCs w:val="32"/>
        </w:rPr>
        <w:t xml:space="preserve"> Hyperglycemia </w:t>
      </w:r>
      <w:r>
        <w:rPr>
          <w:rFonts w:ascii="TH SarabunPSK" w:hAnsi="TH SarabunPSK" w:cs="TH SarabunPSK" w:hint="cs"/>
          <w:sz w:val="32"/>
          <w:szCs w:val="32"/>
          <w:cs/>
        </w:rPr>
        <w:t>รพ.สมเด็จ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8B334C">
        <w:rPr>
          <w:rFonts w:ascii="TH SarabunPSK" w:hAnsi="TH SarabunPSK" w:cs="TH SarabunPSK"/>
          <w:sz w:val="32"/>
          <w:szCs w:val="32"/>
        </w:rPr>
        <w:t>Diab</w:t>
      </w:r>
      <w:r w:rsidR="00910DA3">
        <w:rPr>
          <w:rFonts w:ascii="TH SarabunPSK" w:hAnsi="TH SarabunPSK" w:cs="TH SarabunPSK"/>
          <w:sz w:val="32"/>
          <w:szCs w:val="32"/>
        </w:rPr>
        <w:t>a</w:t>
      </w:r>
      <w:r w:rsidR="008B334C">
        <w:rPr>
          <w:rFonts w:ascii="TH SarabunPSK" w:hAnsi="TH SarabunPSK" w:cs="TH SarabunPSK"/>
          <w:sz w:val="32"/>
          <w:szCs w:val="32"/>
        </w:rPr>
        <w:t>tic</w:t>
      </w:r>
      <w:r>
        <w:rPr>
          <w:rFonts w:ascii="TH SarabunPSK" w:hAnsi="TH SarabunPSK" w:cs="TH SarabunPSK"/>
          <w:sz w:val="32"/>
          <w:szCs w:val="32"/>
        </w:rPr>
        <w:t xml:space="preserve">  chart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 xml:space="preserve">  Consult </w:t>
      </w:r>
      <w:r>
        <w:rPr>
          <w:rFonts w:ascii="TH SarabunPSK" w:hAnsi="TH SarabunPSK" w:cs="TH SarabunPSK" w:hint="cs"/>
          <w:sz w:val="32"/>
          <w:szCs w:val="32"/>
          <w:cs/>
        </w:rPr>
        <w:t>โภชนาการในรายที่ควบคุมระดับน้ำตาลไม่ได้ (ปรับเปลี่ยนพฤติกรรมการควบคุมอาหาร</w:t>
      </w:r>
      <w:r w:rsidR="008B334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ประสานเภสัชกร  สอน และสาธิตการฉีดยาในรายที่ฉีดยาไม่ถูกต้อง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ประสานหน่วยงานที่เกี่ยวข้องในรายที่ผู้ป่วยมีภาวะแทรกซ้อนอื่น เช่น แพทย์แผนไทย</w:t>
      </w:r>
      <w:r w:rsidR="008B3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กายภาพบำบัด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จัดทำเอกสารแนะนำการปฏิบัติตัว</w:t>
      </w:r>
    </w:p>
    <w:p w:rsidR="002655F9" w:rsidRDefault="002655F9" w:rsidP="009120A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ส่งข้อมูลให้ รพ.สต.เยี่ยมบ้าน</w:t>
      </w:r>
    </w:p>
    <w:p w:rsidR="005D6887" w:rsidRPr="008B334C" w:rsidRDefault="00AB2ADB" w:rsidP="008B334C">
      <w:pPr>
        <w:pStyle w:val="a4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B334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วิธีการวิเคราะห์</w:t>
      </w:r>
    </w:p>
    <w:p w:rsidR="008B334C" w:rsidRDefault="00AB2ADB" w:rsidP="00AB2ADB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เปรียบเทียบความแตกต่างของค่าเฉลี่ยผลการทดสอบความรู้ในเรื่องการดูแลตนเองและการปรับเปลี่ยน</w:t>
      </w:r>
    </w:p>
    <w:p w:rsidR="00AB2ADB" w:rsidRDefault="00AB2ADB" w:rsidP="008B334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พฤติกรรมของผู้ป่วยเบาหวาน</w:t>
      </w:r>
    </w:p>
    <w:p w:rsidR="007C2850" w:rsidRDefault="007C2850" w:rsidP="007C2850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9523AD" w:rsidRPr="007C2850" w:rsidRDefault="009523AD" w:rsidP="007C2850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</w:p>
    <w:sectPr w:rsidR="009523AD" w:rsidRPr="007C2850" w:rsidSect="008B334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3B18"/>
    <w:multiLevelType w:val="hybridMultilevel"/>
    <w:tmpl w:val="DD4C350A"/>
    <w:lvl w:ilvl="0" w:tplc="57502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3AA4"/>
    <w:multiLevelType w:val="multilevel"/>
    <w:tmpl w:val="374C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4660501"/>
    <w:multiLevelType w:val="hybridMultilevel"/>
    <w:tmpl w:val="DC3C6902"/>
    <w:lvl w:ilvl="0" w:tplc="0452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8D"/>
    <w:rsid w:val="00103D2E"/>
    <w:rsid w:val="001D0A54"/>
    <w:rsid w:val="00244F14"/>
    <w:rsid w:val="002655F9"/>
    <w:rsid w:val="004C27ED"/>
    <w:rsid w:val="005B4863"/>
    <w:rsid w:val="005D6887"/>
    <w:rsid w:val="00703D41"/>
    <w:rsid w:val="00772B0D"/>
    <w:rsid w:val="007C2850"/>
    <w:rsid w:val="008544B7"/>
    <w:rsid w:val="008B334C"/>
    <w:rsid w:val="00910DA3"/>
    <w:rsid w:val="009120A7"/>
    <w:rsid w:val="009523AD"/>
    <w:rsid w:val="00984A1E"/>
    <w:rsid w:val="00A139C2"/>
    <w:rsid w:val="00A23E71"/>
    <w:rsid w:val="00AB2ADB"/>
    <w:rsid w:val="00BC0D1D"/>
    <w:rsid w:val="00C23D76"/>
    <w:rsid w:val="00D33D01"/>
    <w:rsid w:val="00D455CF"/>
    <w:rsid w:val="00DC5C30"/>
    <w:rsid w:val="00F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35069-6EB8-4E2C-9BCA-C933166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8D"/>
    <w:pPr>
      <w:ind w:left="720"/>
      <w:contextualSpacing/>
    </w:pPr>
  </w:style>
  <w:style w:type="paragraph" w:styleId="a4">
    <w:name w:val="No Spacing"/>
    <w:uiPriority w:val="1"/>
    <w:qFormat/>
    <w:rsid w:val="00F9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Nurse-PC</dc:creator>
  <cp:lastModifiedBy>Mr.KKD</cp:lastModifiedBy>
  <cp:revision>2</cp:revision>
  <cp:lastPrinted>2017-02-16T04:23:00Z</cp:lastPrinted>
  <dcterms:created xsi:type="dcterms:W3CDTF">2017-02-17T07:44:00Z</dcterms:created>
  <dcterms:modified xsi:type="dcterms:W3CDTF">2017-02-17T07:44:00Z</dcterms:modified>
</cp:coreProperties>
</file>