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C" w:rsidRPr="007E72D4" w:rsidRDefault="002127CC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1.ชื่อผลงาน </w:t>
      </w:r>
      <w:r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Pr="007E72D4">
        <w:rPr>
          <w:rFonts w:ascii="AngsanaUPC" w:hAnsi="AngsanaUPC" w:cs="AngsanaUPC"/>
          <w:sz w:val="32"/>
          <w:szCs w:val="32"/>
        </w:rPr>
        <w:t xml:space="preserve"> </w:t>
      </w:r>
      <w:r w:rsidRPr="007E72D4">
        <w:rPr>
          <w:rFonts w:ascii="AngsanaUPC" w:hAnsi="AngsanaUPC" w:cs="AngsanaUPC"/>
          <w:sz w:val="32"/>
          <w:szCs w:val="32"/>
          <w:cs/>
        </w:rPr>
        <w:t>การพัฒนาการเบิก-จ่าย</w:t>
      </w:r>
      <w:r w:rsidR="00460B1D" w:rsidRPr="007E72D4">
        <w:rPr>
          <w:rFonts w:ascii="AngsanaUPC" w:hAnsi="AngsanaUPC" w:cs="AngsanaUPC"/>
          <w:sz w:val="32"/>
          <w:szCs w:val="32"/>
          <w:cs/>
        </w:rPr>
        <w:t>วัตถุดิบประเภท</w:t>
      </w:r>
      <w:r w:rsidRPr="007E72D4">
        <w:rPr>
          <w:rFonts w:ascii="AngsanaUPC" w:hAnsi="AngsanaUPC" w:cs="AngsanaUPC"/>
          <w:sz w:val="32"/>
          <w:szCs w:val="32"/>
          <w:cs/>
        </w:rPr>
        <w:t>เครื่องปรุงรสด้วยระบบ</w:t>
      </w:r>
      <w:r w:rsidRPr="007E72D4">
        <w:rPr>
          <w:rFonts w:ascii="AngsanaUPC" w:hAnsi="AngsanaUPC" w:cs="AngsanaUPC"/>
          <w:sz w:val="32"/>
          <w:szCs w:val="32"/>
        </w:rPr>
        <w:t>First In First Out (FIFO)</w:t>
      </w:r>
    </w:p>
    <w:p w:rsidR="002127CC" w:rsidRPr="007E72D4" w:rsidRDefault="002127CC" w:rsidP="00BE7503">
      <w:pPr>
        <w:spacing w:after="0"/>
        <w:rPr>
          <w:rFonts w:ascii="AngsanaUPC" w:hAnsi="AngsanaUPC" w:cs="AngsanaUPC"/>
          <w:sz w:val="32"/>
          <w:szCs w:val="32"/>
        </w:rPr>
      </w:pPr>
      <w:proofErr w:type="gramStart"/>
      <w:r w:rsidRPr="007E72D4">
        <w:rPr>
          <w:rFonts w:ascii="AngsanaUPC" w:hAnsi="AngsanaUPC" w:cs="AngsanaUPC"/>
          <w:b/>
          <w:bCs/>
          <w:sz w:val="32"/>
          <w:szCs w:val="32"/>
        </w:rPr>
        <w:t>2.</w:t>
      </w:r>
      <w:r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คำสำคัญ </w:t>
      </w:r>
      <w:r w:rsidRPr="007E72D4">
        <w:rPr>
          <w:rFonts w:ascii="AngsanaUPC" w:hAnsi="AngsanaUPC" w:cs="AngsanaUPC"/>
          <w:b/>
          <w:bCs/>
          <w:sz w:val="32"/>
          <w:szCs w:val="32"/>
        </w:rPr>
        <w:t>:</w:t>
      </w:r>
      <w:proofErr w:type="gramEnd"/>
      <w:r w:rsidR="00460B1D" w:rsidRPr="007E72D4">
        <w:rPr>
          <w:rFonts w:ascii="AngsanaUPC" w:hAnsi="AngsanaUPC" w:cs="AngsanaUPC"/>
          <w:sz w:val="32"/>
          <w:szCs w:val="32"/>
        </w:rPr>
        <w:t xml:space="preserve"> </w:t>
      </w:r>
      <w:r w:rsidR="00460B1D" w:rsidRPr="007E72D4">
        <w:rPr>
          <w:rFonts w:ascii="AngsanaUPC" w:hAnsi="AngsanaUPC" w:cs="AngsanaUPC"/>
          <w:sz w:val="32"/>
          <w:szCs w:val="32"/>
          <w:cs/>
        </w:rPr>
        <w:t>การเบิก-จ่ายวัตถุดิบประเภทเครื่องปรุงรส</w:t>
      </w:r>
    </w:p>
    <w:p w:rsidR="00460B1D" w:rsidRPr="007E72D4" w:rsidRDefault="00460B1D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3.สรุปผลงานสำคัญ </w:t>
      </w:r>
      <w:r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Pr="007E72D4">
        <w:rPr>
          <w:rFonts w:ascii="AngsanaUPC" w:hAnsi="AngsanaUPC" w:cs="AngsanaUPC"/>
          <w:sz w:val="32"/>
          <w:szCs w:val="32"/>
        </w:rPr>
        <w:t xml:space="preserve"> </w:t>
      </w:r>
      <w:r w:rsidRPr="007E72D4">
        <w:rPr>
          <w:rFonts w:ascii="AngsanaUPC" w:hAnsi="AngsanaUPC" w:cs="AngsanaUPC"/>
          <w:sz w:val="32"/>
          <w:szCs w:val="32"/>
          <w:cs/>
        </w:rPr>
        <w:t xml:space="preserve">พัฒนาการเบิก-จ่ายวัตถุดิบประเภทเครื่องปรุงรสด้วยระบบ </w:t>
      </w:r>
      <w:r w:rsidRPr="007E72D4">
        <w:rPr>
          <w:rFonts w:ascii="AngsanaUPC" w:hAnsi="AngsanaUPC" w:cs="AngsanaUPC"/>
          <w:sz w:val="32"/>
          <w:szCs w:val="32"/>
        </w:rPr>
        <w:t xml:space="preserve">FIFO </w:t>
      </w:r>
      <w:r w:rsidRPr="007E72D4">
        <w:rPr>
          <w:rFonts w:ascii="AngsanaUPC" w:hAnsi="AngsanaUPC" w:cs="AngsanaUPC"/>
          <w:sz w:val="32"/>
          <w:szCs w:val="32"/>
          <w:cs/>
        </w:rPr>
        <w:t>โดยมีระบบการตรวจรับ การตรวจสอบวันผลิตและวันหมดอายุอย่างเป็นระบบ เพื่อให้มีการเบิก-จ่ายที่เป็นระบบชัดเจนมากขึ้น และการเบิกจ่ายทุกครั้งจะมีการบันทึกการเบิก-จ่ายทุกครั้ง</w:t>
      </w:r>
    </w:p>
    <w:p w:rsidR="00460B1D" w:rsidRPr="007E72D4" w:rsidRDefault="00460B1D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4.ชื่อหน่วยงาน </w:t>
      </w:r>
      <w:r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Pr="007E72D4">
        <w:rPr>
          <w:rFonts w:ascii="AngsanaUPC" w:hAnsi="AngsanaUPC" w:cs="AngsanaUPC"/>
          <w:sz w:val="32"/>
          <w:szCs w:val="32"/>
        </w:rPr>
        <w:t xml:space="preserve"> </w:t>
      </w:r>
      <w:r w:rsidRPr="007E72D4">
        <w:rPr>
          <w:rFonts w:ascii="AngsanaUPC" w:hAnsi="AngsanaUPC" w:cs="AngsanaUPC"/>
          <w:sz w:val="32"/>
          <w:szCs w:val="32"/>
          <w:cs/>
        </w:rPr>
        <w:t>งานโภชนาการ โรงพยาบาลห้วยผึ้ง</w:t>
      </w:r>
    </w:p>
    <w:p w:rsidR="006542AD" w:rsidRPr="007E72D4" w:rsidRDefault="00460B1D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b/>
          <w:bCs/>
          <w:sz w:val="32"/>
          <w:szCs w:val="32"/>
          <w:cs/>
        </w:rPr>
        <w:t>5.</w:t>
      </w:r>
      <w:r w:rsidR="006542AD"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สมาชิกทีม </w:t>
      </w:r>
      <w:r w:rsidR="006542AD"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="006542AD" w:rsidRPr="007E72D4">
        <w:rPr>
          <w:rFonts w:ascii="AngsanaUPC" w:hAnsi="AngsanaUPC" w:cs="AngsanaUPC"/>
          <w:sz w:val="32"/>
          <w:szCs w:val="32"/>
        </w:rPr>
        <w:t xml:space="preserve"> </w:t>
      </w:r>
      <w:r w:rsidR="00B636A3">
        <w:rPr>
          <w:rFonts w:ascii="AngsanaUPC" w:hAnsi="AngsanaUPC" w:cs="AngsanaUPC" w:hint="cs"/>
          <w:sz w:val="32"/>
          <w:szCs w:val="32"/>
          <w:cs/>
        </w:rPr>
        <w:t>นางสาวสุมินตรา  ชมระกา</w:t>
      </w:r>
    </w:p>
    <w:p w:rsidR="00C969E7" w:rsidRPr="007E72D4" w:rsidRDefault="00093974" w:rsidP="00BE7503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6</w:t>
      </w:r>
      <w:r w:rsidR="00C969E7"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.ปัญหาและสาเหตุโดยย่อ </w:t>
      </w:r>
      <w:r w:rsidR="00C969E7" w:rsidRPr="007E72D4">
        <w:rPr>
          <w:rFonts w:ascii="AngsanaUPC" w:hAnsi="AngsanaUPC" w:cs="AngsanaUPC"/>
          <w:b/>
          <w:bCs/>
          <w:sz w:val="32"/>
          <w:szCs w:val="32"/>
        </w:rPr>
        <w:t xml:space="preserve">: </w:t>
      </w:r>
    </w:p>
    <w:p w:rsidR="005362AF" w:rsidRPr="007E72D4" w:rsidRDefault="00C969E7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ab/>
        <w:t>จากเดิมในการเบิก-จ่ายวัตถุดิบประเภทเครื่องปรุงรส มีระบบการเบิก-จ่ายที่ไม่ชัดเจน มีการลงบันทึกการเบิก-จ่ายที่ไม่สม่ำเสมอ ส่งผลให้การตรวจเช็คสต็อกวัตถุดิบเป็นไปได้ยาก</w:t>
      </w:r>
      <w:r w:rsidR="001F10B0" w:rsidRPr="007E72D4">
        <w:rPr>
          <w:rFonts w:ascii="AngsanaUPC" w:hAnsi="AngsanaUPC" w:cs="AngsanaUPC"/>
          <w:sz w:val="32"/>
          <w:szCs w:val="32"/>
          <w:cs/>
        </w:rPr>
        <w:t xml:space="preserve"> รวมถึงไม่มีการเก็บสถิติ ความถี่ในการเบิก-จ่าย และหากคุมระบบการเบิก-จ่ายวัตถุดิบได้ไม่มีประสิทธิภาพอาจส่งผลให้เกิดมีวัตถุดิบหมดอายุก่อนถูกนำมาใช้งาน หากมีการนำมาใช้ปรุงอาหารให้ผู้ป่วยอาจเกิดความเสี่ยงต่อผู้ป่วยได้ ทั้งนี้อาจเกิดการสูญเสียของวัตถุดิบและงบประมาณในการจัดซื้อวัตถุดิบ</w:t>
      </w:r>
    </w:p>
    <w:p w:rsidR="00093974" w:rsidRPr="007E72D4" w:rsidRDefault="00093974" w:rsidP="00093974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7</w:t>
      </w:r>
      <w:r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.วัตถุประสงค์ </w:t>
      </w:r>
      <w:r w:rsidRPr="007E72D4">
        <w:rPr>
          <w:rFonts w:ascii="AngsanaUPC" w:hAnsi="AngsanaUPC" w:cs="AngsanaUPC"/>
          <w:b/>
          <w:bCs/>
          <w:sz w:val="32"/>
          <w:szCs w:val="32"/>
        </w:rPr>
        <w:t xml:space="preserve">: </w:t>
      </w:r>
    </w:p>
    <w:p w:rsidR="00093974" w:rsidRPr="007E72D4" w:rsidRDefault="00093974" w:rsidP="00093974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1.เพื่อควบคุมการเบิก-จ่ายวัตถุดิบประเภทเครื่องปรุงรส</w:t>
      </w:r>
    </w:p>
    <w:p w:rsidR="00093974" w:rsidRPr="007E72D4" w:rsidRDefault="00093974" w:rsidP="00093974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2.เพื่อลดความเสื่อมจากการจัดเก็บเป็นเวลานาน</w:t>
      </w:r>
      <w:bookmarkStart w:id="0" w:name="_GoBack"/>
      <w:bookmarkEnd w:id="0"/>
    </w:p>
    <w:p w:rsidR="00093974" w:rsidRPr="007E72D4" w:rsidRDefault="00093974" w:rsidP="00093974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</w:rPr>
        <w:t>3.</w:t>
      </w:r>
      <w:r w:rsidRPr="007E72D4">
        <w:rPr>
          <w:rFonts w:ascii="AngsanaUPC" w:hAnsi="AngsanaUPC" w:cs="AngsanaUPC"/>
          <w:sz w:val="32"/>
          <w:szCs w:val="32"/>
          <w:cs/>
        </w:rPr>
        <w:t>เพื่อลดการสูญหายของวัตถุดิบ</w:t>
      </w:r>
    </w:p>
    <w:p w:rsidR="00093974" w:rsidRPr="007E72D4" w:rsidRDefault="00093974" w:rsidP="00093974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4.เพื่อศึกษาความถี่ในการเบิก-จ่ายวัตถุดิบประเภทเครื่องปรุงรสแต่ละชนิด</w:t>
      </w:r>
    </w:p>
    <w:p w:rsidR="00093974" w:rsidRPr="00F1156E" w:rsidRDefault="00093974" w:rsidP="00093974">
      <w:pPr>
        <w:spacing w:after="0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</w:rPr>
        <w:t>8</w:t>
      </w:r>
      <w:r w:rsidRPr="007E72D4">
        <w:rPr>
          <w:rFonts w:ascii="AngsanaUPC" w:hAnsi="AngsanaUPC" w:cs="AngsanaUPC"/>
          <w:b/>
          <w:bCs/>
          <w:sz w:val="32"/>
          <w:szCs w:val="32"/>
        </w:rPr>
        <w:t>.</w:t>
      </w:r>
      <w:r w:rsidRPr="007E72D4">
        <w:rPr>
          <w:rFonts w:ascii="AngsanaUPC" w:hAnsi="AngsanaUPC" w:cs="AngsanaUPC"/>
          <w:b/>
          <w:bCs/>
          <w:sz w:val="32"/>
          <w:szCs w:val="32"/>
          <w:cs/>
        </w:rPr>
        <w:t>เป้าหมาย</w:t>
      </w:r>
      <w:proofErr w:type="gramStart"/>
      <w:r w:rsidRPr="007E72D4">
        <w:rPr>
          <w:rFonts w:ascii="AngsanaUPC" w:hAnsi="AngsanaUPC" w:cs="AngsanaUPC"/>
          <w:b/>
          <w:bCs/>
          <w:sz w:val="32"/>
          <w:szCs w:val="32"/>
        </w:rPr>
        <w:t>:</w:t>
      </w:r>
      <w:r>
        <w:rPr>
          <w:rFonts w:ascii="AngsanaUPC" w:hAnsi="AngsanaUPC" w:cs="AngsanaUPC" w:hint="cs"/>
          <w:sz w:val="32"/>
          <w:szCs w:val="32"/>
          <w:cs/>
        </w:rPr>
        <w:t>พัฒนาระบบการเบิก</w:t>
      </w:r>
      <w:proofErr w:type="gramEnd"/>
      <w:r>
        <w:rPr>
          <w:rFonts w:ascii="AngsanaUPC" w:hAnsi="AngsanaUPC" w:cs="AngsanaUPC" w:hint="cs"/>
          <w:sz w:val="32"/>
          <w:szCs w:val="32"/>
          <w:cs/>
        </w:rPr>
        <w:t>-จ่ายวัตถุดิบประเภทเครื่องปรุงให้มีประสิทธิภาพ</w:t>
      </w:r>
    </w:p>
    <w:p w:rsidR="005362AF" w:rsidRPr="007E72D4" w:rsidRDefault="005362AF" w:rsidP="00BE7503">
      <w:pPr>
        <w:spacing w:after="0"/>
        <w:rPr>
          <w:rFonts w:ascii="AngsanaUPC" w:hAnsi="AngsanaUPC" w:cs="AngsanaUPC"/>
          <w:sz w:val="32"/>
          <w:szCs w:val="32"/>
        </w:rPr>
      </w:pPr>
    </w:p>
    <w:p w:rsidR="005362AF" w:rsidRPr="007E72D4" w:rsidRDefault="006A3EC1" w:rsidP="00BE7503">
      <w:pPr>
        <w:spacing w:after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9</w:t>
      </w:r>
      <w:r w:rsidR="005362AF"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.กิจกรรมการพัฒนา </w:t>
      </w:r>
      <w:r w:rsidR="005362AF"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="005362AF" w:rsidRPr="007E72D4">
        <w:rPr>
          <w:rFonts w:ascii="AngsanaUPC" w:hAnsi="AngsanaUPC" w:cs="AngsanaUPC"/>
          <w:sz w:val="32"/>
          <w:szCs w:val="32"/>
        </w:rPr>
        <w:t xml:space="preserve">  </w:t>
      </w:r>
      <w:r w:rsidR="005362AF" w:rsidRPr="007E72D4">
        <w:rPr>
          <w:rFonts w:ascii="AngsanaUPC" w:hAnsi="AngsanaUPC" w:cs="AngsanaUPC"/>
          <w:sz w:val="32"/>
          <w:szCs w:val="32"/>
          <w:cs/>
        </w:rPr>
        <w:t>ในการศึกษาและเก็บรวบรวมข้อมูลการเบิกจ่ายวัตถุดิบประเภทเครื่องปรุงรส</w:t>
      </w:r>
      <w:r w:rsidR="005362AF" w:rsidRPr="007E72D4">
        <w:rPr>
          <w:rFonts w:ascii="AngsanaUPC" w:hAnsi="AngsanaUPC" w:cs="AngsanaUPC"/>
          <w:sz w:val="32"/>
          <w:szCs w:val="32"/>
        </w:rPr>
        <w:t xml:space="preserve"> </w:t>
      </w:r>
      <w:r w:rsidR="005362AF" w:rsidRPr="007E72D4">
        <w:rPr>
          <w:rFonts w:ascii="AngsanaUPC" w:hAnsi="AngsanaUPC" w:cs="AngsanaUPC"/>
          <w:sz w:val="32"/>
          <w:szCs w:val="32"/>
          <w:cs/>
        </w:rPr>
        <w:t>มีขั้นตอนในการดำเนินกิจกรรมดังนี้</w:t>
      </w:r>
    </w:p>
    <w:p w:rsidR="005362AF" w:rsidRPr="007E72D4" w:rsidRDefault="005362AF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1.</w:t>
      </w:r>
      <w:r w:rsidR="00A035A6" w:rsidRPr="007E72D4">
        <w:rPr>
          <w:rFonts w:ascii="AngsanaUPC" w:hAnsi="AngsanaUPC" w:cs="AngsanaUPC"/>
          <w:sz w:val="32"/>
          <w:szCs w:val="32"/>
          <w:cs/>
        </w:rPr>
        <w:t xml:space="preserve">จัดประชุมภายในงานโภชนาการ เพื่อชี้แจงทำความเข้าใจในระบบการเบิก-จ่าย ตามระบบ </w:t>
      </w:r>
      <w:r w:rsidR="00A035A6" w:rsidRPr="007E72D4">
        <w:rPr>
          <w:rFonts w:ascii="AngsanaUPC" w:hAnsi="AngsanaUPC" w:cs="AngsanaUPC"/>
          <w:sz w:val="32"/>
          <w:szCs w:val="32"/>
        </w:rPr>
        <w:t>First In First Out (FIFO)</w:t>
      </w:r>
    </w:p>
    <w:p w:rsidR="005362AF" w:rsidRPr="007E72D4" w:rsidRDefault="005362AF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2.</w:t>
      </w:r>
      <w:r w:rsidR="00A035A6" w:rsidRPr="007E72D4">
        <w:rPr>
          <w:rFonts w:ascii="AngsanaUPC" w:hAnsi="AngsanaUPC" w:cs="AngsanaUPC"/>
          <w:sz w:val="32"/>
          <w:szCs w:val="32"/>
          <w:cs/>
        </w:rPr>
        <w:t>รวบรวมข้อมูลจากการเบิกจ่ายที่ผ่านมา พร้อมตรวจเช็คจำนวน วันผลิตและวันหมดอายุของวัตถุดิบทั้งหมด</w:t>
      </w:r>
    </w:p>
    <w:p w:rsidR="00A035A6" w:rsidRPr="007E72D4" w:rsidRDefault="00A035A6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lastRenderedPageBreak/>
        <w:t>3.</w:t>
      </w:r>
      <w:proofErr w:type="spellStart"/>
      <w:r w:rsidRPr="007E72D4">
        <w:rPr>
          <w:rFonts w:ascii="AngsanaUPC" w:hAnsi="AngsanaUPC" w:cs="AngsanaUPC"/>
          <w:sz w:val="32"/>
          <w:szCs w:val="32"/>
          <w:cs/>
        </w:rPr>
        <w:t>จัดส</w:t>
      </w:r>
      <w:proofErr w:type="spellEnd"/>
      <w:r w:rsidRPr="007E72D4">
        <w:rPr>
          <w:rFonts w:ascii="AngsanaUPC" w:hAnsi="AngsanaUPC" w:cs="AngsanaUPC"/>
          <w:sz w:val="32"/>
          <w:szCs w:val="32"/>
          <w:cs/>
        </w:rPr>
        <w:t xml:space="preserve">ต๊อกวัตถุดิบประเภทเครื่องปรุงรส พร้อมมีการบันทึกการเบิก-จ่ายวัตถุดิบประเภทเครื่องปรุงรสให้เป็นปัจจุบันตามระบบ </w:t>
      </w:r>
      <w:r w:rsidRPr="007E72D4">
        <w:rPr>
          <w:rFonts w:ascii="AngsanaUPC" w:hAnsi="AngsanaUPC" w:cs="AngsanaUPC"/>
          <w:sz w:val="32"/>
          <w:szCs w:val="32"/>
        </w:rPr>
        <w:t>First In First Out (FIFO)</w:t>
      </w:r>
    </w:p>
    <w:p w:rsidR="00C969E7" w:rsidRPr="007E72D4" w:rsidRDefault="00A035A6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4.ดำเนินกิจกรรมพัฒนาระบบงานและเก็บรวบรวมข้อมูลอย่างต่อเนื่อง</w:t>
      </w:r>
      <w:r w:rsidR="005362AF" w:rsidRPr="007E72D4">
        <w:rPr>
          <w:rFonts w:ascii="AngsanaUPC" w:hAnsi="AngsanaUPC" w:cs="AngsanaUPC"/>
          <w:sz w:val="32"/>
          <w:szCs w:val="32"/>
        </w:rPr>
        <w:tab/>
      </w:r>
      <w:r w:rsidR="00C969E7" w:rsidRPr="007E72D4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8531BC" w:rsidRPr="007E72D4" w:rsidRDefault="006A3EC1" w:rsidP="00BE7503">
      <w:pPr>
        <w:spacing w:after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10</w:t>
      </w:r>
      <w:r w:rsidR="005362AF"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.การวัดผลและผลของการเปลี่ยนแปลง </w:t>
      </w:r>
      <w:r w:rsidR="005362AF"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="005362AF" w:rsidRPr="007E72D4">
        <w:rPr>
          <w:rFonts w:ascii="AngsanaUPC" w:hAnsi="AngsanaUPC" w:cs="AngsanaUPC"/>
          <w:sz w:val="32"/>
          <w:szCs w:val="32"/>
        </w:rPr>
        <w:t xml:space="preserve"> </w:t>
      </w:r>
      <w:r w:rsidR="008531BC" w:rsidRPr="007E72D4">
        <w:rPr>
          <w:rFonts w:ascii="AngsanaUPC" w:hAnsi="AngsanaUPC" w:cs="AngsanaUPC"/>
          <w:sz w:val="32"/>
          <w:szCs w:val="32"/>
          <w:cs/>
        </w:rPr>
        <w:t>ในการศึกษาและเก็บรวบรวมข้อมูลการเบิก-จ่ายวัตถุดิบประเภทเครื่องปรุงรส</w:t>
      </w:r>
      <w:r w:rsidR="008531BC" w:rsidRPr="007E72D4">
        <w:rPr>
          <w:rFonts w:ascii="AngsanaUPC" w:hAnsi="AngsanaUPC" w:cs="AngsanaUPC"/>
          <w:sz w:val="32"/>
          <w:szCs w:val="32"/>
        </w:rPr>
        <w:t xml:space="preserve"> </w:t>
      </w:r>
      <w:r w:rsidR="008531BC" w:rsidRPr="007E72D4">
        <w:rPr>
          <w:rFonts w:ascii="AngsanaUPC" w:hAnsi="AngsanaUPC" w:cs="AngsanaUPC"/>
          <w:sz w:val="32"/>
          <w:szCs w:val="32"/>
          <w:cs/>
        </w:rPr>
        <w:t>ได้เริ่มดำเนินกิจกรรมตั้งแต่วันที่14 กุมภาพันธุ์-ปัจจุบัน และมีกำหนดระยะเวลาการดำเนินงานเป็นเวลา 3 เดือน ซึ่ง</w:t>
      </w:r>
      <w:r w:rsidR="005362AF" w:rsidRPr="007E72D4">
        <w:rPr>
          <w:rFonts w:ascii="AngsanaUPC" w:hAnsi="AngsanaUPC" w:cs="AngsanaUPC"/>
          <w:sz w:val="32"/>
          <w:szCs w:val="32"/>
          <w:cs/>
        </w:rPr>
        <w:t>อยู่ในระหว่างการดำเนินการเก็บรวบรวมข้อมูล</w:t>
      </w:r>
      <w:r w:rsidR="008531BC" w:rsidRPr="007E72D4">
        <w:rPr>
          <w:rFonts w:ascii="AngsanaUPC" w:hAnsi="AngsanaUPC" w:cs="AngsanaUPC"/>
          <w:sz w:val="32"/>
          <w:szCs w:val="32"/>
          <w:cs/>
        </w:rPr>
        <w:t>อย่างต่อเนื่อง</w:t>
      </w:r>
    </w:p>
    <w:p w:rsidR="008531BC" w:rsidRPr="007E72D4" w:rsidRDefault="006A3EC1" w:rsidP="00BE7503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>1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1</w:t>
      </w:r>
      <w:r w:rsidR="008531BC"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.บทเรียนที่ได้รับ </w:t>
      </w:r>
      <w:r w:rsidR="008531BC"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="008531BC"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</w:p>
    <w:p w:rsidR="008531BC" w:rsidRPr="007E72D4" w:rsidRDefault="008531BC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1.เน้นย้ำให้เจ้าหน้าที่ ที่เบิกวัตถุดิบประเภทเครื่องปรุงรสบันทึกการเบิก-จ่ายทุกครั้ง</w:t>
      </w:r>
    </w:p>
    <w:p w:rsidR="00B61A3B" w:rsidRPr="007E72D4" w:rsidRDefault="008531BC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 xml:space="preserve">2.วัตถุดิบประเภทเครื่องปรุงรสบางชนิดไม่ควรมีการสั่งซื้อมาสต๊อกไว้ในปริมาณที่มากเกินไป เช่น </w:t>
      </w:r>
      <w:r w:rsidR="00B61A3B" w:rsidRPr="007E72D4">
        <w:rPr>
          <w:rFonts w:ascii="AngsanaUPC" w:hAnsi="AngsanaUPC" w:cs="AngsanaUPC"/>
          <w:sz w:val="32"/>
          <w:szCs w:val="32"/>
          <w:cs/>
        </w:rPr>
        <w:t>น้ำปลา ซึ่งพบว่าใกล้จะครบกำหนดวันหมดอายุแล้ว</w:t>
      </w:r>
    </w:p>
    <w:p w:rsidR="00B61A3B" w:rsidRPr="007E72D4" w:rsidRDefault="00B61A3B" w:rsidP="00BE7503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โอกาสพัฒนา </w:t>
      </w:r>
      <w:r w:rsidRPr="007E72D4">
        <w:rPr>
          <w:rFonts w:ascii="AngsanaUPC" w:hAnsi="AngsanaUPC" w:cs="AngsanaUPC"/>
          <w:b/>
          <w:bCs/>
          <w:sz w:val="32"/>
          <w:szCs w:val="32"/>
        </w:rPr>
        <w:t xml:space="preserve">: </w:t>
      </w:r>
    </w:p>
    <w:p w:rsidR="00BE7503" w:rsidRPr="007E72D4" w:rsidRDefault="00B61A3B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</w:rPr>
        <w:t>1.</w:t>
      </w:r>
      <w:r w:rsidR="00BE7503" w:rsidRPr="007E72D4">
        <w:rPr>
          <w:rFonts w:ascii="AngsanaUPC" w:hAnsi="AngsanaUPC" w:cs="AngsanaUPC"/>
          <w:sz w:val="32"/>
          <w:szCs w:val="32"/>
          <w:cs/>
        </w:rPr>
        <w:t>พัฒนาแบบบันทึกข้อมูลการเบิก-จ่าย ให้ครอบคลุมวัตถุดิบและอุปกรณ์ต่างๆในงานโภชนาการ</w:t>
      </w:r>
    </w:p>
    <w:p w:rsidR="008531BC" w:rsidRPr="007E72D4" w:rsidRDefault="00BE7503" w:rsidP="00BE7503">
      <w:pPr>
        <w:spacing w:after="0"/>
        <w:rPr>
          <w:rFonts w:ascii="AngsanaUPC" w:hAnsi="AngsanaUPC" w:cs="AngsanaUPC"/>
          <w:sz w:val="32"/>
          <w:szCs w:val="32"/>
        </w:rPr>
      </w:pPr>
      <w:r w:rsidRPr="007E72D4">
        <w:rPr>
          <w:rFonts w:ascii="AngsanaUPC" w:hAnsi="AngsanaUPC" w:cs="AngsanaUPC"/>
          <w:sz w:val="32"/>
          <w:szCs w:val="32"/>
          <w:cs/>
        </w:rPr>
        <w:t>2.การกำหนดปริมาณที่แน่นอนในการใช้เครื่องปรุงรสในการปรุงอาหารให้ผู้ป่วย</w:t>
      </w:r>
      <w:r w:rsidR="008531BC" w:rsidRPr="007E72D4">
        <w:rPr>
          <w:rFonts w:ascii="AngsanaUPC" w:hAnsi="AngsanaUPC" w:cs="AngsanaUPC"/>
          <w:sz w:val="32"/>
          <w:szCs w:val="32"/>
        </w:rPr>
        <w:t xml:space="preserve"> </w:t>
      </w:r>
    </w:p>
    <w:p w:rsidR="00BE7503" w:rsidRPr="007E72D4" w:rsidRDefault="00BE7503" w:rsidP="00BE7503">
      <w:pPr>
        <w:spacing w:after="0"/>
        <w:rPr>
          <w:rFonts w:ascii="AngsanaUPC" w:hAnsi="AngsanaUPC" w:cs="AngsanaUPC" w:hint="cs"/>
          <w:sz w:val="32"/>
          <w:szCs w:val="32"/>
          <w:cs/>
        </w:rPr>
      </w:pPr>
      <w:r w:rsidRPr="007E72D4">
        <w:rPr>
          <w:rFonts w:ascii="AngsanaUPC" w:hAnsi="AngsanaUPC" w:cs="AngsanaUPC"/>
          <w:b/>
          <w:bCs/>
          <w:sz w:val="32"/>
          <w:szCs w:val="32"/>
          <w:cs/>
        </w:rPr>
        <w:t xml:space="preserve">11.การติดต่อทีมงาน </w:t>
      </w:r>
      <w:r w:rsidRPr="007E72D4">
        <w:rPr>
          <w:rFonts w:ascii="AngsanaUPC" w:hAnsi="AngsanaUPC" w:cs="AngsanaUPC"/>
          <w:b/>
          <w:bCs/>
          <w:sz w:val="32"/>
          <w:szCs w:val="32"/>
        </w:rPr>
        <w:t>:</w:t>
      </w:r>
      <w:r w:rsidRPr="007E72D4">
        <w:rPr>
          <w:rFonts w:ascii="AngsanaUPC" w:hAnsi="AngsanaUPC" w:cs="AngsanaUPC"/>
          <w:sz w:val="32"/>
          <w:szCs w:val="32"/>
        </w:rPr>
        <w:t xml:space="preserve"> </w:t>
      </w:r>
      <w:r w:rsidRPr="007E72D4">
        <w:rPr>
          <w:rFonts w:ascii="AngsanaUPC" w:hAnsi="AngsanaUPC" w:cs="AngsanaUPC"/>
          <w:sz w:val="32"/>
          <w:szCs w:val="32"/>
          <w:cs/>
        </w:rPr>
        <w:t>งานโภชนาการ โรงพยาบาลห้วยผึ้ง อ.ห้วยผึ้ง จ.กาฬสินธุ์ 46240 โทร 043-869131 ต่อ 132</w:t>
      </w:r>
    </w:p>
    <w:sectPr w:rsidR="00BE7503" w:rsidRPr="007E72D4" w:rsidSect="0038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127CC"/>
    <w:rsid w:val="00093974"/>
    <w:rsid w:val="001D3CA0"/>
    <w:rsid w:val="001F10B0"/>
    <w:rsid w:val="002127CC"/>
    <w:rsid w:val="00342E37"/>
    <w:rsid w:val="00386CF2"/>
    <w:rsid w:val="00460B1D"/>
    <w:rsid w:val="005362AF"/>
    <w:rsid w:val="006542AD"/>
    <w:rsid w:val="006A3EC1"/>
    <w:rsid w:val="006E46C7"/>
    <w:rsid w:val="007969D4"/>
    <w:rsid w:val="007E72D4"/>
    <w:rsid w:val="008531BC"/>
    <w:rsid w:val="0085639E"/>
    <w:rsid w:val="00A035A6"/>
    <w:rsid w:val="00B61A3B"/>
    <w:rsid w:val="00B636A3"/>
    <w:rsid w:val="00BE7503"/>
    <w:rsid w:val="00C803FD"/>
    <w:rsid w:val="00C969E7"/>
    <w:rsid w:val="00F1156E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2017-02-19T08:04:00Z</dcterms:created>
  <dcterms:modified xsi:type="dcterms:W3CDTF">2017-02-20T08:54:00Z</dcterms:modified>
</cp:coreProperties>
</file>