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63" w:rsidRPr="00994BF6" w:rsidRDefault="00AC7663" w:rsidP="000C084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4BF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ชื่อบทความ  </w:t>
      </w:r>
      <w:r w:rsidR="00994BF6" w:rsidRPr="00994BF6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พัฒนามาตรฐานแนวทางการผูกยึดในหอผู้ป่วยวิกฤต</w:t>
      </w:r>
    </w:p>
    <w:p w:rsidR="00994BF6" w:rsidRDefault="00994BF6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b/>
          <w:bCs/>
          <w:sz w:val="32"/>
          <w:szCs w:val="32"/>
          <w:cs/>
        </w:rPr>
        <w:t>ชื่อผู้วิจัย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        1. คุณอรุณี        คำรัศมี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 พยาบาลวิชาชีพปฏิบัติการ</w:t>
      </w:r>
    </w:p>
    <w:p w:rsidR="00994BF6" w:rsidRDefault="00994BF6" w:rsidP="761439C6">
      <w:pPr>
        <w:rPr>
          <w:rFonts w:asciiTheme="majorBidi" w:eastAsia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          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คุณปทุมวดี   ละอองศรี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พยาบาลวิชาชีพปฏิบัติการ</w:t>
      </w:r>
    </w:p>
    <w:p w:rsidR="00994BF6" w:rsidRDefault="00994BF6" w:rsidP="761439C6">
      <w:pPr>
        <w:rPr>
          <w:rFonts w:asciiTheme="majorBidi" w:eastAsia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     3.</w:t>
      </w:r>
      <w:proofErr w:type="spellStart"/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คุณวริษา</w:t>
      </w:r>
      <w:proofErr w:type="spellEnd"/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วิชัย</w:t>
      </w:r>
      <w:proofErr w:type="spellStart"/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ผิน</w:t>
      </w:r>
      <w:proofErr w:type="spellEnd"/>
      <w:r>
        <w:rPr>
          <w:rFonts w:asciiTheme="majorBidi" w:hAnsiTheme="majorBidi" w:cstheme="majorBidi"/>
          <w:sz w:val="32"/>
          <w:szCs w:val="32"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พยาบาลวิชาชีพปฏิบัติการ</w:t>
      </w:r>
    </w:p>
    <w:p w:rsidR="00994BF6" w:rsidRDefault="00994BF6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b/>
          <w:bCs/>
          <w:sz w:val="32"/>
          <w:szCs w:val="32"/>
          <w:cs/>
        </w:rPr>
        <w:t>หน่วยงาน</w:t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       หอผู้ป่วยวิกฤต</w:t>
      </w:r>
      <w:r w:rsidR="00517BDB"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 รพร.กุฉินารายณ์</w:t>
      </w:r>
      <w:bookmarkStart w:id="0" w:name="_GoBack"/>
      <w:bookmarkEnd w:id="0"/>
    </w:p>
    <w:p w:rsidR="00994BF6" w:rsidRDefault="00994BF6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b/>
          <w:bCs/>
          <w:sz w:val="32"/>
          <w:szCs w:val="32"/>
          <w:cs/>
        </w:rPr>
        <w:t xml:space="preserve">ปีที่จัดทำ </w:t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        2560</w:t>
      </w:r>
    </w:p>
    <w:p w:rsidR="00A3659A" w:rsidRDefault="00994BF6" w:rsidP="00994BF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หลักการและเหตุผล</w:t>
      </w:r>
      <w:r>
        <w:rPr>
          <w:rFonts w:asciiTheme="majorBidi" w:hAnsiTheme="majorBidi" w:cstheme="majorBidi"/>
          <w:sz w:val="32"/>
          <w:szCs w:val="32"/>
        </w:rPr>
        <w:t xml:space="preserve"> : </w:t>
      </w:r>
      <w:r>
        <w:rPr>
          <w:rFonts w:asciiTheme="majorBidi" w:hAnsiTheme="majorBidi" w:cstheme="majorBidi" w:hint="cs"/>
          <w:sz w:val="32"/>
          <w:szCs w:val="32"/>
          <w:cs/>
        </w:rPr>
        <w:t>หอผู</w:t>
      </w:r>
      <w:r w:rsidR="007176FA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ป่วยวิกฤตผู้ป่วยที่มารับบริการเป็นผู้ป่วยที่มีปัญหาวิกฤตทางด้านร่างกายที่คุกคามต่อชีวิต</w:t>
      </w:r>
      <w:r w:rsidR="007176FA">
        <w:rPr>
          <w:rFonts w:asciiTheme="majorBidi" w:hAnsiTheme="majorBidi" w:cstheme="majorBidi" w:hint="cs"/>
          <w:sz w:val="32"/>
          <w:szCs w:val="32"/>
          <w:cs/>
        </w:rPr>
        <w:t xml:space="preserve"> ต้องเผชิญกับความเจ็บปวด ไม่สุขสบาย มาจากการสอดใส่อุปกรณ์ต่างๆ ส่งผลต่อความเครียด กลัว วิตกกังวล นอนไม่หลับ </w:t>
      </w:r>
      <w:r w:rsidR="00167A55">
        <w:rPr>
          <w:rFonts w:asciiTheme="majorBidi" w:hAnsiTheme="majorBidi" w:cstheme="majorBidi" w:hint="cs"/>
          <w:sz w:val="32"/>
          <w:szCs w:val="32"/>
          <w:cs/>
        </w:rPr>
        <w:t>ซึ่งการผูกยึด</w:t>
      </w:r>
      <w:r w:rsidR="007176FA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167A5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EC7A65">
        <w:rPr>
          <w:rFonts w:asciiTheme="majorBidi" w:hAnsiTheme="majorBidi" w:cstheme="majorBidi" w:hint="cs"/>
          <w:sz w:val="32"/>
          <w:szCs w:val="32"/>
          <w:cs/>
        </w:rPr>
        <w:t>มีการรับรู้ที่ลดลง และไม</w:t>
      </w:r>
      <w:r w:rsidR="00167A55">
        <w:rPr>
          <w:rFonts w:asciiTheme="majorBidi" w:hAnsiTheme="majorBidi" w:cstheme="majorBidi" w:hint="cs"/>
          <w:sz w:val="32"/>
          <w:szCs w:val="32"/>
          <w:cs/>
        </w:rPr>
        <w:t>่</w:t>
      </w:r>
      <w:r w:rsidR="00EC7A65">
        <w:rPr>
          <w:rFonts w:asciiTheme="majorBidi" w:hAnsiTheme="majorBidi" w:cstheme="majorBidi" w:hint="cs"/>
          <w:sz w:val="32"/>
          <w:szCs w:val="32"/>
          <w:cs/>
        </w:rPr>
        <w:t>ให้ความร่วมมือในการรักษาพยาบาล</w:t>
      </w:r>
      <w:r w:rsidR="00167A55">
        <w:rPr>
          <w:rFonts w:asciiTheme="majorBidi" w:hAnsiTheme="majorBidi" w:cstheme="majorBidi" w:hint="cs"/>
          <w:sz w:val="32"/>
          <w:szCs w:val="32"/>
          <w:cs/>
        </w:rPr>
        <w:t>สามารถป้องกันการเลื่อนหลุดของ</w:t>
      </w:r>
      <w:r w:rsidR="005E3C2A">
        <w:rPr>
          <w:rFonts w:asciiTheme="majorBidi" w:hAnsiTheme="majorBidi" w:cstheme="majorBidi" w:hint="cs"/>
          <w:sz w:val="32"/>
          <w:szCs w:val="32"/>
          <w:cs/>
        </w:rPr>
        <w:t>ท่อและ</w:t>
      </w:r>
      <w:r w:rsidR="00167A55">
        <w:rPr>
          <w:rFonts w:asciiTheme="majorBidi" w:hAnsiTheme="majorBidi" w:cstheme="majorBidi" w:hint="cs"/>
          <w:sz w:val="32"/>
          <w:szCs w:val="32"/>
          <w:cs/>
        </w:rPr>
        <w:t>สายสวน</w:t>
      </w:r>
      <w:r w:rsidR="005E3C2A">
        <w:rPr>
          <w:rFonts w:asciiTheme="majorBidi" w:hAnsiTheme="majorBidi" w:cstheme="majorBidi" w:hint="cs"/>
          <w:sz w:val="32"/>
          <w:szCs w:val="32"/>
          <w:cs/>
        </w:rPr>
        <w:t xml:space="preserve">ต่างๆและอุบัติการณ์สำคัญของหน่วยงานคือ การเอาท่อช่วยหายใจออกก่อนกำหนดโดยผู้ป่วยเป็นคนดึงเอง หรืออาจเกิดจากการไม่ได้ตั้งใจขณะทำกิจกรรมพยาบาล เช่น การอาบน้ำ การเปลี่ยนท่านอนให้ผู้ป่วย </w:t>
      </w:r>
      <w:r w:rsidR="00A3659A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EC7A65">
        <w:rPr>
          <w:rFonts w:asciiTheme="majorBidi" w:hAnsiTheme="majorBidi" w:cstheme="majorBidi" w:hint="cs"/>
          <w:sz w:val="32"/>
          <w:szCs w:val="32"/>
          <w:cs/>
        </w:rPr>
        <w:t>ข้อมูลของหอผู้ป่วยวิกฤต ช่วงปี255</w:t>
      </w:r>
      <w:r w:rsidR="00A3659A">
        <w:rPr>
          <w:rFonts w:asciiTheme="majorBidi" w:hAnsiTheme="majorBidi" w:cstheme="majorBidi" w:hint="cs"/>
          <w:sz w:val="32"/>
          <w:szCs w:val="32"/>
          <w:cs/>
        </w:rPr>
        <w:t xml:space="preserve">9 </w:t>
      </w:r>
      <w:r w:rsidR="00EC7A65">
        <w:rPr>
          <w:rFonts w:asciiTheme="majorBidi" w:hAnsiTheme="majorBidi" w:cstheme="majorBidi" w:hint="cs"/>
          <w:sz w:val="32"/>
          <w:szCs w:val="32"/>
          <w:cs/>
        </w:rPr>
        <w:t>พบ</w:t>
      </w:r>
      <w:r w:rsidR="00A3659A">
        <w:rPr>
          <w:rFonts w:asciiTheme="majorBidi" w:hAnsiTheme="majorBidi" w:cstheme="majorBidi" w:hint="cs"/>
          <w:sz w:val="32"/>
          <w:szCs w:val="32"/>
          <w:cs/>
        </w:rPr>
        <w:t>ข้อมูล</w:t>
      </w:r>
      <w:r w:rsidR="00EC7A65">
        <w:rPr>
          <w:rFonts w:asciiTheme="majorBidi" w:hAnsiTheme="majorBidi" w:cstheme="majorBidi" w:hint="cs"/>
          <w:sz w:val="32"/>
          <w:szCs w:val="32"/>
          <w:cs/>
        </w:rPr>
        <w:t>การดึงท่อช่วย</w:t>
      </w:r>
      <w:r w:rsidR="00A00F16">
        <w:rPr>
          <w:rFonts w:asciiTheme="majorBidi" w:hAnsiTheme="majorBidi" w:cstheme="majorBidi" w:hint="cs"/>
          <w:sz w:val="32"/>
          <w:szCs w:val="32"/>
          <w:cs/>
        </w:rPr>
        <w:t>หายใจ 5 ราย คิดเป็น 3.8</w:t>
      </w:r>
      <w:r w:rsidR="00A00F16">
        <w:rPr>
          <w:rFonts w:asciiTheme="majorBidi" w:hAnsiTheme="majorBidi" w:cstheme="majorBidi"/>
          <w:sz w:val="32"/>
          <w:szCs w:val="32"/>
        </w:rPr>
        <w:t xml:space="preserve">% </w:t>
      </w:r>
      <w:r w:rsidR="00A00F16">
        <w:rPr>
          <w:rFonts w:asciiTheme="majorBidi" w:hAnsiTheme="majorBidi" w:cstheme="majorBidi" w:hint="cs"/>
          <w:sz w:val="32"/>
          <w:szCs w:val="32"/>
          <w:cs/>
        </w:rPr>
        <w:t>ต่อ 1,000 วันนอน</w:t>
      </w:r>
      <w:r w:rsidR="00A3659A">
        <w:rPr>
          <w:rFonts w:asciiTheme="majorBidi" w:hAnsiTheme="majorBidi" w:cstheme="majorBidi" w:hint="cs"/>
          <w:sz w:val="32"/>
          <w:szCs w:val="32"/>
          <w:cs/>
        </w:rPr>
        <w:t xml:space="preserve"> อุบัติการณ์ดังกล่าวอาจส่งผลทำให้หยุดหายใจ หัวใจหยุดเต้น กระทบต่อชีวิตของผู้ป่วยได้ หรือการใส่ท่อช่วยหายใจซ้ำอาจเกิดการติดเชื้อที่ปอดจากการสำลักสารคัดหลั่งเข้าปอด จากการทบทวนปัจจัยที่เกี่ยวข้องเกิดจากการผูกมัดไม่มีประสิทธิภาพ แนวปฏิบัติการผูกยึดยังไม่เป็นแนวทางเดียวกัน และอาจเกิดภาวะแทรกซ้อนจากการผูกยึด</w:t>
      </w:r>
    </w:p>
    <w:p w:rsidR="00A3659A" w:rsidRDefault="00A3659A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b/>
          <w:bCs/>
          <w:sz w:val="32"/>
          <w:szCs w:val="32"/>
          <w:cs/>
        </w:rPr>
        <w:t xml:space="preserve">วัตถุประสงค์ </w:t>
      </w: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: </w:t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เพื่อพัฒนามาตรฐานแนวทางการผูกยึดในหอผู้ป่วยวิกฤต</w:t>
      </w:r>
    </w:p>
    <w:p w:rsidR="00A3659A" w:rsidRDefault="00A3659A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b/>
          <w:bCs/>
          <w:sz w:val="32"/>
          <w:szCs w:val="32"/>
          <w:cs/>
        </w:rPr>
        <w:t>กลุ่มเป้าหมาย</w:t>
      </w: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:  </w:t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ผู้ป่วยที่ใส่ท่อช่วยหายใจในหอผู้ป่วยวิกฤต</w:t>
      </w:r>
    </w:p>
    <w:p w:rsidR="00EE6B9A" w:rsidRDefault="00A3659A" w:rsidP="00994BF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761439C6">
        <w:rPr>
          <w:rFonts w:asciiTheme="majorBidi" w:eastAsiaTheme="majorBidi" w:hAnsiTheme="majorBidi" w:cstheme="majorBidi"/>
          <w:sz w:val="32"/>
          <w:szCs w:val="32"/>
          <w:cs/>
        </w:rPr>
        <w:t>เจ้าหน้าที่</w:t>
      </w:r>
      <w:r w:rsidR="00EE6B9A" w:rsidRPr="761439C6">
        <w:rPr>
          <w:rFonts w:asciiTheme="majorBidi" w:eastAsiaTheme="majorBidi" w:hAnsiTheme="majorBidi" w:cstheme="majorBidi"/>
          <w:sz w:val="32"/>
          <w:szCs w:val="32"/>
          <w:cs/>
        </w:rPr>
        <w:t xml:space="preserve">ในหอผู้ป่วยวิกฤต ( พยาบาลและผู้ช่วยเหลือคนไข้ จำนวน </w:t>
      </w:r>
      <w:r w:rsidR="00EE6B9A" w:rsidRPr="761439C6">
        <w:rPr>
          <w:rFonts w:asciiTheme="majorBidi" w:eastAsiaTheme="majorBidi" w:hAnsiTheme="majorBidi" w:cstheme="majorBidi"/>
          <w:sz w:val="32"/>
          <w:szCs w:val="32"/>
        </w:rPr>
        <w:t xml:space="preserve">14 </w:t>
      </w:r>
      <w:proofErr w:type="gramStart"/>
      <w:r w:rsidR="00EE6B9A" w:rsidRPr="761439C6">
        <w:rPr>
          <w:rFonts w:asciiTheme="majorBidi" w:eastAsiaTheme="majorBidi" w:hAnsiTheme="majorBidi" w:cstheme="majorBidi"/>
          <w:sz w:val="32"/>
          <w:szCs w:val="32"/>
          <w:cs/>
        </w:rPr>
        <w:t>คน )</w:t>
      </w:r>
      <w:proofErr w:type="gramEnd"/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="Angsana New"/>
          <w:b/>
          <w:bCs/>
          <w:sz w:val="32"/>
          <w:szCs w:val="32"/>
          <w:cs/>
        </w:rPr>
        <w:t>เครื่องมือ</w:t>
      </w: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: 1.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แนวทางการปฏิบัติการพยาบาลสำหรับการผูกยึดผู้ป่วยในหอผู้ป่วยวิกฤต</w:t>
      </w:r>
    </w:p>
    <w:p w:rsidR="761439C6" w:rsidRDefault="761439C6" w:rsidP="761439C6">
      <w:pPr>
        <w:ind w:left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2.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แบบประเมินการปฏิบัติตามแนวทางการผูกยึดในหอผู้ป่วยวิกฤต</w:t>
      </w:r>
    </w:p>
    <w:p w:rsidR="761439C6" w:rsidRDefault="761439C6" w:rsidP="761439C6">
      <w:pPr>
        <w:ind w:left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3.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 xml:space="preserve">ข้อมูลอุบัติการณ์หลังดำเนินงาน </w:t>
      </w: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="Angsana New"/>
          <w:b/>
          <w:bCs/>
          <w:sz w:val="32"/>
          <w:szCs w:val="32"/>
          <w:cs/>
        </w:rPr>
        <w:lastRenderedPageBreak/>
        <w:t>ขั้นตอนการดำเนินงาน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1.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 xml:space="preserve">ประชุมเจ้าหน้าที่ในหอผู้ป่วยวิกฤตประกอบด้วยพยาบาลวิชาชีพ </w:t>
      </w: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10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 xml:space="preserve">คน ผู้ช่วยเหลือคนไข้      </w:t>
      </w: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4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คนให้ทราบถึงอุบัติการณ์ที่สำคัญในหน่วยงานและการวิเคราะห์</w:t>
      </w:r>
      <w:r w:rsidRPr="761439C6">
        <w:rPr>
          <w:rFonts w:asciiTheme="majorBidi" w:eastAsiaTheme="majorBidi" w:hAnsiTheme="majorBidi" w:cstheme="majorBidi"/>
          <w:sz w:val="32"/>
          <w:szCs w:val="32"/>
        </w:rPr>
        <w:t>KPI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ของหน่วยงานที่ยังไม่บรรลุค่าเป้าหมายพร้อมทั้งทบทวนหาสาเหตุแลกเปลี่ยนความคิดและหาแนวทางในการปฏิบัติเพื่อป้องกันการเกิดอุบัติการณ์ดังกล่าวและกำหนดหัวข้อการทำวิจัย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2.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ทบทวนวรรณกรรมและจัดทำแนวทางการปฏิบัติการพยาบาลสำหรับการผูกยึดผู้ป่วยในหอผู้ป่วยวิกฤต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3.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ประชุมชี้แจงให้เจ้าหน้าที่ทุกคนรับทราบแนวทางการปฏิบัติการพยาบาลสำหรับการผูกยึดผู้ป่วยในหอผู้ป่วยวิกฤตเพื่อให้เกิดความเข้าใจในการใช้แนวทางการปฏิบัติที่ตรงกันและนำสู่การปฏิบัติในหน่วยงาน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4.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เก็บข้อมูลการปฏิบัติตามแนวทางการพยาบาลสำหรับการผูกยึดผู้ป่วยในหอผู้ป่วยวิกฤตและอุบัติการณ์หลังดำเนินงาน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5.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วิเคราะห์ข้อมูล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6.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สรุปและอภิปรายผล</w:t>
      </w:r>
    </w:p>
    <w:p w:rsidR="761439C6" w:rsidRDefault="761439C6" w:rsidP="761439C6">
      <w:pPr>
        <w:ind w:firstLine="720"/>
        <w:rPr>
          <w:rFonts w:asciiTheme="majorBidi" w:eastAsiaTheme="majorBidi" w:hAnsiTheme="majorBidi" w:cstheme="majorBidi"/>
          <w:sz w:val="32"/>
          <w:szCs w:val="32"/>
        </w:rPr>
      </w:pPr>
      <w:r w:rsidRPr="761439C6">
        <w:rPr>
          <w:rFonts w:asciiTheme="majorBidi" w:eastAsiaTheme="majorBidi" w:hAnsiTheme="majorBidi" w:cstheme="majorBidi"/>
          <w:sz w:val="32"/>
          <w:szCs w:val="32"/>
        </w:rPr>
        <w:t xml:space="preserve">     7. </w:t>
      </w:r>
      <w:r w:rsidRPr="761439C6">
        <w:rPr>
          <w:rFonts w:asciiTheme="majorBidi" w:eastAsiaTheme="majorBidi" w:hAnsiTheme="majorBidi" w:cs="Angsana New"/>
          <w:sz w:val="32"/>
          <w:szCs w:val="32"/>
          <w:cs/>
        </w:rPr>
        <w:t>นำข้อเสนอแนะจากผู้ใช้แนวทางการพยาบาลสำหรับการผูกยึดผู้ป่วยในหอผู้ป่วยวิกฤตมาแลกเปลี่ยนเรียนรู้เพื่อปรับปรุงแนวทางการพยาบาลสำหรับการผูกยึดผู้ป่วยในหอผู้ป่วยวิกฤตเพื่อให้การดูแลผู้ป่วยมีประสิทธิภาพ ไม่เกิดอุบัติการณ์และภาวะแทรกซ้อน</w:t>
      </w:r>
    </w:p>
    <w:p w:rsidR="00C80D7F" w:rsidRPr="00C80D7F" w:rsidRDefault="00C80D7F" w:rsidP="00C80D7F">
      <w:pPr>
        <w:rPr>
          <w:rFonts w:asciiTheme="majorBidi" w:hAnsiTheme="majorBidi" w:cstheme="majorBidi"/>
          <w:sz w:val="32"/>
          <w:szCs w:val="32"/>
        </w:rPr>
      </w:pPr>
      <w:r w:rsidRPr="00C80D7F">
        <w:rPr>
          <w:rFonts w:asciiTheme="majorBidi" w:eastAsiaTheme="majorBidi" w:hAnsiTheme="majorBidi" w:cstheme="majorBidi" w:hint="cs"/>
          <w:b/>
          <w:bCs/>
          <w:sz w:val="32"/>
          <w:szCs w:val="32"/>
          <w:cs/>
        </w:rPr>
        <w:t>คำสำคัญ</w:t>
      </w:r>
      <w:r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Pr="00C80D7F">
        <w:rPr>
          <w:rFonts w:asciiTheme="majorBidi" w:hAnsiTheme="majorBidi" w:cstheme="majorBidi" w:hint="cs"/>
          <w:sz w:val="32"/>
          <w:szCs w:val="32"/>
          <w:cs/>
        </w:rPr>
        <w:t>การผูกยึด หอผู้ป่วยวิกฤต</w:t>
      </w:r>
    </w:p>
    <w:p w:rsidR="00C80D7F" w:rsidRDefault="00C80D7F" w:rsidP="00C80D7F">
      <w:pPr>
        <w:rPr>
          <w:rFonts w:asciiTheme="majorBidi" w:eastAsiaTheme="majorBidi" w:hAnsiTheme="majorBidi" w:cstheme="majorBidi"/>
          <w:sz w:val="32"/>
          <w:szCs w:val="32"/>
        </w:rPr>
      </w:pPr>
      <w:r w:rsidRPr="002A5201">
        <w:rPr>
          <w:rFonts w:asciiTheme="majorBidi" w:eastAsiaTheme="majorBidi" w:hAnsiTheme="majorBidi" w:cstheme="majorBidi" w:hint="cs"/>
          <w:b/>
          <w:bCs/>
          <w:sz w:val="32"/>
          <w:szCs w:val="32"/>
          <w:cs/>
        </w:rPr>
        <w:t>ประเภทงานวิจัย</w:t>
      </w:r>
      <w:r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="002A5201">
        <w:rPr>
          <w:rFonts w:asciiTheme="majorBidi" w:eastAsiaTheme="majorBidi" w:hAnsiTheme="majorBidi" w:cstheme="majorBidi"/>
          <w:sz w:val="32"/>
          <w:szCs w:val="32"/>
        </w:rPr>
        <w:t xml:space="preserve"> </w:t>
      </w:r>
      <w:r>
        <w:rPr>
          <w:rFonts w:asciiTheme="majorBidi" w:eastAsiaTheme="majorBidi" w:hAnsiTheme="majorBidi" w:cstheme="majorBidi"/>
          <w:sz w:val="32"/>
          <w:szCs w:val="32"/>
        </w:rPr>
        <w:t>R2R</w:t>
      </w:r>
      <w:r w:rsidR="002A5201">
        <w:rPr>
          <w:rFonts w:asciiTheme="majorBidi" w:eastAsiaTheme="majorBidi" w:hAnsiTheme="majorBidi" w:cstheme="majorBidi"/>
          <w:sz w:val="32"/>
          <w:szCs w:val="32"/>
        </w:rPr>
        <w:t xml:space="preserve"> </w:t>
      </w:r>
    </w:p>
    <w:p w:rsidR="002A5201" w:rsidRDefault="002A5201" w:rsidP="00C80D7F">
      <w:pPr>
        <w:rPr>
          <w:rFonts w:asciiTheme="majorBidi" w:eastAsiaTheme="majorBidi" w:hAnsiTheme="majorBidi" w:cstheme="majorBidi" w:hint="cs"/>
          <w:sz w:val="32"/>
          <w:szCs w:val="32"/>
          <w:cs/>
        </w:rPr>
      </w:pPr>
      <w:r w:rsidRPr="002A5201">
        <w:rPr>
          <w:rFonts w:asciiTheme="majorBidi" w:eastAsiaTheme="majorBidi" w:hAnsiTheme="majorBidi" w:cstheme="majorBidi" w:hint="cs"/>
          <w:b/>
          <w:bCs/>
          <w:sz w:val="32"/>
          <w:szCs w:val="32"/>
          <w:cs/>
        </w:rPr>
        <w:t>สถานะ</w:t>
      </w:r>
      <w:r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เสนอโครงร่าง</w:t>
      </w:r>
    </w:p>
    <w:p w:rsidR="002A5201" w:rsidRDefault="002A5201" w:rsidP="00C80D7F">
      <w:pPr>
        <w:rPr>
          <w:rFonts w:asciiTheme="majorBidi" w:eastAsiaTheme="majorBidi" w:hAnsiTheme="majorBidi" w:cstheme="majorBidi"/>
          <w:sz w:val="32"/>
          <w:szCs w:val="32"/>
        </w:rPr>
      </w:pPr>
    </w:p>
    <w:p w:rsidR="002A5201" w:rsidRPr="00C80D7F" w:rsidRDefault="002A5201" w:rsidP="00C80D7F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761439C6" w:rsidRDefault="761439C6" w:rsidP="761439C6">
      <w:pPr>
        <w:rPr>
          <w:rFonts w:asciiTheme="majorBidi" w:eastAsiaTheme="majorBidi" w:hAnsiTheme="majorBidi" w:cstheme="majorBidi"/>
          <w:sz w:val="32"/>
          <w:szCs w:val="32"/>
        </w:rPr>
      </w:pPr>
    </w:p>
    <w:p w:rsidR="00994BF6" w:rsidRPr="00A00F16" w:rsidRDefault="00994BF6" w:rsidP="00994BF6">
      <w:pPr>
        <w:rPr>
          <w:rFonts w:asciiTheme="majorBidi" w:hAnsiTheme="majorBidi" w:cstheme="majorBidi"/>
          <w:sz w:val="32"/>
          <w:szCs w:val="32"/>
          <w:cs/>
        </w:rPr>
      </w:pPr>
    </w:p>
    <w:p w:rsidR="00994BF6" w:rsidRDefault="00994BF6" w:rsidP="00994BF6">
      <w:pPr>
        <w:rPr>
          <w:rFonts w:asciiTheme="majorBidi" w:hAnsiTheme="majorBidi" w:cstheme="majorBidi"/>
          <w:sz w:val="32"/>
          <w:szCs w:val="32"/>
          <w:cs/>
        </w:rPr>
      </w:pPr>
    </w:p>
    <w:p w:rsidR="00994BF6" w:rsidRPr="000C0840" w:rsidRDefault="00994BF6" w:rsidP="00994BF6">
      <w:pPr>
        <w:rPr>
          <w:rFonts w:asciiTheme="majorBidi" w:hAnsiTheme="majorBidi" w:cstheme="majorBidi"/>
          <w:sz w:val="32"/>
          <w:szCs w:val="32"/>
        </w:rPr>
      </w:pPr>
    </w:p>
    <w:sectPr w:rsidR="00994BF6" w:rsidRPr="000C0840" w:rsidSect="007A04E5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0840"/>
    <w:rsid w:val="000C0840"/>
    <w:rsid w:val="00167A55"/>
    <w:rsid w:val="002A5201"/>
    <w:rsid w:val="00517BDB"/>
    <w:rsid w:val="005E3C2A"/>
    <w:rsid w:val="007176FA"/>
    <w:rsid w:val="007A04E5"/>
    <w:rsid w:val="00837DA7"/>
    <w:rsid w:val="008B3D39"/>
    <w:rsid w:val="00994BF6"/>
    <w:rsid w:val="00A00F16"/>
    <w:rsid w:val="00A26E83"/>
    <w:rsid w:val="00A3659A"/>
    <w:rsid w:val="00AC7663"/>
    <w:rsid w:val="00AF52D4"/>
    <w:rsid w:val="00B715C8"/>
    <w:rsid w:val="00C80D7F"/>
    <w:rsid w:val="00D02B07"/>
    <w:rsid w:val="00D25953"/>
    <w:rsid w:val="00DE3B98"/>
    <w:rsid w:val="00EC7A65"/>
    <w:rsid w:val="00EE6B9A"/>
    <w:rsid w:val="7614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2324</Characters>
  <Application>Microsoft Office Word</Application>
  <DocSecurity>0</DocSecurity>
  <Lines>19</Lines>
  <Paragraphs>5</Paragraphs>
  <ScaleCrop>false</ScaleCrop>
  <Company>Sky123.Org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8</cp:revision>
  <cp:lastPrinted>2017-02-24T09:39:00Z</cp:lastPrinted>
  <dcterms:created xsi:type="dcterms:W3CDTF">2017-02-26T21:35:00Z</dcterms:created>
  <dcterms:modified xsi:type="dcterms:W3CDTF">2017-02-28T08:48:00Z</dcterms:modified>
</cp:coreProperties>
</file>