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AD" w:rsidRPr="00757B61" w:rsidRDefault="00A55520" w:rsidP="001C7DAD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757B61"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-681990</wp:posOffset>
                </wp:positionV>
                <wp:extent cx="563245" cy="666115"/>
                <wp:effectExtent l="6350" t="13335" r="11430" b="63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68226" id="Rectangle 2" o:spid="_x0000_s1026" style="position:absolute;margin-left:430.25pt;margin-top:-53.7pt;width:44.35pt;height:5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" strokecolor="white"/>
            </w:pict>
          </mc:Fallback>
        </mc:AlternateContent>
      </w:r>
      <w:r w:rsidR="001C7DAD" w:rsidRPr="00757B61">
        <w:rPr>
          <w:rFonts w:ascii="Angsana New" w:hAnsi="Angsana New" w:cs="Angsana New"/>
          <w:b/>
          <w:bCs/>
          <w:sz w:val="36"/>
          <w:szCs w:val="36"/>
          <w:cs/>
        </w:rPr>
        <w:t xml:space="preserve">บทที่ </w:t>
      </w:r>
      <w:r w:rsidR="001C7DAD" w:rsidRPr="00757B61">
        <w:rPr>
          <w:rFonts w:ascii="Angsana New" w:hAnsi="Angsana New" w:cs="Angsana New"/>
          <w:b/>
          <w:bCs/>
          <w:sz w:val="36"/>
          <w:szCs w:val="36"/>
        </w:rPr>
        <w:t>1</w:t>
      </w:r>
    </w:p>
    <w:p w:rsidR="001C7DAD" w:rsidRPr="00757B61" w:rsidRDefault="001C7DAD" w:rsidP="001C7DAD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57B61">
        <w:rPr>
          <w:rFonts w:ascii="Angsana New" w:hAnsi="Angsana New" w:cs="Angsana New"/>
          <w:b/>
          <w:bCs/>
          <w:sz w:val="36"/>
          <w:szCs w:val="36"/>
          <w:cs/>
        </w:rPr>
        <w:t>บทนำ</w:t>
      </w:r>
    </w:p>
    <w:p w:rsidR="001C7DAD" w:rsidRPr="00757B61" w:rsidRDefault="001C7DAD" w:rsidP="001C7DAD">
      <w:pPr>
        <w:pStyle w:val="a3"/>
        <w:tabs>
          <w:tab w:val="left" w:pos="1901"/>
        </w:tabs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ab/>
      </w:r>
    </w:p>
    <w:p w:rsidR="001C7DAD" w:rsidRPr="00757B61" w:rsidRDefault="001C7DAD" w:rsidP="001C7DAD">
      <w:pPr>
        <w:pStyle w:val="a3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5A794A">
      <w:pPr>
        <w:pStyle w:val="a3"/>
        <w:numPr>
          <w:ilvl w:val="0"/>
          <w:numId w:val="1"/>
        </w:numPr>
        <w:ind w:left="284" w:hanging="284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1C7DAD" w:rsidRPr="00757B61" w:rsidRDefault="001C7DAD" w:rsidP="001C7DAD">
      <w:pPr>
        <w:pStyle w:val="a3"/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วัณโรคเป็นโรคติดต่อที่เป็นสาเหตุของการป่วยและการตายในหลายประเทศ เมื่อปี พ.ศ. </w:t>
      </w:r>
      <w:r w:rsidRPr="00757B61">
        <w:rPr>
          <w:rFonts w:ascii="Angsana New" w:hAnsi="Angsana New" w:cs="Angsana New"/>
          <w:sz w:val="32"/>
          <w:szCs w:val="32"/>
        </w:rPr>
        <w:t xml:space="preserve">2541 </w:t>
      </w:r>
      <w:r w:rsidR="00757B61">
        <w:rPr>
          <w:rFonts w:ascii="Angsana New" w:hAnsi="Angsana New" w:cs="Angsana New"/>
          <w:sz w:val="32"/>
          <w:szCs w:val="32"/>
          <w:cs/>
        </w:rPr>
        <w:t>องค์การอนามัยโลก</w:t>
      </w:r>
      <w:r w:rsidRPr="00757B61">
        <w:rPr>
          <w:rFonts w:ascii="Angsana New" w:hAnsi="Angsana New" w:cs="Angsana New"/>
          <w:sz w:val="32"/>
          <w:szCs w:val="32"/>
          <w:cs/>
        </w:rPr>
        <w:t>ได้จัดลำดับประเทศที่มีจำนวนผู้ป่วยวัณโรคมากที่สุดในโลก จำนวน 22 ประเทศ ซึ่งประเทศไทยจัดอยู่ในลำดับที่ 17 สาเหตุที่ทำให้วัณโรคเป็นปัญหาทางสาธารณสุขเนื่องจากการแพร่ระบาดของโรคเอดส์ และการดื้อต่อยารักษาวัณโรคของผู้ป่วย (สำนักวัณโรค กรมควบคุมโรค, 2552)</w:t>
      </w:r>
    </w:p>
    <w:p w:rsidR="001C7DAD" w:rsidRPr="00757B61" w:rsidRDefault="001C7DAD" w:rsidP="001C7DAD">
      <w:pPr>
        <w:pStyle w:val="a3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ในประเทศไทย วัณโรคดื้อยาเป็นปัญหาที่พบมาเป็นระยะเวลานาน ในปี พ.ศ. 2528 เริ่มมีการใช้สูตรยาระยะสั้น 6 เดือน เพื่อรักษาผู้ป่วยวัณโรคในแผนงานวัณโรคแห่งชาติ ในขณะนั้นวัณโรคดื้อยาที่พบยังไม่อยู่ในระดับที่รุนแรง คือ มีเพียงการดื้อต่อยา </w:t>
      </w:r>
      <w:r w:rsidRPr="00757B61">
        <w:rPr>
          <w:rFonts w:ascii="Angsana New" w:hAnsi="Angsana New" w:cs="Angsana New"/>
          <w:sz w:val="32"/>
          <w:szCs w:val="32"/>
        </w:rPr>
        <w:t xml:space="preserve">Isoniazid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H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และ </w:t>
      </w:r>
      <w:r w:rsidRPr="00757B61">
        <w:rPr>
          <w:rFonts w:ascii="Angsana New" w:hAnsi="Angsana New" w:cs="Angsana New"/>
          <w:sz w:val="32"/>
          <w:szCs w:val="32"/>
        </w:rPr>
        <w:t xml:space="preserve">Streptomycin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S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เท่านั้น ผู้ป่วยที่ดื้อต่อยาทั้งสองขนานสามารถรักษาให้หายจากวัณโรค ด้วยสูตรยาที่มี </w:t>
      </w:r>
      <w:r w:rsidRPr="00757B61">
        <w:rPr>
          <w:rFonts w:ascii="Angsana New" w:hAnsi="Angsana New" w:cs="Angsana New"/>
          <w:sz w:val="32"/>
          <w:szCs w:val="32"/>
        </w:rPr>
        <w:t xml:space="preserve">Rifampicin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R</w:t>
      </w:r>
      <w:r w:rsidRPr="00757B61">
        <w:rPr>
          <w:rFonts w:ascii="Angsana New" w:hAnsi="Angsana New" w:cs="Angsana New"/>
          <w:sz w:val="32"/>
          <w:szCs w:val="32"/>
          <w:cs/>
        </w:rPr>
        <w:t>) ได้ หลังจากการนำยาระยะสั้นมาใช้ พบว่ามีรายงานวัณโรคดื้อยาหลายขนาน (</w:t>
      </w:r>
      <w:r w:rsidRPr="00757B61">
        <w:rPr>
          <w:rFonts w:ascii="Angsana New" w:hAnsi="Angsana New" w:cs="Angsana New"/>
          <w:sz w:val="32"/>
          <w:szCs w:val="32"/>
        </w:rPr>
        <w:t>Multidrug resistant tuberculosis: MDR-TB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เกิดขึ้น และจากปัญหาดังกล่าวจึงมีการนำสูตรยาแนวที่สองมาใช้มากขึ้น ซึ่งมีความซับซ้อนในการรักษามากกว่าการรักษาด้วยสูตรยาระยะสั้นมาก ซึ่งการใช้สูตรยาแนวที่สองโดยไม่มีการกำกับติดตามที่เหมาะสม ทำให้ปัญหาวัณโรคดื้อยาควบคุมได้ยากมากขึ้น (สำนักวัณโรค กรมควบคุมโรค, 2556) ส่งผลกระทบอย่างรุนแรงต่อการควบคุมวัณโรคในหลายประเทศ การควบคุมวัณโรคทำได้ยากขึ้น โดยเฉพาะการรักษาผู้ป่วยให้หาย ซึ่งต้องลงทุนสูง ทั้งทางด้านทรัพยากรบุคคล การตรวจทางห้องปฏิบัติการ และยาต่าง ๆ การบริหารจัดการผู้ป่วยวัณโรคดื้อยาหลายขนาน มีความยุ่งยาก ซับซ้อนและสิ้นเปลืองค่าใช้จ่ายมากกว่าผู้ป่วยวัณโรคทั่วไป และเฉพาะยาที่ใช้ในการรักษาผู้ป่วยวัณโรคดื้อยาหลายขนาน 1 ราย สามารถรักษาผู้ป่วยวัณโรคทั่วไปได้ถึง 25 – 30 ราย </w:t>
      </w:r>
    </w:p>
    <w:p w:rsidR="001C7DAD" w:rsidRPr="00757B61" w:rsidRDefault="001C7DAD" w:rsidP="001C7DAD">
      <w:pPr>
        <w:pStyle w:val="a3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องค์การอนามัยโลกได้เปิดเผยรายงานสถานการวัณโรคดื้อยาของผู้ป่วยวัณโรคทั่วโลก                ในปี พ.ศ. 2558 พบว่า ในปี พ.ศ. 2557 มีการเฝ้าระวังการเกิดวัณโรคดื้อยา โดยการตรวจเชื้อวัณโรคดื้อยาในผู้ป่วยวัณโรค จำนวน 480</w:t>
      </w:r>
      <w:r w:rsidRPr="00757B61">
        <w:rPr>
          <w:rFonts w:ascii="Angsana New" w:hAnsi="Angsana New" w:cs="Angsana New"/>
          <w:sz w:val="32"/>
          <w:szCs w:val="32"/>
        </w:rPr>
        <w:t xml:space="preserve">,000 </w:t>
      </w:r>
      <w:r w:rsidRPr="00757B61">
        <w:rPr>
          <w:rFonts w:ascii="Angsana New" w:hAnsi="Angsana New" w:cs="Angsana New"/>
          <w:sz w:val="32"/>
          <w:szCs w:val="32"/>
          <w:cs/>
        </w:rPr>
        <w:t>คน พบเชื้อวัณโรคดื้อยาหลายขนาน จำนวน 123,000 คน (ร้อยละ 25.63) ผู้ป่วยที่ตรวจพบและได้เข้ารับการรักษามีจำนวน 110,000 ราย (ร้อยละ 99.09) จากรายงานดังกล่าว พบว่า ผู้ป่วยวัณโรคดื้อยาที่เข้ารับการรักษามีจำนวนเพิ่มขึ้นจากปี พ.ศ. 2556 คิดเป็นร้อยละ 14 ซึ่งในปี พ.ศ. 2555 มีการรายงานผลการรักษาผู้ป่วยวัณโรคดื้อยา พบผู้ป่วยวัณโรคดื้อยาหายขนานที่รักษาหาย เพียงร้อยละ 50 เสียชีวิต ร้อยละ 16 ส่วนผู้ป่วยวัณโรคดื้อยาชนิดรุนแรงที่รักษาหาย เพียงร้อยละ 26 (</w:t>
      </w:r>
      <w:r w:rsidRPr="00757B61">
        <w:rPr>
          <w:rFonts w:ascii="Angsana New" w:hAnsi="Angsana New" w:cs="Angsana New"/>
          <w:sz w:val="32"/>
          <w:szCs w:val="32"/>
        </w:rPr>
        <w:t>World Health Organization [WHO], 2015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</w:p>
    <w:p w:rsidR="001C7DAD" w:rsidRPr="00757B61" w:rsidRDefault="001C7DAD" w:rsidP="001C7DAD">
      <w:pPr>
        <w:pStyle w:val="a3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lastRenderedPageBreak/>
        <w:t xml:space="preserve">ในปี พ.ศ. </w:t>
      </w:r>
      <w:r w:rsidRPr="00757B61">
        <w:rPr>
          <w:rFonts w:ascii="Angsana New" w:hAnsi="Angsana New" w:cs="Angsana New"/>
          <w:sz w:val="32"/>
          <w:szCs w:val="32"/>
        </w:rPr>
        <w:t xml:space="preserve">2555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ประเทศไทยมีผู้ป่วยวัณโรคดื้อยาหลายขนาน ประมาณ </w:t>
      </w:r>
      <w:r w:rsidRPr="00757B61">
        <w:rPr>
          <w:rFonts w:ascii="Angsana New" w:hAnsi="Angsana New" w:cs="Angsana New"/>
          <w:sz w:val="32"/>
          <w:szCs w:val="32"/>
        </w:rPr>
        <w:t xml:space="preserve">1760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ราย (ผู้ป่วยรายใหม่ </w:t>
      </w:r>
      <w:r w:rsidRPr="00757B61">
        <w:rPr>
          <w:rFonts w:ascii="Angsana New" w:hAnsi="Angsana New" w:cs="Angsana New"/>
          <w:sz w:val="32"/>
          <w:szCs w:val="32"/>
        </w:rPr>
        <w:t xml:space="preserve">800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ราย และผู้ป่วยที่เคยรับการรักษาแล้ว </w:t>
      </w:r>
      <w:r w:rsidRPr="00757B61">
        <w:rPr>
          <w:rFonts w:ascii="Angsana New" w:hAnsi="Angsana New" w:cs="Angsana New"/>
          <w:sz w:val="32"/>
          <w:szCs w:val="32"/>
        </w:rPr>
        <w:t xml:space="preserve">960 </w:t>
      </w:r>
      <w:r w:rsidRPr="00757B61">
        <w:rPr>
          <w:rFonts w:ascii="Angsana New" w:hAnsi="Angsana New" w:cs="Angsana New"/>
          <w:sz w:val="32"/>
          <w:szCs w:val="32"/>
          <w:cs/>
        </w:rPr>
        <w:t>ราย) ในพื้นที่จังหวัดกาฬสินธุ์ มีการรายงานผู้ป่วยวัณโรคที่ขึ้นทะเบียนรักษา จังหวัดกาฬสินธุ์ ในระบบแจ้งกลับผลการดำเนินงานวัณโรค (</w:t>
      </w:r>
      <w:r w:rsidRPr="00757B61">
        <w:rPr>
          <w:rFonts w:ascii="Angsana New" w:hAnsi="Angsana New" w:cs="Angsana New"/>
          <w:sz w:val="32"/>
          <w:szCs w:val="32"/>
        </w:rPr>
        <w:t>TB Thailand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ในปี พ.ศ. </w:t>
      </w:r>
      <w:r w:rsidRPr="00757B61">
        <w:rPr>
          <w:rFonts w:ascii="Angsana New" w:hAnsi="Angsana New" w:cs="Angsana New"/>
          <w:sz w:val="32"/>
          <w:szCs w:val="32"/>
        </w:rPr>
        <w:t xml:space="preserve">2554 - </w:t>
      </w:r>
      <w:r w:rsidR="0099526E" w:rsidRPr="00757B61">
        <w:rPr>
          <w:rFonts w:ascii="Angsana New" w:hAnsi="Angsana New" w:cs="Angsana New"/>
          <w:sz w:val="32"/>
          <w:szCs w:val="32"/>
        </w:rPr>
        <w:t>2</w:t>
      </w:r>
      <w:r w:rsidRPr="00757B61">
        <w:rPr>
          <w:rFonts w:ascii="Angsana New" w:hAnsi="Angsana New" w:cs="Angsana New"/>
          <w:sz w:val="32"/>
          <w:szCs w:val="32"/>
        </w:rPr>
        <w:t>558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 w:rsidRPr="00757B61">
        <w:rPr>
          <w:rFonts w:ascii="Angsana New" w:hAnsi="Angsana New" w:cs="Angsana New"/>
          <w:sz w:val="32"/>
          <w:szCs w:val="32"/>
        </w:rPr>
        <w:t>1,256 1,261 1,316, 1,240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และ1,176 คน เป็นวัณโรคดื้อยาหลายขนาน จำนวน 21 คน และซึ่งในปี พ.ศ. </w:t>
      </w:r>
      <w:r w:rsidRPr="00757B61">
        <w:rPr>
          <w:rFonts w:ascii="Angsana New" w:hAnsi="Angsana New" w:cs="Angsana New"/>
          <w:sz w:val="32"/>
          <w:szCs w:val="32"/>
        </w:rPr>
        <w:t xml:space="preserve">2559 </w:t>
      </w:r>
      <w:r w:rsidRPr="00757B61">
        <w:rPr>
          <w:rFonts w:ascii="Angsana New" w:hAnsi="Angsana New" w:cs="Angsana New"/>
          <w:sz w:val="32"/>
          <w:szCs w:val="32"/>
          <w:cs/>
        </w:rPr>
        <w:t>ตรวจพบเชื้อวัณโรคดื้อยาชนิดรุนแรง (</w:t>
      </w:r>
      <w:r w:rsidRPr="00757B61">
        <w:rPr>
          <w:rFonts w:ascii="Angsana New" w:hAnsi="Angsana New" w:cs="Angsana New"/>
          <w:sz w:val="32"/>
          <w:szCs w:val="32"/>
        </w:rPr>
        <w:t>Extensive drug- resistance : XDR-TB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จำนวน 2 คน (ระบบแจ้งกลับผลการดำเนินงานวัณโรค, 2559) ซึ่งได้รับการยืนยันโดยการส่งตรวจทางห้องปฏิบัติการ โดยสำนักงานป้องกันและควบคุมโรคที่ </w:t>
      </w:r>
      <w:r w:rsidR="000065A8" w:rsidRPr="00757B61">
        <w:rPr>
          <w:rFonts w:ascii="Angsana New" w:hAnsi="Angsana New" w:cs="Angsana New"/>
          <w:sz w:val="32"/>
          <w:szCs w:val="32"/>
        </w:rPr>
        <w:t xml:space="preserve">7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จังหวัดขอนแก่น เพื่อเพาะเชื้อและทดสอบความไวต่อยาของเชื้อก่อน </w:t>
      </w:r>
      <w:r w:rsidR="0099526E" w:rsidRPr="00757B61">
        <w:rPr>
          <w:rFonts w:ascii="Angsana New" w:hAnsi="Angsana New" w:cs="Angsana New" w:hint="cs"/>
          <w:sz w:val="32"/>
          <w:szCs w:val="32"/>
          <w:cs/>
        </w:rPr>
        <w:t>หากผู้ป่วยวัณ</w:t>
      </w:r>
      <w:r w:rsidR="00AC6179" w:rsidRPr="00757B61">
        <w:rPr>
          <w:rFonts w:ascii="Angsana New" w:hAnsi="Angsana New" w:cs="Angsana New" w:hint="cs"/>
          <w:sz w:val="32"/>
          <w:szCs w:val="32"/>
          <w:cs/>
        </w:rPr>
        <w:t>โรค</w:t>
      </w:r>
      <w:r w:rsidR="0099526E" w:rsidRPr="00757B61">
        <w:rPr>
          <w:rFonts w:ascii="Angsana New" w:hAnsi="Angsana New" w:cs="Angsana New" w:hint="cs"/>
          <w:sz w:val="32"/>
          <w:szCs w:val="32"/>
          <w:cs/>
        </w:rPr>
        <w:t>ได้รับการดูแลรักษาและได้รับยาที่ถูกต้อง เหมาะสม รวดเร็ว ลดการแพร่กระจายเชื้อไปสู่ผู้อื่น ทำให้มีโอกาสรักษาหาย ลดการเสียชีวิตและมีคุณภาพชีวิตกับสู่ปกติ ผู้ป่วยบางรายอาจเกิดผลข้างเคียงไม่พึงประสงค์ที่รุนแรงจากการรักษา ส่งผลให้ผู้ป่วยหยุดการรักษาเอง ดังนั้นการศึกษา</w:t>
      </w:r>
      <w:r w:rsidR="00757B61">
        <w:rPr>
          <w:rFonts w:ascii="Angsana New" w:hAnsi="Angsana New" w:cs="Angsana New" w:hint="cs"/>
          <w:sz w:val="32"/>
          <w:szCs w:val="32"/>
          <w:cs/>
        </w:rPr>
        <w:t>ครั้งนี้จึงเป็นการศึกษา</w:t>
      </w:r>
      <w:r w:rsidR="0099526E" w:rsidRPr="00757B61">
        <w:rPr>
          <w:rFonts w:ascii="Angsana New" w:hAnsi="Angsana New" w:cs="Angsana New" w:hint="cs"/>
          <w:sz w:val="32"/>
          <w:szCs w:val="32"/>
          <w:cs/>
        </w:rPr>
        <w:t>เพื่อหาแนวทางในการสนับสนุน</w:t>
      </w:r>
      <w:r w:rsidR="00AC6179" w:rsidRPr="00757B61">
        <w:rPr>
          <w:rFonts w:ascii="Angsana New" w:hAnsi="Angsana New" w:cs="Angsana New" w:hint="cs"/>
          <w:sz w:val="32"/>
          <w:szCs w:val="32"/>
          <w:cs/>
        </w:rPr>
        <w:t xml:space="preserve">ผู้ป่วยให้ได้รับการรับประทานยาอย่างต่อเนื่องและแก้ไขปัญหาที่อาจจะเกิดขึ้นในขณะรักษาจึงเป็นสิ่งที่สำคัญที่จะช่วยให้ผู้ป่วยได้รับการรักษาอย่างต่อเนื่องจนหายขาด และลดปัจจัยเสี่ยงการเกิดวัณโรคดื้อยาในผู้ป่วยวัณโรค </w:t>
      </w:r>
      <w:r w:rsidRPr="00757B61">
        <w:rPr>
          <w:rFonts w:ascii="Angsana New" w:hAnsi="Angsana New" w:cs="Angsana New"/>
          <w:sz w:val="32"/>
          <w:szCs w:val="32"/>
          <w:cs/>
        </w:rPr>
        <w:t>จึงได้ทำการศึกษาเพื่อระบุปัจจัยที่ก่อให้เกิดวัณโรคดื้อยาในผู้ป่วยวัณโรคที่ขึ้นทะเบียนรักษา จังหวัดกาฬสิ</w:t>
      </w:r>
      <w:r w:rsidR="00AC6179" w:rsidRPr="00757B61">
        <w:rPr>
          <w:rFonts w:ascii="Angsana New" w:hAnsi="Angsana New" w:cs="Angsana New"/>
          <w:sz w:val="32"/>
          <w:szCs w:val="32"/>
          <w:cs/>
        </w:rPr>
        <w:t>นธุ์ เพื่อเป็นแนวทางในการวางแผน</w:t>
      </w:r>
      <w:r w:rsidR="00AC6179" w:rsidRPr="00757B61">
        <w:rPr>
          <w:rFonts w:ascii="Angsana New" w:hAnsi="Angsana New" w:cs="Angsana New" w:hint="cs"/>
          <w:sz w:val="32"/>
          <w:szCs w:val="32"/>
          <w:cs/>
        </w:rPr>
        <w:t>สนับสนุนผู้ป่วยให้ได้รับการดูแลรักษาอย่างต่อเนื่องและ</w:t>
      </w:r>
      <w:r w:rsidR="00AC6179" w:rsidRPr="00757B61">
        <w:rPr>
          <w:rFonts w:ascii="Angsana New" w:hAnsi="Angsana New" w:cs="Angsana New"/>
          <w:sz w:val="32"/>
          <w:szCs w:val="32"/>
          <w:cs/>
        </w:rPr>
        <w:t>ป้องกัน</w:t>
      </w:r>
      <w:r w:rsidR="00AC6179" w:rsidRPr="00757B61">
        <w:rPr>
          <w:rFonts w:ascii="Angsana New" w:hAnsi="Angsana New" w:cs="Angsana New" w:hint="cs"/>
          <w:sz w:val="32"/>
          <w:szCs w:val="32"/>
          <w:cs/>
        </w:rPr>
        <w:t>การเกิด</w:t>
      </w:r>
      <w:r w:rsidR="00AC6179" w:rsidRPr="00757B61">
        <w:rPr>
          <w:rFonts w:ascii="Angsana New" w:hAnsi="Angsana New" w:cs="Angsana New"/>
          <w:sz w:val="32"/>
          <w:szCs w:val="32"/>
          <w:cs/>
        </w:rPr>
        <w:t>วัณโรคดื้อยา</w:t>
      </w:r>
      <w:r w:rsidRPr="00757B61">
        <w:rPr>
          <w:rFonts w:ascii="Angsana New" w:hAnsi="Angsana New" w:cs="Angsana New"/>
          <w:sz w:val="32"/>
          <w:szCs w:val="32"/>
          <w:cs/>
        </w:rPr>
        <w:t>ใน</w:t>
      </w:r>
      <w:r w:rsidR="00AC6179" w:rsidRPr="00757B61">
        <w:rPr>
          <w:rFonts w:ascii="Angsana New" w:hAnsi="Angsana New" w:cs="Angsana New" w:hint="cs"/>
          <w:sz w:val="32"/>
          <w:szCs w:val="32"/>
          <w:cs/>
        </w:rPr>
        <w:t>ผู้ป่วยวัณโรคใน</w:t>
      </w:r>
      <w:r w:rsidRPr="00757B61">
        <w:rPr>
          <w:rFonts w:ascii="Angsana New" w:hAnsi="Angsana New" w:cs="Angsana New"/>
          <w:sz w:val="32"/>
          <w:szCs w:val="32"/>
          <w:cs/>
        </w:rPr>
        <w:t>พื้นที่จังหวัดกาฬสินธุ์ต่อไป</w:t>
      </w:r>
    </w:p>
    <w:p w:rsidR="001C7DAD" w:rsidRPr="00757B61" w:rsidRDefault="001C7DAD" w:rsidP="001C7DAD">
      <w:pPr>
        <w:pStyle w:val="a3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5A794A">
      <w:pPr>
        <w:pStyle w:val="a3"/>
        <w:numPr>
          <w:ilvl w:val="0"/>
          <w:numId w:val="1"/>
        </w:numPr>
        <w:ind w:left="284" w:hanging="284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คำถามการวิจัย</w:t>
      </w:r>
    </w:p>
    <w:p w:rsidR="00B2510C" w:rsidRPr="00757B61" w:rsidRDefault="00335052" w:rsidP="00BA5E48">
      <w:pPr>
        <w:pStyle w:val="a3"/>
        <w:tabs>
          <w:tab w:val="left" w:pos="1134"/>
        </w:tabs>
        <w:ind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ปัจจัยใดบ้างที่</w:t>
      </w:r>
      <w:r>
        <w:rPr>
          <w:rFonts w:ascii="Angsana New" w:hAnsi="Angsana New" w:cs="Angsana New" w:hint="cs"/>
          <w:sz w:val="32"/>
          <w:szCs w:val="32"/>
          <w:cs/>
        </w:rPr>
        <w:t>ก่อให้เกิด</w:t>
      </w:r>
      <w:r w:rsidR="001C7DAD" w:rsidRPr="00757B61">
        <w:rPr>
          <w:rFonts w:ascii="Angsana New" w:hAnsi="Angsana New" w:cs="Angsana New"/>
          <w:sz w:val="32"/>
          <w:szCs w:val="32"/>
          <w:cs/>
        </w:rPr>
        <w:t>วัณโรคดื้อยาในผู้ป่วยวัณโรค จังหวัดกาฬสินธุ์</w:t>
      </w:r>
    </w:p>
    <w:p w:rsidR="001C7DAD" w:rsidRPr="00757B61" w:rsidRDefault="001C7DAD" w:rsidP="001C7DAD">
      <w:pPr>
        <w:pStyle w:val="a3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5A794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BA5E48" w:rsidRPr="00757B61" w:rsidRDefault="00335052" w:rsidP="00AC6179">
      <w:pPr>
        <w:pStyle w:val="a3"/>
        <w:tabs>
          <w:tab w:val="left" w:pos="1276"/>
        </w:tabs>
        <w:ind w:left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เพื่อศึกษาปัจจัยที่</w:t>
      </w:r>
      <w:r>
        <w:rPr>
          <w:rFonts w:ascii="Angsana New" w:hAnsi="Angsana New" w:cs="Angsana New" w:hint="cs"/>
          <w:sz w:val="32"/>
          <w:szCs w:val="32"/>
          <w:cs/>
        </w:rPr>
        <w:t>ก่อให้เกิด</w:t>
      </w:r>
      <w:r w:rsidR="00BA5E48" w:rsidRPr="00757B61">
        <w:rPr>
          <w:rFonts w:ascii="Angsana New" w:hAnsi="Angsana New" w:cs="Angsana New"/>
          <w:sz w:val="32"/>
          <w:szCs w:val="32"/>
          <w:cs/>
        </w:rPr>
        <w:t>วัณโรคดื้อยาในผู้ป่วยวัณโรค จังหวัดกาฬสินธุ์</w:t>
      </w:r>
    </w:p>
    <w:p w:rsidR="001C7DAD" w:rsidRPr="00757B61" w:rsidRDefault="001C7DAD" w:rsidP="001C7D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</w:p>
    <w:p w:rsidR="001C7DAD" w:rsidRPr="00757B61" w:rsidRDefault="001C7DAD" w:rsidP="005A794A">
      <w:pPr>
        <w:pStyle w:val="a3"/>
        <w:numPr>
          <w:ilvl w:val="0"/>
          <w:numId w:val="1"/>
        </w:numPr>
        <w:ind w:left="284" w:hanging="284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ขอบเขตในการศึกษา</w:t>
      </w:r>
    </w:p>
    <w:p w:rsidR="001C7DAD" w:rsidRPr="00757B61" w:rsidRDefault="001C7DAD" w:rsidP="001C7DAD">
      <w:pPr>
        <w:pStyle w:val="a3"/>
        <w:tabs>
          <w:tab w:val="left" w:pos="113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การศึกษานี้เป็นการศึกษาเฉพาะในผู้ป่วยวัณโรคที่ขึ้นทะเบียนการรักษา จังหวัดกาฬสินธุ์ </w:t>
      </w:r>
      <w:r w:rsidR="00B2510C" w:rsidRPr="00757B61">
        <w:rPr>
          <w:rFonts w:ascii="Angsana New" w:hAnsi="Angsana New" w:cs="Angsana New"/>
          <w:sz w:val="32"/>
          <w:szCs w:val="32"/>
          <w:cs/>
        </w:rPr>
        <w:t>และ</w:t>
      </w:r>
      <w:r w:rsidRPr="00757B61">
        <w:rPr>
          <w:rFonts w:ascii="Angsana New" w:hAnsi="Angsana New" w:cs="Angsana New"/>
          <w:sz w:val="32"/>
          <w:szCs w:val="32"/>
          <w:cs/>
        </w:rPr>
        <w:t>ในระบบ</w:t>
      </w:r>
      <w:r w:rsidR="00BA5E48" w:rsidRPr="00757B61">
        <w:rPr>
          <w:rFonts w:ascii="Angsana New" w:hAnsi="Angsana New" w:cs="Angsana New" w:hint="cs"/>
          <w:sz w:val="32"/>
          <w:szCs w:val="32"/>
          <w:cs/>
        </w:rPr>
        <w:t xml:space="preserve">บันทึกข้อมูลวัณโรครอบ </w:t>
      </w:r>
      <w:r w:rsidR="00BA5E48" w:rsidRPr="00757B61">
        <w:rPr>
          <w:rFonts w:ascii="Angsana New" w:hAnsi="Angsana New" w:cs="Angsana New"/>
          <w:sz w:val="32"/>
          <w:szCs w:val="32"/>
        </w:rPr>
        <w:t xml:space="preserve">3 </w:t>
      </w:r>
      <w:r w:rsidR="00BA5E48" w:rsidRPr="00757B61">
        <w:rPr>
          <w:rFonts w:ascii="Angsana New" w:hAnsi="Angsana New" w:cs="Angsana New" w:hint="cs"/>
          <w:sz w:val="32"/>
          <w:szCs w:val="32"/>
          <w:cs/>
        </w:rPr>
        <w:t>เดือน (</w:t>
      </w:r>
      <w:r w:rsidR="00BA5E48" w:rsidRPr="00757B61">
        <w:rPr>
          <w:rFonts w:ascii="Angsana New" w:hAnsi="Angsana New" w:cs="Angsana New"/>
          <w:sz w:val="32"/>
          <w:szCs w:val="32"/>
        </w:rPr>
        <w:t>Thailand web – based data entry for TB report</w:t>
      </w:r>
      <w:r w:rsidR="00BA5E48" w:rsidRPr="00757B61">
        <w:rPr>
          <w:rFonts w:ascii="Angsana New" w:hAnsi="Angsana New" w:cs="Angsana New" w:hint="cs"/>
          <w:sz w:val="32"/>
          <w:szCs w:val="32"/>
          <w:cs/>
        </w:rPr>
        <w:t>)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แพทย์วินิจฉัยว่าเป็นวัณโรค ระหว่างปี พ.</w:t>
      </w:r>
      <w:r w:rsidR="00757B61">
        <w:rPr>
          <w:rFonts w:ascii="Angsana New" w:hAnsi="Angsana New" w:cs="Angsana New"/>
          <w:sz w:val="32"/>
          <w:szCs w:val="32"/>
          <w:cs/>
        </w:rPr>
        <w:t>ศ. 2552 – 2558 ซึ่งมีอายุ 15 ปี</w:t>
      </w:r>
      <w:r w:rsidRPr="00757B61">
        <w:rPr>
          <w:rFonts w:ascii="Angsana New" w:hAnsi="Angsana New" w:cs="Angsana New"/>
          <w:sz w:val="32"/>
          <w:szCs w:val="32"/>
          <w:cs/>
        </w:rPr>
        <w:t>ขึ้นไป ข้อมูลที่</w:t>
      </w:r>
      <w:r w:rsidR="00BA5E48" w:rsidRPr="00757B61">
        <w:rPr>
          <w:rFonts w:ascii="Angsana New" w:hAnsi="Angsana New" w:cs="Angsana New" w:hint="cs"/>
          <w:sz w:val="32"/>
          <w:szCs w:val="32"/>
          <w:cs/>
        </w:rPr>
        <w:t>นำมา</w:t>
      </w:r>
      <w:r w:rsidRPr="00757B61">
        <w:rPr>
          <w:rFonts w:ascii="Angsana New" w:hAnsi="Angsana New" w:cs="Angsana New"/>
          <w:sz w:val="32"/>
          <w:szCs w:val="32"/>
          <w:cs/>
        </w:rPr>
        <w:t>ใช้ในการศึกษาครั้งนี้เป็นข้อมูล</w:t>
      </w:r>
      <w:r w:rsidR="00460C00" w:rsidRPr="00757B61">
        <w:rPr>
          <w:rFonts w:ascii="Angsana New" w:hAnsi="Angsana New" w:cs="Angsana New"/>
          <w:sz w:val="32"/>
          <w:szCs w:val="32"/>
          <w:cs/>
        </w:rPr>
        <w:t>ปฐมภูมิโดยใช้</w:t>
      </w:r>
      <w:r w:rsidR="00BA5E48" w:rsidRPr="00757B61">
        <w:rPr>
          <w:rFonts w:ascii="Angsana New" w:hAnsi="Angsana New" w:cs="Angsana New" w:hint="cs"/>
          <w:sz w:val="32"/>
          <w:szCs w:val="32"/>
          <w:cs/>
        </w:rPr>
        <w:t xml:space="preserve">เครื่องมือ คือ </w:t>
      </w:r>
      <w:r w:rsidR="00460C00" w:rsidRPr="00757B61">
        <w:rPr>
          <w:rFonts w:ascii="Angsana New" w:hAnsi="Angsana New" w:cs="Angsana New"/>
          <w:sz w:val="32"/>
          <w:szCs w:val="32"/>
          <w:cs/>
        </w:rPr>
        <w:t>แบบสอบถาม เรื่อง ปัจจัยการเกิดวัณโรคดื้อยาในผู้ป่วยวัณโรค จังหวัดกาฬสินธุ์ และ</w:t>
      </w:r>
      <w:r w:rsidR="00BA5E48" w:rsidRPr="00757B61">
        <w:rPr>
          <w:rFonts w:ascii="Angsana New" w:hAnsi="Angsana New" w:cs="Angsana New" w:hint="cs"/>
          <w:sz w:val="32"/>
          <w:szCs w:val="32"/>
          <w:cs/>
        </w:rPr>
        <w:t>ข้อมูล</w:t>
      </w:r>
      <w:r w:rsidRPr="00757B61">
        <w:rPr>
          <w:rFonts w:ascii="Angsana New" w:hAnsi="Angsana New" w:cs="Angsana New"/>
          <w:sz w:val="32"/>
          <w:szCs w:val="32"/>
          <w:cs/>
        </w:rPr>
        <w:t>ทุติยภูมิ</w:t>
      </w:r>
      <w:r w:rsidR="00BA5E48" w:rsidRPr="00757B61">
        <w:rPr>
          <w:rFonts w:ascii="Angsana New" w:hAnsi="Angsana New" w:cs="Angsana New" w:hint="cs"/>
          <w:sz w:val="32"/>
          <w:szCs w:val="32"/>
          <w:cs/>
        </w:rPr>
        <w:t xml:space="preserve">จากคลินิกวัณโรค จำนวน </w:t>
      </w:r>
      <w:r w:rsidR="00BA5E48" w:rsidRPr="00757B61">
        <w:rPr>
          <w:rFonts w:ascii="Angsana New" w:hAnsi="Angsana New" w:cs="Angsana New"/>
          <w:sz w:val="32"/>
          <w:szCs w:val="32"/>
        </w:rPr>
        <w:t xml:space="preserve">18 </w:t>
      </w:r>
      <w:r w:rsidR="00BA5E48" w:rsidRPr="00757B61">
        <w:rPr>
          <w:rFonts w:ascii="Angsana New" w:hAnsi="Angsana New" w:cs="Angsana New" w:hint="cs"/>
          <w:sz w:val="32"/>
          <w:szCs w:val="32"/>
          <w:cs/>
        </w:rPr>
        <w:t>แห่ง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ดังนี้</w:t>
      </w:r>
    </w:p>
    <w:p w:rsidR="001C7DAD" w:rsidRPr="00757B61" w:rsidRDefault="001C7DAD" w:rsidP="00C76268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เวชระเบียนผู้ป่วยนอก (</w:t>
      </w:r>
      <w:r w:rsidRPr="00757B61">
        <w:rPr>
          <w:rFonts w:ascii="Angsana New" w:hAnsi="Angsana New" w:cs="Angsana New"/>
          <w:sz w:val="32"/>
          <w:szCs w:val="32"/>
        </w:rPr>
        <w:t>OPD Card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1C7DAD" w:rsidRPr="00757B61" w:rsidRDefault="001C7DAD" w:rsidP="00C76268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lastRenderedPageBreak/>
        <w:t xml:space="preserve">ทะเบียนผู้ป่วยวัณโรคดื้อยาจังหวัดกาฬสินธุ์ </w:t>
      </w:r>
    </w:p>
    <w:p w:rsidR="001C7DAD" w:rsidRPr="00757B61" w:rsidRDefault="001C7DAD" w:rsidP="00C76268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แบบฟอร์ม </w:t>
      </w:r>
      <w:r w:rsidRPr="00757B61">
        <w:rPr>
          <w:rFonts w:ascii="Angsana New" w:hAnsi="Angsana New" w:cs="Angsana New"/>
          <w:sz w:val="32"/>
          <w:szCs w:val="32"/>
        </w:rPr>
        <w:t xml:space="preserve">Tuberculosis Treatment Card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TB01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</w:p>
    <w:p w:rsidR="001C7DAD" w:rsidRPr="00757B61" w:rsidRDefault="001C7DAD" w:rsidP="00C76268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แบบรายงาน </w:t>
      </w:r>
      <w:r w:rsidRPr="00757B61">
        <w:rPr>
          <w:rFonts w:ascii="Angsana New" w:hAnsi="Angsana New" w:cs="Angsana New"/>
          <w:sz w:val="32"/>
          <w:szCs w:val="32"/>
        </w:rPr>
        <w:t>TB 07</w:t>
      </w:r>
    </w:p>
    <w:p w:rsidR="001C7DAD" w:rsidRPr="00757B61" w:rsidRDefault="001C7DAD" w:rsidP="00C76268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 xml:space="preserve">Drug resistance tuberculosis treatment card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DR-TB 01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</w:p>
    <w:p w:rsidR="001C7DAD" w:rsidRPr="00757B61" w:rsidRDefault="001C7DAD" w:rsidP="00C76268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แบบบันทึกข้อมูลผู้ป่วยวัณโรคดื้อยา (</w:t>
      </w:r>
      <w:r w:rsidRPr="00757B61">
        <w:rPr>
          <w:rFonts w:ascii="Angsana New" w:hAnsi="Angsana New" w:cs="Angsana New"/>
          <w:sz w:val="32"/>
          <w:szCs w:val="32"/>
        </w:rPr>
        <w:t>Index case MDR-TB/XDR-TB: MDR-TB 2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1C7DAD" w:rsidRPr="00757B61" w:rsidRDefault="001C7DAD" w:rsidP="00C76268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ทะเบียนผู้ป่วยที่ได้รับการรักษาแบบวัณโรคดื้อยาหลายขนาน (</w:t>
      </w:r>
      <w:r w:rsidRPr="00757B61">
        <w:rPr>
          <w:rFonts w:ascii="Angsana New" w:hAnsi="Angsana New" w:cs="Angsana New"/>
          <w:sz w:val="32"/>
          <w:szCs w:val="32"/>
        </w:rPr>
        <w:t>MDR-TB 03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</w:p>
    <w:p w:rsidR="001C7DAD" w:rsidRPr="00757B61" w:rsidRDefault="001C7DAD" w:rsidP="001C7DAD">
      <w:pPr>
        <w:pStyle w:val="a3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5. นิยามศัพท์</w:t>
      </w:r>
    </w:p>
    <w:p w:rsidR="00F64DA4" w:rsidRPr="00757B61" w:rsidRDefault="00F64DA4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>Primary drug resistant TB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>หมายถึง วัณโรคดื้อยาในผู้ป่วยตั้งแต่เริ่มแรกก่อนเริ่มรับประทานยารักษาวัณโรค</w:t>
      </w:r>
    </w:p>
    <w:p w:rsidR="00F64DA4" w:rsidRPr="00757B61" w:rsidRDefault="00F64DA4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>Acquired drug resistant TB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หมายถึง วัณโรคดื้อยาที่เกิดในกระบวนการเมื่อรับประทานยารักษาวัณโรคแล้ว ซึ่งยาจะทำลายเชื้อที่ไวต่อยา ในขณะเดียวกันก็จะทำให้เชื้อที่ดื้อยาเกิดการแบ่งตัวเจริญเติบโตมากขึ้น </w:t>
      </w:r>
    </w:p>
    <w:p w:rsidR="00F64DA4" w:rsidRPr="00757B61" w:rsidRDefault="00F64DA4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>Drug resistant among new TB case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หมายถึง วัณโรคดื้อยาที่พบในผู้ป่วยรายใหม่ ซึ่งไม่เคยรับประทานยารักษาวัณโรคมาก่อนหรือรับประทานยามาไม่เกิน </w:t>
      </w:r>
      <w:r w:rsidRPr="00757B61">
        <w:rPr>
          <w:rFonts w:ascii="Angsana New" w:hAnsi="Angsana New" w:cs="Angsana New"/>
          <w:sz w:val="32"/>
          <w:szCs w:val="32"/>
        </w:rPr>
        <w:t xml:space="preserve">1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</w:p>
    <w:p w:rsidR="00B455D5" w:rsidRPr="00757B61" w:rsidRDefault="00F64DA4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>Drug resistant among previously treated TB case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หมายถึง วัณโรคดื้อยาในผู้ป่วยที่เคยได้รับการรักษามาก่อน อาจเกิดจาก </w:t>
      </w:r>
      <w:r w:rsidRPr="00757B61">
        <w:rPr>
          <w:rFonts w:ascii="Angsana New" w:hAnsi="Angsana New" w:cs="Angsana New"/>
          <w:sz w:val="32"/>
          <w:szCs w:val="32"/>
        </w:rPr>
        <w:t xml:space="preserve">3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ประเภท คือ </w:t>
      </w:r>
      <w:r w:rsidRPr="00757B61">
        <w:rPr>
          <w:rFonts w:ascii="Angsana New" w:hAnsi="Angsana New" w:cs="Angsana New"/>
          <w:sz w:val="32"/>
          <w:szCs w:val="32"/>
        </w:rPr>
        <w:t xml:space="preserve">1)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การติดเชื้อดื้อยาครั้งแรก แต่ไม่ได้ตรวจทดสอบความไวต่อยาก่อนรักษา </w:t>
      </w:r>
      <w:r w:rsidRPr="00757B61">
        <w:rPr>
          <w:rFonts w:ascii="Angsana New" w:hAnsi="Angsana New" w:cs="Angsana New"/>
          <w:sz w:val="32"/>
          <w:szCs w:val="32"/>
        </w:rPr>
        <w:t>2</w:t>
      </w:r>
      <w:r w:rsidR="00B455D5" w:rsidRPr="00757B61">
        <w:rPr>
          <w:rFonts w:ascii="Angsana New" w:hAnsi="Angsana New" w:cs="Angsana New"/>
          <w:sz w:val="32"/>
          <w:szCs w:val="32"/>
        </w:rPr>
        <w:t xml:space="preserve">) </w:t>
      </w:r>
      <w:r w:rsidR="00B455D5" w:rsidRPr="00757B61">
        <w:rPr>
          <w:rFonts w:ascii="Angsana New" w:hAnsi="Angsana New" w:cs="Angsana New" w:hint="cs"/>
          <w:sz w:val="32"/>
          <w:szCs w:val="32"/>
          <w:cs/>
        </w:rPr>
        <w:t xml:space="preserve">เป็น </w:t>
      </w:r>
      <w:r w:rsidR="00B455D5" w:rsidRPr="00757B61">
        <w:rPr>
          <w:rFonts w:ascii="Angsana New" w:hAnsi="Angsana New" w:cs="Angsana New"/>
          <w:sz w:val="32"/>
          <w:szCs w:val="32"/>
        </w:rPr>
        <w:t xml:space="preserve">Acquired drug resistant TB </w:t>
      </w:r>
      <w:r w:rsidR="00B455D5" w:rsidRPr="00757B61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B455D5" w:rsidRPr="00757B61">
        <w:rPr>
          <w:rFonts w:ascii="Angsana New" w:hAnsi="Angsana New" w:cs="Angsana New"/>
          <w:sz w:val="32"/>
          <w:szCs w:val="32"/>
        </w:rPr>
        <w:t xml:space="preserve">3) </w:t>
      </w:r>
      <w:r w:rsidR="00B455D5" w:rsidRPr="00757B61">
        <w:rPr>
          <w:rFonts w:ascii="Angsana New" w:hAnsi="Angsana New" w:cs="Angsana New" w:hint="cs"/>
          <w:sz w:val="32"/>
          <w:szCs w:val="32"/>
          <w:cs/>
        </w:rPr>
        <w:t>เกิดจากการติดเชื้อดื้อยาซ้ำภายหลัง (</w:t>
      </w:r>
      <w:r w:rsidR="00B455D5" w:rsidRPr="00757B61">
        <w:rPr>
          <w:rFonts w:ascii="Angsana New" w:hAnsi="Angsana New" w:cs="Angsana New"/>
          <w:sz w:val="32"/>
          <w:szCs w:val="32"/>
        </w:rPr>
        <w:t>re-infection</w:t>
      </w:r>
      <w:r w:rsidR="00B455D5" w:rsidRPr="00757B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455D5" w:rsidRPr="00757B61">
        <w:rPr>
          <w:rFonts w:ascii="Angsana New" w:hAnsi="Angsana New" w:cs="Angsana New"/>
          <w:sz w:val="32"/>
          <w:szCs w:val="32"/>
        </w:rPr>
        <w:t>with resistant baci</w:t>
      </w:r>
      <w:r w:rsidR="00757B61">
        <w:rPr>
          <w:rFonts w:ascii="Angsana New" w:hAnsi="Angsana New" w:cs="Angsana New"/>
          <w:sz w:val="32"/>
          <w:szCs w:val="32"/>
        </w:rPr>
        <w:t>l</w:t>
      </w:r>
      <w:r w:rsidR="00B455D5" w:rsidRPr="00757B61">
        <w:rPr>
          <w:rFonts w:ascii="Angsana New" w:hAnsi="Angsana New" w:cs="Angsana New"/>
          <w:sz w:val="32"/>
          <w:szCs w:val="32"/>
        </w:rPr>
        <w:t>li</w:t>
      </w:r>
      <w:r w:rsidR="00B455D5" w:rsidRPr="00757B61">
        <w:rPr>
          <w:rFonts w:ascii="Angsana New" w:hAnsi="Angsana New" w:cs="Angsana New" w:hint="cs"/>
          <w:sz w:val="32"/>
          <w:szCs w:val="32"/>
          <w:cs/>
        </w:rPr>
        <w:t xml:space="preserve">) </w:t>
      </w:r>
    </w:p>
    <w:p w:rsidR="00D14E93" w:rsidRPr="00757B61" w:rsidRDefault="00063C0E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>Mono-resistant TB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>หมายถึง วัณโรคดื้อยาเพียงขนานเดียว</w:t>
      </w:r>
    </w:p>
    <w:p w:rsidR="00063C0E" w:rsidRPr="00757B61" w:rsidRDefault="00063C0E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>Poly-resistant TB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หมายถึง วัณโรคดื้อยามากกว่าหนึ่งขนานที่ไม่ใช่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โดยยาที่ดื้อไม่ใช่ </w:t>
      </w:r>
      <w:r w:rsidRPr="00757B61">
        <w:rPr>
          <w:rFonts w:ascii="Angsana New" w:hAnsi="Angsana New" w:cs="Angsana New"/>
          <w:sz w:val="32"/>
          <w:szCs w:val="32"/>
        </w:rPr>
        <w:t xml:space="preserve">H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R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พร้อม ๆ กัน </w:t>
      </w:r>
    </w:p>
    <w:p w:rsidR="00063C0E" w:rsidRPr="00757B61" w:rsidRDefault="00063C0E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Multi-resistant TB 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MDR-TB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หมายถึง วัณโรคดื้อยาหลายขนาน ที่ดื้อต่อยา </w:t>
      </w:r>
      <w:r w:rsidRPr="00757B61">
        <w:rPr>
          <w:rFonts w:ascii="Angsana New" w:hAnsi="Angsana New" w:cs="Angsana New"/>
          <w:sz w:val="32"/>
          <w:szCs w:val="32"/>
        </w:rPr>
        <w:t xml:space="preserve">H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R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พร้อม ๆ กัน และอาจจะดื้อต่อยาขนานอื่น ๆ ด้วย ซึ่งยา </w:t>
      </w:r>
      <w:r w:rsidRPr="00757B61">
        <w:rPr>
          <w:rFonts w:ascii="Angsana New" w:hAnsi="Angsana New" w:cs="Angsana New"/>
          <w:sz w:val="32"/>
          <w:szCs w:val="32"/>
        </w:rPr>
        <w:t xml:space="preserve">H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R </w:t>
      </w:r>
      <w:r w:rsidRPr="00757B61">
        <w:rPr>
          <w:rFonts w:ascii="Angsana New" w:hAnsi="Angsana New" w:cs="Angsana New" w:hint="cs"/>
          <w:sz w:val="32"/>
          <w:szCs w:val="32"/>
          <w:cs/>
        </w:rPr>
        <w:t>ถือเป็นยาที่มีประสิทธิภาพสูงที่สุดในการรักษาวัณโรค</w:t>
      </w:r>
    </w:p>
    <w:p w:rsidR="00063C0E" w:rsidRPr="00757B61" w:rsidRDefault="00063C0E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Pre-extensive drug resistant TB 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Pre-XDR-TB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หมายถึง วัณโรคดื้อยาหลายขนานชนิดรุนแรง คือ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 w:hint="cs"/>
          <w:sz w:val="32"/>
          <w:szCs w:val="32"/>
          <w:cs/>
        </w:rPr>
        <w:t>ที่ดื้อต่อยารักษาวัณโรคในกลุ่ม</w:t>
      </w:r>
      <w:r w:rsidRPr="00757B61">
        <w:rPr>
          <w:rFonts w:ascii="Angsana New" w:hAnsi="Angsana New" w:cs="Angsana New"/>
          <w:sz w:val="32"/>
          <w:szCs w:val="32"/>
        </w:rPr>
        <w:t xml:space="preserve"> FQs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Pr="00757B61">
        <w:rPr>
          <w:rFonts w:ascii="Angsana New" w:hAnsi="Angsana New" w:cs="Angsana New"/>
          <w:sz w:val="32"/>
          <w:szCs w:val="32"/>
        </w:rPr>
        <w:t>second-line inject</w:t>
      </w:r>
      <w:r w:rsid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 xml:space="preserve">able drugs </w:t>
      </w:r>
      <w:r w:rsidRPr="00757B61">
        <w:rPr>
          <w:rFonts w:ascii="Angsana New" w:hAnsi="Angsana New" w:cs="Angsana New" w:hint="cs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SLIs</w:t>
      </w:r>
      <w:r w:rsidRPr="00757B61">
        <w:rPr>
          <w:rFonts w:ascii="Angsana New" w:hAnsi="Angsana New" w:cs="Angsana New" w:hint="cs"/>
          <w:sz w:val="32"/>
          <w:szCs w:val="32"/>
          <w:cs/>
        </w:rPr>
        <w:t>) อย่างใดอย่างหนึ่ง</w:t>
      </w:r>
    </w:p>
    <w:p w:rsidR="00063C0E" w:rsidRPr="00757B61" w:rsidRDefault="00063C0E" w:rsidP="00AC6179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Extensive drug resistant 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XDR-TB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หมายถึง วัณโรคดื้อยาหลายขนานชนิดรุนแรงมาก คือ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ที่ดื้อต่อยารักษาวัณโรคในกลุ่ม </w:t>
      </w:r>
      <w:r w:rsidR="00F64DA4" w:rsidRPr="00757B61">
        <w:rPr>
          <w:rFonts w:ascii="Angsana New" w:hAnsi="Angsana New" w:cs="Angsana New"/>
          <w:sz w:val="32"/>
          <w:szCs w:val="32"/>
        </w:rPr>
        <w:t xml:space="preserve">FQs </w:t>
      </w:r>
      <w:r w:rsidR="00F64DA4" w:rsidRPr="00757B61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F64DA4" w:rsidRPr="00757B61">
        <w:rPr>
          <w:rFonts w:ascii="Angsana New" w:hAnsi="Angsana New" w:cs="Angsana New"/>
          <w:sz w:val="32"/>
          <w:szCs w:val="32"/>
        </w:rPr>
        <w:t xml:space="preserve">SLIs </w:t>
      </w:r>
      <w:r w:rsidR="00F64DA4" w:rsidRPr="00757B61">
        <w:rPr>
          <w:rFonts w:ascii="Angsana New" w:hAnsi="Angsana New" w:cs="Angsana New" w:hint="cs"/>
          <w:sz w:val="32"/>
          <w:szCs w:val="32"/>
          <w:cs/>
        </w:rPr>
        <w:t xml:space="preserve">ได้แก่ </w:t>
      </w:r>
      <w:r w:rsidR="00F64DA4" w:rsidRPr="00757B61">
        <w:rPr>
          <w:rFonts w:ascii="Angsana New" w:hAnsi="Angsana New" w:cs="Angsana New"/>
          <w:sz w:val="32"/>
          <w:szCs w:val="32"/>
        </w:rPr>
        <w:t xml:space="preserve">kanamycin, amikacin </w:t>
      </w:r>
      <w:r w:rsidR="00F64DA4" w:rsidRPr="00757B61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F64DA4" w:rsidRPr="00757B61">
        <w:rPr>
          <w:rFonts w:ascii="Angsana New" w:hAnsi="Angsana New" w:cs="Angsana New"/>
          <w:sz w:val="32"/>
          <w:szCs w:val="32"/>
        </w:rPr>
        <w:t>capreomycin</w:t>
      </w:r>
    </w:p>
    <w:p w:rsidR="001C7DAD" w:rsidRPr="00757B61" w:rsidRDefault="001C7DAD" w:rsidP="00C76268">
      <w:pPr>
        <w:pStyle w:val="a3"/>
        <w:numPr>
          <w:ilvl w:val="0"/>
          <w:numId w:val="3"/>
        </w:numPr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1C7DAD" w:rsidRPr="00757B61" w:rsidRDefault="001C7DAD" w:rsidP="00C76268">
      <w:pPr>
        <w:pStyle w:val="a3"/>
        <w:numPr>
          <w:ilvl w:val="0"/>
          <w:numId w:val="4"/>
        </w:numPr>
        <w:tabs>
          <w:tab w:val="left" w:pos="1276"/>
        </w:tabs>
        <w:ind w:left="0" w:firstLine="786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เป็นข้อมูลพื้นฐานของสำนักงานสาธารณสุขจังหวัดกาฬสินธุ์ ในด้านปัจจัยที่ความสัมพันธ์กับการเกิดวัณโรค</w:t>
      </w:r>
      <w:r w:rsidR="00B455D5" w:rsidRPr="00757B61">
        <w:rPr>
          <w:rFonts w:ascii="Angsana New" w:hAnsi="Angsana New" w:cs="Angsana New"/>
          <w:sz w:val="32"/>
          <w:szCs w:val="32"/>
          <w:cs/>
        </w:rPr>
        <w:t>ดื้อยา</w:t>
      </w:r>
      <w:r w:rsidRPr="00757B61">
        <w:rPr>
          <w:rFonts w:ascii="Angsana New" w:hAnsi="Angsana New" w:cs="Angsana New"/>
          <w:sz w:val="32"/>
          <w:szCs w:val="32"/>
          <w:cs/>
        </w:rPr>
        <w:t>ในผู้ป่วยวัณโรค จังหวัดกาฬสินธุ์</w:t>
      </w:r>
    </w:p>
    <w:p w:rsidR="001C7DAD" w:rsidRPr="00757B61" w:rsidRDefault="001C7DAD" w:rsidP="00C76268">
      <w:pPr>
        <w:pStyle w:val="a3"/>
        <w:numPr>
          <w:ilvl w:val="0"/>
          <w:numId w:val="4"/>
        </w:numPr>
        <w:tabs>
          <w:tab w:val="left" w:pos="1276"/>
        </w:tabs>
        <w:ind w:left="0" w:firstLine="786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เป็นแนวทางในการควบคุมการเกิดวัณโรคดื้อยา ในผู้ป่วยวัณโรค และลดการแพร่กระจายเชื้อในชุมชน</w:t>
      </w:r>
    </w:p>
    <w:p w:rsidR="001C7DAD" w:rsidRPr="00757B61" w:rsidRDefault="001C7DAD" w:rsidP="001C7DAD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14E93" w:rsidRPr="00757B61" w:rsidRDefault="00D14E93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5512F" w:rsidRPr="00757B61" w:rsidRDefault="0015512F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5512F" w:rsidRPr="00757B61" w:rsidRDefault="0015512F" w:rsidP="001C7DAD">
      <w:pPr>
        <w:pStyle w:val="a3"/>
        <w:tabs>
          <w:tab w:val="left" w:pos="1276"/>
        </w:tabs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6726C" w:rsidRPr="00757B61" w:rsidRDefault="00B6726C" w:rsidP="001C7DAD">
      <w:pPr>
        <w:pStyle w:val="a3"/>
        <w:tabs>
          <w:tab w:val="left" w:pos="1276"/>
        </w:tabs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6726C" w:rsidRPr="00757B61" w:rsidRDefault="00B6726C" w:rsidP="001C7DAD">
      <w:pPr>
        <w:pStyle w:val="a3"/>
        <w:tabs>
          <w:tab w:val="left" w:pos="1276"/>
        </w:tabs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6726C" w:rsidRPr="00757B61" w:rsidRDefault="00B6726C" w:rsidP="001C7DAD">
      <w:pPr>
        <w:pStyle w:val="a3"/>
        <w:tabs>
          <w:tab w:val="left" w:pos="1276"/>
        </w:tabs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6726C" w:rsidRPr="00757B61" w:rsidRDefault="00B6726C" w:rsidP="001C7DAD">
      <w:pPr>
        <w:pStyle w:val="a3"/>
        <w:tabs>
          <w:tab w:val="left" w:pos="1276"/>
        </w:tabs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B455D5" w:rsidRPr="00757B61" w:rsidRDefault="00B455D5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C7DAD" w:rsidRPr="00757B61" w:rsidRDefault="00A55520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57B61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-778510</wp:posOffset>
                </wp:positionV>
                <wp:extent cx="563245" cy="666115"/>
                <wp:effectExtent l="6350" t="12065" r="11430" b="76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2C56" id="Rectangle 3" o:spid="_x0000_s1026" style="position:absolute;margin-left:442.25pt;margin-top:-61.3pt;width:44.35pt;height:5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" strokecolor="white"/>
            </w:pict>
          </mc:Fallback>
        </mc:AlternateContent>
      </w:r>
      <w:r w:rsidR="001C7DAD" w:rsidRPr="00757B61">
        <w:rPr>
          <w:rFonts w:ascii="Angsana New" w:hAnsi="Angsana New" w:cs="Angsana New"/>
          <w:b/>
          <w:bCs/>
          <w:sz w:val="36"/>
          <w:szCs w:val="36"/>
          <w:cs/>
        </w:rPr>
        <w:t xml:space="preserve">บทที่ </w:t>
      </w:r>
      <w:r w:rsidR="001C7DAD" w:rsidRPr="00757B61">
        <w:rPr>
          <w:rFonts w:ascii="Angsana New" w:hAnsi="Angsana New" w:cs="Angsana New"/>
          <w:b/>
          <w:bCs/>
          <w:sz w:val="36"/>
          <w:szCs w:val="36"/>
        </w:rPr>
        <w:t>2</w:t>
      </w:r>
    </w:p>
    <w:p w:rsidR="001C7DAD" w:rsidRPr="00757B61" w:rsidRDefault="001C7DAD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57B61">
        <w:rPr>
          <w:rFonts w:ascii="Angsana New" w:hAnsi="Angsana New" w:cs="Angsana New"/>
          <w:b/>
          <w:bCs/>
          <w:sz w:val="36"/>
          <w:szCs w:val="36"/>
          <w:cs/>
        </w:rPr>
        <w:t>วรรณกรรมและงานวิจัยที่เกี่ยวข้อง</w:t>
      </w:r>
    </w:p>
    <w:p w:rsidR="001C7DAD" w:rsidRPr="00757B61" w:rsidRDefault="001C7DAD" w:rsidP="001C7DAD">
      <w:pPr>
        <w:pStyle w:val="a3"/>
        <w:tabs>
          <w:tab w:val="left" w:pos="1276"/>
        </w:tabs>
        <w:jc w:val="center"/>
        <w:rPr>
          <w:rFonts w:ascii="Angsana New" w:hAnsi="Angsana New" w:cs="Angsana New"/>
          <w:sz w:val="32"/>
          <w:szCs w:val="32"/>
        </w:rPr>
      </w:pPr>
    </w:p>
    <w:p w:rsidR="00A06340" w:rsidRPr="00757B61" w:rsidRDefault="00A06340" w:rsidP="001C7DAD">
      <w:pPr>
        <w:pStyle w:val="a3"/>
        <w:tabs>
          <w:tab w:val="left" w:pos="1276"/>
        </w:tabs>
        <w:jc w:val="center"/>
        <w:rPr>
          <w:rFonts w:ascii="Angsana New" w:hAnsi="Angsana New" w:cs="Angsana New" w:hint="cs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276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การศึกษาปัจจัยการเกิดวัณโรคดื้อยาในผู้ป่วยวัณโรค ที่ขึ้นทะเบียนรักษา จังหวัดกาฬสินธุ์ ซึ่งเป็นผู้ป่วยที่มารับบริการที่คลินิกวัณโรค ในโรงพยาบาล จำนวน </w:t>
      </w:r>
      <w:r w:rsidRPr="00757B61">
        <w:rPr>
          <w:rFonts w:ascii="Angsana New" w:hAnsi="Angsana New" w:cs="Angsana New"/>
          <w:sz w:val="32"/>
          <w:szCs w:val="32"/>
        </w:rPr>
        <w:t xml:space="preserve">18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แห่ง ในจังหวัดกาฬสินธุ์ ผู้วิจัยได้ทบทวนความรู้และงานวิจัยที่เกี่ยวข้อง ดังนี้ </w:t>
      </w:r>
    </w:p>
    <w:p w:rsidR="001C7DAD" w:rsidRPr="00757B61" w:rsidRDefault="001C7DAD" w:rsidP="001C7DAD">
      <w:pPr>
        <w:pStyle w:val="a3"/>
        <w:tabs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C76268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ความรู้ทั่วไปเกี่ยวกับวัณโรคดื้อยาหลายขนาน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ปัญหาวัณโรคดื้อยาหลายขนาน เริ่มเกิดขึ้นตั้งแต่มีการใช้ยา </w:t>
      </w:r>
      <w:r w:rsidRPr="00757B61">
        <w:rPr>
          <w:rFonts w:ascii="Angsana New" w:hAnsi="Angsana New" w:cs="Angsana New"/>
          <w:sz w:val="32"/>
          <w:szCs w:val="32"/>
        </w:rPr>
        <w:t xml:space="preserve">Isoniazid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H, INH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และ </w:t>
      </w:r>
      <w:r w:rsidRPr="00757B61">
        <w:rPr>
          <w:rFonts w:ascii="Angsana New" w:hAnsi="Angsana New" w:cs="Angsana New"/>
          <w:sz w:val="32"/>
          <w:szCs w:val="32"/>
        </w:rPr>
        <w:t xml:space="preserve">Rifampicin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R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เมื่อ พ.ศ. </w:t>
      </w:r>
      <w:r w:rsidRPr="00757B61">
        <w:rPr>
          <w:rFonts w:ascii="Angsana New" w:hAnsi="Angsana New" w:cs="Angsana New"/>
          <w:sz w:val="32"/>
          <w:szCs w:val="32"/>
        </w:rPr>
        <w:t xml:space="preserve">2513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และเมื่อมีการนำยากลุ่ม </w:t>
      </w:r>
      <w:r w:rsidRPr="00757B61">
        <w:rPr>
          <w:rFonts w:ascii="Angsana New" w:hAnsi="Angsana New" w:cs="Angsana New"/>
          <w:sz w:val="32"/>
          <w:szCs w:val="32"/>
        </w:rPr>
        <w:t xml:space="preserve">Fluoroquinolones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FQs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มาใช้ในการรักษาวัณโรคตั้งแต่ปี พ.ศ. </w:t>
      </w:r>
      <w:r w:rsidRPr="00757B61">
        <w:rPr>
          <w:rFonts w:ascii="Angsana New" w:hAnsi="Angsana New" w:cs="Angsana New"/>
          <w:sz w:val="32"/>
          <w:szCs w:val="32"/>
        </w:rPr>
        <w:t>2533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ทำให้เกิดปัญหาวัณโรคดื้อยาหลายขนานชนิดรุนแรงมากขึ้น ดังนั้นการรักษาวัณโรครายใหม่ ด้วยสูตรยา ขนาดยาที่เหมาะสม และระยะเวลาที่นานที รวมถึงการมีพี่เลี้ยงกำกับการรับประทานยา (</w:t>
      </w:r>
      <w:r w:rsidRPr="00757B61">
        <w:rPr>
          <w:rFonts w:ascii="Angsana New" w:hAnsi="Angsana New" w:cs="Angsana New"/>
          <w:sz w:val="32"/>
          <w:szCs w:val="32"/>
        </w:rPr>
        <w:t>Directly odserved therapy: DOT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จึงเป็นสิ่งสำคัญ ซึ่งประเทศไทยได้เริ่มนำ </w:t>
      </w:r>
      <w:r w:rsidRPr="00757B61">
        <w:rPr>
          <w:rFonts w:ascii="Angsana New" w:hAnsi="Angsana New" w:cs="Angsana New"/>
          <w:sz w:val="32"/>
          <w:szCs w:val="32"/>
        </w:rPr>
        <w:t xml:space="preserve">DOT </w:t>
      </w:r>
      <w:r w:rsidRPr="00757B61">
        <w:rPr>
          <w:rFonts w:ascii="Angsana New" w:hAnsi="Angsana New" w:cs="Angsana New"/>
          <w:sz w:val="32"/>
          <w:szCs w:val="32"/>
          <w:cs/>
        </w:rPr>
        <w:t>มาใช้ในการรักษาวัณโรค เพื่อเพิ่มประสิทธิภาพการรักษาวัณโรคโดยการติดตามการรับประทานยาอย่างต่อเนื่อง เอทำให้การรักษาวัณโรคได้ผลการรักษาที่หายขาด (</w:t>
      </w:r>
      <w:r w:rsidRPr="00757B61">
        <w:rPr>
          <w:rFonts w:ascii="Angsana New" w:hAnsi="Angsana New" w:cs="Angsana New"/>
          <w:sz w:val="32"/>
          <w:szCs w:val="32"/>
        </w:rPr>
        <w:t>Cure</w:t>
      </w:r>
      <w:r w:rsidRPr="00757B61">
        <w:rPr>
          <w:rFonts w:ascii="Angsana New" w:hAnsi="Angsana New" w:cs="Angsana New"/>
          <w:sz w:val="32"/>
          <w:szCs w:val="32"/>
          <w:cs/>
        </w:rPr>
        <w:t>) ลดการเกิดเป็นซ้ำ (</w:t>
      </w:r>
      <w:r w:rsidRPr="00757B61">
        <w:rPr>
          <w:rFonts w:ascii="Angsana New" w:hAnsi="Angsana New" w:cs="Angsana New"/>
          <w:sz w:val="32"/>
          <w:szCs w:val="32"/>
        </w:rPr>
        <w:t>Replease</w:t>
      </w:r>
      <w:r w:rsidRPr="00757B61">
        <w:rPr>
          <w:rFonts w:ascii="Angsana New" w:hAnsi="Angsana New" w:cs="Angsana New"/>
          <w:sz w:val="32"/>
          <w:szCs w:val="32"/>
          <w:cs/>
        </w:rPr>
        <w:t>) และลดปัญหาการดื้อยา (</w:t>
      </w:r>
      <w:r w:rsidRPr="00757B61">
        <w:rPr>
          <w:rFonts w:ascii="Angsana New" w:hAnsi="Angsana New" w:cs="Angsana New"/>
          <w:sz w:val="32"/>
          <w:szCs w:val="32"/>
        </w:rPr>
        <w:t>Drug resistance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</w:p>
    <w:p w:rsidR="00A06340" w:rsidRPr="00757B61" w:rsidRDefault="00A06340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คำจำกัดความ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Primary drug resistant TB </w:t>
      </w:r>
      <w:r w:rsidRPr="00757B61">
        <w:rPr>
          <w:rFonts w:ascii="Angsana New" w:hAnsi="Angsana New" w:cs="Angsana New"/>
          <w:sz w:val="32"/>
          <w:szCs w:val="32"/>
          <w:cs/>
        </w:rPr>
        <w:t>หมายถึง วัณโรคดื้อยาในผู้ป่วยตั้งแต่เริ่มแรกก่อนเริ่มรับประทานยารักษาวัณโรค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Acquired drug resistant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วัณโรคดื้อยาที่เกิดขึ้นในกระบวนการเมื่อรับประทานรักษาวัณโรคแล้ว ซึ่งยาอาจจะทำลายเชื้อที่ไวต่อยา ในขณะเดียวดันก็ทำให้เชื้อที่ดื้อยาเกิดการแบ่งตัวเจริญเติบโตมากขึ้น ซึ่งเรียกว่า </w:t>
      </w:r>
      <w:r w:rsidRPr="00757B61">
        <w:rPr>
          <w:rFonts w:ascii="Angsana New" w:hAnsi="Angsana New" w:cs="Angsana New"/>
          <w:sz w:val="32"/>
          <w:szCs w:val="32"/>
        </w:rPr>
        <w:t xml:space="preserve">Fall and rise phenomenon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พบในผู้ป่วยที่มีแผลโพรง และในผู้ป่วยเสมหะพบเชื้อมากกว่าผู้ป่วยเสมะไม่พบ ในทางปฏิบัติอาจจะกล่าวว่าเป็น </w:t>
      </w:r>
      <w:r w:rsidRPr="00757B61">
        <w:rPr>
          <w:rFonts w:ascii="Angsana New" w:hAnsi="Angsana New" w:cs="Angsana New"/>
          <w:sz w:val="32"/>
          <w:szCs w:val="32"/>
        </w:rPr>
        <w:t xml:space="preserve">Acquired drug resistant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ก็ต่อเมื่อมีผลการทดสอบความไวต่อยา ก่อนทานยาเป็น </w:t>
      </w:r>
      <w:r w:rsidRPr="00757B61">
        <w:rPr>
          <w:rFonts w:ascii="Angsana New" w:hAnsi="Angsana New" w:cs="Angsana New"/>
          <w:sz w:val="32"/>
          <w:szCs w:val="32"/>
        </w:rPr>
        <w:t xml:space="preserve">Susceptible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แต่หลังจากทานยาไปแล้วเป็น </w:t>
      </w:r>
      <w:r w:rsidRPr="00757B61">
        <w:rPr>
          <w:rFonts w:ascii="Angsana New" w:hAnsi="Angsana New" w:cs="Angsana New"/>
          <w:sz w:val="32"/>
          <w:szCs w:val="32"/>
        </w:rPr>
        <w:t>Resistant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Drug resistance among new TB case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วัณโรคดื้อยาที่พบในผู้ป่วยรายใหม่ ซึ่งไม่เคยรับประทานยารักษาวัณโรคมาก่อน หรือรับประทานยามาไม่เกิน 1 เดือน ซึ่งเป็นระยะเวลาสั้น มีความเสี่ยงต่ำ ที่จะเกิด </w:t>
      </w:r>
      <w:r w:rsidRPr="00757B61">
        <w:rPr>
          <w:rFonts w:ascii="Angsana New" w:hAnsi="Angsana New" w:cs="Angsana New"/>
          <w:sz w:val="32"/>
          <w:szCs w:val="32"/>
        </w:rPr>
        <w:t xml:space="preserve">Acquired drug resistant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ดังนั้นการดื้อยาในผู้ป่วยรายใหม่ มักจะเป็น </w:t>
      </w:r>
      <w:r w:rsidRPr="00757B61">
        <w:rPr>
          <w:rFonts w:ascii="Angsana New" w:hAnsi="Angsana New" w:cs="Angsana New"/>
          <w:sz w:val="32"/>
          <w:szCs w:val="32"/>
        </w:rPr>
        <w:t xml:space="preserve">Primary drug resistant TB 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lastRenderedPageBreak/>
        <w:t>Drug resistant among previously treated TB case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วัณโรคดื้อยาในผู้ป่วยที่เคยได้รับการรักษามาก่อน อาจเกิดจาก 3 ประเภท คือ 1) การติดเชื้อดื้อยาครั้งแรก แต่ไม่ได้ตรวจทดสอบความไวต่อยาก่อนการรักษา 2) เป็น </w:t>
      </w:r>
      <w:r w:rsidR="00757B61" w:rsidRPr="00757B61">
        <w:rPr>
          <w:rFonts w:ascii="Angsana New" w:hAnsi="Angsana New" w:cs="Angsana New"/>
          <w:sz w:val="32"/>
          <w:szCs w:val="32"/>
        </w:rPr>
        <w:t>Acquired</w:t>
      </w:r>
      <w:r w:rsidRPr="00757B61">
        <w:rPr>
          <w:rFonts w:ascii="Angsana New" w:hAnsi="Angsana New" w:cs="Angsana New"/>
          <w:sz w:val="32"/>
          <w:szCs w:val="32"/>
        </w:rPr>
        <w:t xml:space="preserve"> drug resistant TB </w:t>
      </w:r>
      <w:r w:rsidRPr="00757B61">
        <w:rPr>
          <w:rFonts w:ascii="Angsana New" w:hAnsi="Angsana New" w:cs="Angsana New"/>
          <w:sz w:val="32"/>
          <w:szCs w:val="32"/>
          <w:cs/>
        </w:rPr>
        <w:t>หรือ 3) เกิดจากการติดเชื้อดื้อยาซ้ำภายหลัง (</w:t>
      </w:r>
      <w:r w:rsidRPr="00757B61">
        <w:rPr>
          <w:rFonts w:ascii="Angsana New" w:hAnsi="Angsana New" w:cs="Angsana New"/>
          <w:sz w:val="32"/>
          <w:szCs w:val="32"/>
        </w:rPr>
        <w:t>Re – infection with resistant bacilli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ดังนั้นการดื้อยาใยผู้ป่วยที่เคยรักษาวัณโรคอาจไม่ใช่ </w:t>
      </w:r>
      <w:r w:rsidR="00757B61" w:rsidRPr="00757B61">
        <w:rPr>
          <w:rFonts w:ascii="Angsana New" w:hAnsi="Angsana New" w:cs="Angsana New"/>
          <w:sz w:val="32"/>
          <w:szCs w:val="32"/>
        </w:rPr>
        <w:t>Acquired</w:t>
      </w:r>
      <w:r w:rsidRPr="00757B61">
        <w:rPr>
          <w:rFonts w:ascii="Angsana New" w:hAnsi="Angsana New" w:cs="Angsana New"/>
          <w:sz w:val="32"/>
          <w:szCs w:val="32"/>
        </w:rPr>
        <w:t xml:space="preserve"> drug resistant TB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ทั้งหมด อย่างไรก็ตาม มักจะพบอัตราการดื้อยามากกว่าในผู้ป่วยรายใหม่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Combined drug resistant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การดื้อยาในผู้ป่วยทุกประเภท โดยไม่ต้องถามประวัติการรักษา เนื่องจากบางพื้นที่หรือบางหน่วยงานมีข้อมูลประวัติการรักษาซึ่งอาจจะเชื่อถือได้น้อย ซึ่ง </w:t>
      </w:r>
      <w:r w:rsidRPr="00757B61">
        <w:rPr>
          <w:rFonts w:ascii="Angsana New" w:hAnsi="Angsana New" w:cs="Angsana New"/>
          <w:sz w:val="32"/>
          <w:szCs w:val="32"/>
        </w:rPr>
        <w:t xml:space="preserve">Combined drug resistant TB </w:t>
      </w:r>
      <w:r w:rsidRPr="00757B61">
        <w:rPr>
          <w:rFonts w:ascii="Angsana New" w:hAnsi="Angsana New" w:cs="Angsana New"/>
          <w:sz w:val="32"/>
          <w:szCs w:val="32"/>
          <w:cs/>
        </w:rPr>
        <w:t>เป็นตัวบอกขนาดของการดื้อยาโดยรวมทั้งหมดในชุมชน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Mono – resistant TB </w:t>
      </w:r>
      <w:r w:rsidRPr="00757B61">
        <w:rPr>
          <w:rFonts w:ascii="Angsana New" w:hAnsi="Angsana New" w:cs="Angsana New"/>
          <w:sz w:val="32"/>
          <w:szCs w:val="32"/>
          <w:cs/>
        </w:rPr>
        <w:t>หมายถึง วัณโรคดื้อยาเพียงขนานเดียว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Poly- resistant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วัณโรคดื้อยามากกว่าหนึ่งขนานที่ไม่ใช่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โดยยาที่ดื้อไม่ใช่ </w:t>
      </w:r>
      <w:r w:rsidRPr="00757B61">
        <w:rPr>
          <w:rFonts w:ascii="Angsana New" w:hAnsi="Angsana New" w:cs="Angsana New"/>
          <w:sz w:val="32"/>
          <w:szCs w:val="32"/>
        </w:rPr>
        <w:t xml:space="preserve">H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R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พร้อม ๆ กัน 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Multi – drug resistant 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MDR - TB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วัณโรคดื้อยาหลายขนานที่ดื้อยา </w:t>
      </w:r>
      <w:r w:rsidRPr="00757B61">
        <w:rPr>
          <w:rFonts w:ascii="Angsana New" w:hAnsi="Angsana New" w:cs="Angsana New"/>
          <w:sz w:val="32"/>
          <w:szCs w:val="32"/>
        </w:rPr>
        <w:t xml:space="preserve">H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R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พร้อมกัน และอาจจะดื้อต่อยาขนานอื่น ๆ ด้วยก็ได้ ซึ่งยา </w:t>
      </w:r>
      <w:r w:rsidRPr="00757B61">
        <w:rPr>
          <w:rFonts w:ascii="Angsana New" w:hAnsi="Angsana New" w:cs="Angsana New"/>
          <w:sz w:val="32"/>
          <w:szCs w:val="32"/>
        </w:rPr>
        <w:t xml:space="preserve">H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R </w:t>
      </w:r>
      <w:r w:rsidRPr="00757B61">
        <w:rPr>
          <w:rFonts w:ascii="Angsana New" w:hAnsi="Angsana New" w:cs="Angsana New"/>
          <w:sz w:val="32"/>
          <w:szCs w:val="32"/>
          <w:cs/>
        </w:rPr>
        <w:t>ถือว่าเป็นยาที่มีประสิทธิภาพสูงสุดในการรักษาวัณโรค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Pre – extensive drug resistant TB 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Pre – XDR - TB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วัณโรคดื้อยาหลายขนานชนิดรุนแรง คือ </w:t>
      </w:r>
      <w:r w:rsidRPr="00757B61">
        <w:rPr>
          <w:rFonts w:ascii="Angsana New" w:hAnsi="Angsana New" w:cs="Angsana New"/>
          <w:sz w:val="32"/>
          <w:szCs w:val="32"/>
        </w:rPr>
        <w:t>MDR – TB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ที่ดื้อยารักษาวัณโรคในกลุ่ม </w:t>
      </w:r>
      <w:r w:rsidRPr="00757B61">
        <w:rPr>
          <w:rFonts w:ascii="Angsana New" w:hAnsi="Angsana New" w:cs="Angsana New"/>
          <w:sz w:val="32"/>
          <w:szCs w:val="32"/>
        </w:rPr>
        <w:t xml:space="preserve">FQs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757B61">
        <w:rPr>
          <w:rFonts w:ascii="Angsana New" w:hAnsi="Angsana New" w:cs="Angsana New"/>
          <w:sz w:val="32"/>
          <w:szCs w:val="32"/>
        </w:rPr>
        <w:t>Second – line inject</w:t>
      </w:r>
      <w:r w:rsid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 xml:space="preserve">able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SLIs</w:t>
      </w:r>
      <w:r w:rsidRPr="00757B61">
        <w:rPr>
          <w:rFonts w:ascii="Angsana New" w:hAnsi="Angsana New" w:cs="Angsana New"/>
          <w:sz w:val="32"/>
          <w:szCs w:val="32"/>
          <w:cs/>
        </w:rPr>
        <w:t>) อย่างใดอย่างหนึ่ง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extensive drug resistant TB 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XDR - TB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วัณโรคดื้อยาหลายขนานชนิดรุนแรงมาก คือ </w:t>
      </w:r>
      <w:r w:rsidRPr="00757B61">
        <w:rPr>
          <w:rFonts w:ascii="Angsana New" w:hAnsi="Angsana New" w:cs="Angsana New"/>
          <w:sz w:val="32"/>
          <w:szCs w:val="32"/>
        </w:rPr>
        <w:t xml:space="preserve">MDR –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ที่ดื้อยารักษาวัณโรคในกลุ่ม </w:t>
      </w:r>
      <w:r w:rsidRPr="00757B61">
        <w:rPr>
          <w:rFonts w:ascii="Angsana New" w:hAnsi="Angsana New" w:cs="Angsana New"/>
          <w:sz w:val="32"/>
          <w:szCs w:val="32"/>
        </w:rPr>
        <w:t xml:space="preserve">FQs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SLIs 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สถานการณ์วัณโรคดื้อยาหลายขนาน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จากการเฝ้าระวังวัณโรคดื้อยาทั่วโลก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ขององค์การอนามัยโลก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พบว่าประมาณร้อยละ </w:t>
      </w:r>
      <w:r w:rsidRPr="00757B61">
        <w:rPr>
          <w:rFonts w:ascii="Angsana New" w:hAnsi="Angsana New" w:cs="Angsana New"/>
          <w:sz w:val="32"/>
          <w:szCs w:val="32"/>
        </w:rPr>
        <w:t xml:space="preserve">3.5 (95%CI 2.2-3.5%)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ของผู้ป่วยวัณโรครายใหม่ทั่วโลกเป็น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และพบสูงถึงประมาณร้อยละ </w:t>
      </w:r>
      <w:r w:rsidRPr="00757B61">
        <w:rPr>
          <w:rFonts w:ascii="Angsana New" w:hAnsi="Angsana New" w:cs="Angsana New"/>
          <w:sz w:val="32"/>
          <w:szCs w:val="32"/>
        </w:rPr>
        <w:t xml:space="preserve">20.5 (95%CI 13.6-27.5%)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ในผู้ป่วยที่เคยรักษามาก่อน โดยร้อยละ </w:t>
      </w:r>
      <w:r w:rsidRPr="00757B61">
        <w:rPr>
          <w:rFonts w:ascii="Angsana New" w:hAnsi="Angsana New" w:cs="Angsana New"/>
          <w:sz w:val="32"/>
          <w:szCs w:val="32"/>
        </w:rPr>
        <w:t xml:space="preserve">9 (95%CI 6.5-11.5%)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ของผู้ป่วย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>เป็นวัณโรคดื้อยาหลายขนานชนิดรุนแรงมาก (</w:t>
      </w:r>
      <w:r w:rsidRPr="00757B61">
        <w:rPr>
          <w:rFonts w:ascii="Angsana New" w:hAnsi="Angsana New" w:cs="Angsana New"/>
          <w:sz w:val="32"/>
          <w:szCs w:val="32"/>
        </w:rPr>
        <w:t xml:space="preserve">XDR-TB)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จากการเก็บข้อมูลถึงเดือนกันยายน ค.ศ. </w:t>
      </w:r>
      <w:r w:rsidRPr="00757B61">
        <w:rPr>
          <w:rFonts w:ascii="Angsana New" w:hAnsi="Angsana New" w:cs="Angsana New"/>
          <w:sz w:val="32"/>
          <w:szCs w:val="32"/>
        </w:rPr>
        <w:t>2013 (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Pr="00757B61">
        <w:rPr>
          <w:rFonts w:ascii="Angsana New" w:hAnsi="Angsana New" w:cs="Angsana New"/>
          <w:sz w:val="32"/>
          <w:szCs w:val="32"/>
        </w:rPr>
        <w:t xml:space="preserve">2556)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พบว่ามีผู้ป่วย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XDR-TB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ใน </w:t>
      </w:r>
      <w:r w:rsidRPr="00757B61">
        <w:rPr>
          <w:rFonts w:ascii="Angsana New" w:hAnsi="Angsana New" w:cs="Angsana New"/>
          <w:sz w:val="32"/>
          <w:szCs w:val="32"/>
        </w:rPr>
        <w:t xml:space="preserve">100 </w:t>
      </w:r>
      <w:r w:rsidRPr="00757B61">
        <w:rPr>
          <w:rFonts w:ascii="Angsana New" w:hAnsi="Angsana New" w:cs="Angsana New"/>
          <w:sz w:val="32"/>
          <w:szCs w:val="32"/>
          <w:cs/>
        </w:rPr>
        <w:t>ประเทศทั่วโลก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คาดว่าในปี ค.ศ. </w:t>
      </w:r>
      <w:r w:rsidRPr="00757B61">
        <w:rPr>
          <w:rFonts w:ascii="Angsana New" w:hAnsi="Angsana New" w:cs="Angsana New"/>
          <w:sz w:val="32"/>
          <w:szCs w:val="32"/>
        </w:rPr>
        <w:t>2013 (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Pr="00757B61">
        <w:rPr>
          <w:rFonts w:ascii="Angsana New" w:hAnsi="Angsana New" w:cs="Angsana New"/>
          <w:sz w:val="32"/>
          <w:szCs w:val="32"/>
        </w:rPr>
        <w:t xml:space="preserve">2556)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ทั่วโลกมีผู้ป่วย </w:t>
      </w:r>
      <w:r w:rsidRPr="00757B61">
        <w:rPr>
          <w:rFonts w:ascii="Angsana New" w:hAnsi="Angsana New" w:cs="Angsana New"/>
          <w:sz w:val="32"/>
          <w:szCs w:val="32"/>
        </w:rPr>
        <w:t>480,000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ราย เป็นวัณโรคดื้อยาหลายขนาน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รายใหม่ โดยมากกว่าครึ่งหนึ่งเป็นผู้ป่วยที่อยู่ในประเทศอินเดีย จีน รัสเซีย และเสียชีวิตประมาณ </w:t>
      </w:r>
      <w:r w:rsidRPr="00757B61">
        <w:rPr>
          <w:rFonts w:ascii="Angsana New" w:hAnsi="Angsana New" w:cs="Angsana New"/>
          <w:sz w:val="32"/>
          <w:szCs w:val="32"/>
        </w:rPr>
        <w:t xml:space="preserve">210,000 </w:t>
      </w:r>
      <w:r w:rsidRPr="00757B61">
        <w:rPr>
          <w:rFonts w:ascii="Angsana New" w:hAnsi="Angsana New" w:cs="Angsana New"/>
          <w:sz w:val="32"/>
          <w:szCs w:val="32"/>
          <w:cs/>
        </w:rPr>
        <w:t>ราย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การค้นหาผู้ป่วย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ยังมีน้อย ในปี พ.ศ. </w:t>
      </w:r>
      <w:r w:rsidRPr="00757B61">
        <w:rPr>
          <w:rFonts w:ascii="Angsana New" w:hAnsi="Angsana New" w:cs="Angsana New"/>
          <w:sz w:val="32"/>
          <w:szCs w:val="32"/>
        </w:rPr>
        <w:t xml:space="preserve">2556 </w:t>
      </w:r>
      <w:r w:rsidRPr="00757B61">
        <w:rPr>
          <w:rFonts w:ascii="Angsana New" w:hAnsi="Angsana New" w:cs="Angsana New"/>
          <w:sz w:val="32"/>
          <w:szCs w:val="32"/>
          <w:cs/>
        </w:rPr>
        <w:t>องค์การอนามัยโลก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ได้รับรายงานผู้ป่วย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จากประเทศต่างๆ ทั่วโลกเพียงร้อยละ </w:t>
      </w:r>
      <w:r w:rsidRPr="00757B61">
        <w:rPr>
          <w:rFonts w:ascii="Angsana New" w:hAnsi="Angsana New" w:cs="Angsana New"/>
          <w:sz w:val="32"/>
          <w:szCs w:val="32"/>
        </w:rPr>
        <w:t>45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ของจำนวนที่คาดประมาณเท่านั้น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เนื่องจากปัญหาการ</w:t>
      </w:r>
      <w:r w:rsidRPr="00757B61">
        <w:rPr>
          <w:rFonts w:ascii="Angsana New" w:hAnsi="Angsana New" w:cs="Angsana New"/>
          <w:sz w:val="32"/>
          <w:szCs w:val="32"/>
          <w:cs/>
        </w:rPr>
        <w:lastRenderedPageBreak/>
        <w:t>เข้าถึงการวินิจฉัยยังไม่ดี ผู้ป่วยที่เคยรักษามาก่อนได้รับการตรวจความไวต่อยา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โดยเฉลี่ยเพียงร้อยละ </w:t>
      </w:r>
      <w:r w:rsidRPr="00757B61">
        <w:rPr>
          <w:rFonts w:ascii="Angsana New" w:hAnsi="Angsana New" w:cs="Angsana New"/>
          <w:sz w:val="32"/>
          <w:szCs w:val="32"/>
        </w:rPr>
        <w:t>8.5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ของผู้ป่วยใหม่ และร้อยละ </w:t>
      </w:r>
      <w:r w:rsidRPr="00757B61">
        <w:rPr>
          <w:rFonts w:ascii="Angsana New" w:hAnsi="Angsana New" w:cs="Angsana New"/>
          <w:sz w:val="32"/>
          <w:szCs w:val="32"/>
        </w:rPr>
        <w:t>17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ของผู้ป่วยที่เคยรักษามาก่อน และผู้ป่วยที่ได้รับการวินิจฉัยวัณโรคดื้อยา ได้รับการรักษาร้อยละ </w:t>
      </w:r>
      <w:r w:rsidRPr="00757B61">
        <w:rPr>
          <w:rFonts w:ascii="Angsana New" w:hAnsi="Angsana New" w:cs="Angsana New"/>
          <w:sz w:val="32"/>
          <w:szCs w:val="32"/>
        </w:rPr>
        <w:t xml:space="preserve">71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และมีผลสำเร็จของการรักษาเพียงร้อยละ </w:t>
      </w:r>
      <w:r w:rsidRPr="00757B61">
        <w:rPr>
          <w:rFonts w:ascii="Angsana New" w:hAnsi="Angsana New" w:cs="Angsana New"/>
          <w:sz w:val="32"/>
          <w:szCs w:val="32"/>
        </w:rPr>
        <w:t>48 (median: 59.5%) (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ข้อมูลของผู้ป่วยขึ้นทะเบียนปี ค.ศ. </w:t>
      </w:r>
      <w:r w:rsidRPr="00757B61">
        <w:rPr>
          <w:rFonts w:ascii="Angsana New" w:hAnsi="Angsana New" w:cs="Angsana New"/>
          <w:sz w:val="32"/>
          <w:szCs w:val="32"/>
        </w:rPr>
        <w:t>2011)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ในประเทศไทย โดยสำนักวัณโรค กรมควบคุมโรค ได้ดำเนินการเฝ้าระวังการดื้อต่อยาวัณโรคระดับประเทศทั้งหมด </w:t>
      </w:r>
      <w:r w:rsidRPr="00757B61">
        <w:rPr>
          <w:rFonts w:ascii="Angsana New" w:hAnsi="Angsana New" w:cs="Angsana New"/>
          <w:sz w:val="32"/>
          <w:szCs w:val="32"/>
        </w:rPr>
        <w:t>4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ครั้ง โดยพบว่าแนวโน้มของ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>ไม่เพิ่มขึ้นหรือลดลง ในผู้ป่วยรายใหม่</w:t>
      </w:r>
      <w:r w:rsidR="00757B61">
        <w:rPr>
          <w:rFonts w:ascii="Angsana New" w:hAnsi="Angsana New" w:cs="Angsana New"/>
          <w:sz w:val="32"/>
          <w:szCs w:val="32"/>
        </w:rPr>
        <w:t xml:space="preserve">    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จะพบ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ประมาณร้อยละ </w:t>
      </w:r>
      <w:r w:rsidRPr="00757B61">
        <w:rPr>
          <w:rFonts w:ascii="Angsana New" w:hAnsi="Angsana New" w:cs="Angsana New"/>
          <w:sz w:val="32"/>
          <w:szCs w:val="32"/>
        </w:rPr>
        <w:t>2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และในผู้ป่วยที่เคยได้รับการรักษามาแล้ว พบ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>ประมาณ</w:t>
      </w:r>
      <w:r w:rsidR="00757B61">
        <w:rPr>
          <w:rFonts w:ascii="Angsana New" w:hAnsi="Angsana New" w:cs="Angsana New"/>
          <w:sz w:val="32"/>
          <w:szCs w:val="32"/>
        </w:rPr>
        <w:t xml:space="preserve">     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Pr="00757B61">
        <w:rPr>
          <w:rFonts w:ascii="Angsana New" w:hAnsi="Angsana New" w:cs="Angsana New"/>
          <w:sz w:val="32"/>
          <w:szCs w:val="32"/>
        </w:rPr>
        <w:t xml:space="preserve">20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ช่วงเวลาในการสำรวจทั้ง </w:t>
      </w:r>
      <w:r w:rsidRPr="00757B61">
        <w:rPr>
          <w:rFonts w:ascii="Angsana New" w:hAnsi="Angsana New" w:cs="Angsana New"/>
          <w:sz w:val="32"/>
          <w:szCs w:val="32"/>
        </w:rPr>
        <w:t xml:space="preserve">4 </w:t>
      </w:r>
      <w:r w:rsidRPr="00757B61">
        <w:rPr>
          <w:rFonts w:ascii="Angsana New" w:hAnsi="Angsana New" w:cs="Angsana New"/>
          <w:sz w:val="32"/>
          <w:szCs w:val="32"/>
          <w:cs/>
        </w:rPr>
        <w:t>ครั้ง มีดังนี้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20 ช่วงเวลาในการสำรวจทั้ง 4 ครั้งมีดังนี้</w:t>
      </w:r>
    </w:p>
    <w:p w:rsidR="001C7DAD" w:rsidRPr="00757B61" w:rsidRDefault="001C7DAD" w:rsidP="00757B61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ครั้งที่ 1 ดำเนินการในปี พ.ศ. 2540-41 (ค.ศ. 1997-1998)</w:t>
      </w:r>
    </w:p>
    <w:p w:rsidR="001C7DAD" w:rsidRPr="00757B61" w:rsidRDefault="001C7DAD" w:rsidP="00757B61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ครั้งที่ 2 ดำเนินการในปี พ.ศ. 2544-45 (ค.ศ. 2001-2002)</w:t>
      </w:r>
    </w:p>
    <w:p w:rsidR="001C7DAD" w:rsidRPr="00757B61" w:rsidRDefault="001C7DAD" w:rsidP="00757B61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ครั้งที่ 3 ดำเนินการในปี พ.ศ. 2549-50 (ค.ศ. 2006-2007)</w:t>
      </w:r>
    </w:p>
    <w:p w:rsidR="001C7DAD" w:rsidRPr="00757B61" w:rsidRDefault="001C7DAD" w:rsidP="00757B61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ครั้งที่ 4 ดำเนินการในปี พ.ศ. 2555-56 (ค.ศ. 2012-2013)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จากการศึกษาในกลุ่มประชากรพิเศษ ได้แก่ ผู้ป่วยวัณโรคที่อยู่ในเรือนจำ โรงพยาบาลในเขตเมืองใหญ่ แนวชายแดนและพื้นที่ที่มีการแพร่ระบาดของเอชไอวีสูง ซึ่งเป็นกลุ่มประชากรที่มีปัญหาในการควบคุมวัณโรค โดยพบ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ในผู้ป่วยรายใหม่ร้อยละ 5-7 และพบ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>ในผู้ป่วยวัณโรคที่เคยได้รับการรักษามาก่อนสูงกว่าผู้ป่วยรายใหม่มาก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องค์การอนามัยโลก คาดการณ์ว่าในปี พ.ศ. </w:t>
      </w:r>
      <w:r w:rsidRPr="00757B61">
        <w:rPr>
          <w:rFonts w:ascii="Angsana New" w:hAnsi="Angsana New" w:cs="Angsana New"/>
          <w:sz w:val="32"/>
          <w:szCs w:val="32"/>
        </w:rPr>
        <w:t xml:space="preserve">2555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ประเทศไทยจะมีผู้ป่วย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ประมาณ </w:t>
      </w:r>
      <w:r w:rsidRPr="00757B61">
        <w:rPr>
          <w:rFonts w:ascii="Angsana New" w:hAnsi="Angsana New" w:cs="Angsana New"/>
          <w:sz w:val="32"/>
          <w:szCs w:val="32"/>
        </w:rPr>
        <w:t>1,760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ราย โดยเป็นผู้ป่วยรายใหม่ </w:t>
      </w:r>
      <w:r w:rsidRPr="00757B61">
        <w:rPr>
          <w:rFonts w:ascii="Angsana New" w:hAnsi="Angsana New" w:cs="Angsana New"/>
          <w:sz w:val="32"/>
          <w:szCs w:val="32"/>
        </w:rPr>
        <w:t>800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ราย และผู้ป่วยที่เคยได้รับรักษาแล้ว </w:t>
      </w:r>
      <w:r w:rsidRPr="00757B61">
        <w:rPr>
          <w:rFonts w:ascii="Angsana New" w:hAnsi="Angsana New" w:cs="Angsana New"/>
          <w:sz w:val="32"/>
          <w:szCs w:val="32"/>
        </w:rPr>
        <w:t>960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ราย เนื่องจากระบบบันทึกและรายงานวัณโรคดื้อยาหลายขนานยังมีข้อจำกัด ไม่ครอบคลุมในทุกหน่วยงาน ประกอบกับการเข้าถึงการวินิจฉัย เชื้อดื้อยาในห้องปฏิบัติการชันสูตรยังต่ำ ทำให้ในระบบรายงานของกรมควบคุมโรคมีรายงานผู้ป่วยวัณโรคดื้อยาหลายขนานปีละ </w:t>
      </w:r>
      <w:r w:rsidRPr="00757B61">
        <w:rPr>
          <w:rFonts w:ascii="Angsana New" w:hAnsi="Angsana New" w:cs="Angsana New"/>
          <w:sz w:val="32"/>
          <w:szCs w:val="32"/>
        </w:rPr>
        <w:t xml:space="preserve">300-400 </w:t>
      </w:r>
      <w:r w:rsidRPr="00757B61">
        <w:rPr>
          <w:rFonts w:ascii="Angsana New" w:hAnsi="Angsana New" w:cs="Angsana New"/>
          <w:sz w:val="32"/>
          <w:szCs w:val="32"/>
          <w:cs/>
        </w:rPr>
        <w:t>รายเท่านั้น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จากการศึกษาข้อมูลผู้ป่วย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ในโรงพยาบาลขนาดใหญ่ทั้งในและนอกสังกัดกระทรวงสาธารณสุข </w:t>
      </w:r>
      <w:r w:rsidRPr="00757B61">
        <w:rPr>
          <w:rFonts w:ascii="Angsana New" w:hAnsi="Angsana New" w:cs="Angsana New"/>
          <w:sz w:val="32"/>
          <w:szCs w:val="32"/>
        </w:rPr>
        <w:t xml:space="preserve">126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แห่งทั่วประเทศไทย พบว่า มีผู้ป่วย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>ที่มีผลตรวจยืนยันและขึ้นทะเบียนการรักษา</w:t>
      </w:r>
      <w:r w:rsidRPr="00757B61">
        <w:rPr>
          <w:rFonts w:ascii="Angsana New" w:hAnsi="Angsana New" w:cs="Angsana New"/>
          <w:sz w:val="32"/>
          <w:szCs w:val="32"/>
        </w:rPr>
        <w:t>248, 327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757B61">
        <w:rPr>
          <w:rFonts w:ascii="Angsana New" w:hAnsi="Angsana New" w:cs="Angsana New"/>
          <w:sz w:val="32"/>
          <w:szCs w:val="32"/>
        </w:rPr>
        <w:t>366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รายในปีงบประมาณ </w:t>
      </w:r>
      <w:r w:rsidRPr="00757B61">
        <w:rPr>
          <w:rFonts w:ascii="Angsana New" w:hAnsi="Angsana New" w:cs="Angsana New"/>
          <w:sz w:val="32"/>
          <w:szCs w:val="32"/>
        </w:rPr>
        <w:t>2550, 2551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757B61">
        <w:rPr>
          <w:rFonts w:ascii="Angsana New" w:hAnsi="Angsana New" w:cs="Angsana New"/>
          <w:sz w:val="32"/>
          <w:szCs w:val="32"/>
        </w:rPr>
        <w:t>2552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ตามลำดับ และเป็นผู้ป่วย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XDR-TB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อย่างน้อย ร้อยละ </w:t>
      </w:r>
      <w:r w:rsidRPr="00757B61">
        <w:rPr>
          <w:rFonts w:ascii="Angsana New" w:hAnsi="Angsana New" w:cs="Angsana New"/>
          <w:sz w:val="32"/>
          <w:szCs w:val="32"/>
        </w:rPr>
        <w:t xml:space="preserve">5-8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อัตราความสำเร็จของการรักษา ร้อยละ </w:t>
      </w:r>
      <w:r w:rsidRPr="00757B61">
        <w:rPr>
          <w:rFonts w:ascii="Angsana New" w:hAnsi="Angsana New" w:cs="Angsana New"/>
          <w:sz w:val="32"/>
          <w:szCs w:val="32"/>
        </w:rPr>
        <w:t>40-50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สาเหตุของเชื้อดื้อยาอาจเกิดขึ้นตามธรรมชาติของตัวเชื้อวัณโรคเอง เนื่องจากมีการกลายพันธุ์ของสารพันธุกรรม (</w:t>
      </w:r>
      <w:r w:rsidRPr="00757B61">
        <w:rPr>
          <w:rFonts w:ascii="Angsana New" w:hAnsi="Angsana New" w:cs="Angsana New"/>
          <w:sz w:val="32"/>
          <w:szCs w:val="32"/>
        </w:rPr>
        <w:t xml:space="preserve">genetic mutation) </w:t>
      </w:r>
      <w:r w:rsidRPr="00757B61">
        <w:rPr>
          <w:rFonts w:ascii="Angsana New" w:hAnsi="Angsana New" w:cs="Angsana New"/>
          <w:sz w:val="32"/>
          <w:szCs w:val="32"/>
          <w:cs/>
        </w:rPr>
        <w:t>ทำให้ยาไม่สามารถใช้ต่อรักษาเชื้อวัณโรคนั้นได้ แต่ที่สำคัญที่สุด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คือ เกิดจากการกระทำของมนุษย์ (</w:t>
      </w:r>
      <w:r w:rsidRPr="00757B61">
        <w:rPr>
          <w:rFonts w:ascii="Angsana New" w:hAnsi="Angsana New" w:cs="Angsana New"/>
          <w:sz w:val="32"/>
          <w:szCs w:val="32"/>
        </w:rPr>
        <w:t xml:space="preserve">man-made phenomenon) </w:t>
      </w:r>
      <w:r w:rsidRPr="00757B61">
        <w:rPr>
          <w:rFonts w:ascii="Angsana New" w:hAnsi="Angsana New" w:cs="Angsana New"/>
          <w:sz w:val="32"/>
          <w:szCs w:val="32"/>
          <w:cs/>
        </w:rPr>
        <w:t>ทั้งด้านการดูแลรักษาผู้ป่วยทางคลินิก</w:t>
      </w:r>
      <w:r w:rsidRPr="00757B61">
        <w:rPr>
          <w:rFonts w:ascii="Angsana New" w:hAnsi="Angsana New" w:cs="Angsana New"/>
          <w:sz w:val="32"/>
          <w:szCs w:val="32"/>
        </w:rPr>
        <w:t xml:space="preserve"> (clinical practice) </w:t>
      </w:r>
      <w:r w:rsidRPr="00757B61">
        <w:rPr>
          <w:rFonts w:ascii="Angsana New" w:hAnsi="Angsana New" w:cs="Angsana New"/>
          <w:sz w:val="32"/>
          <w:szCs w:val="32"/>
          <w:cs/>
        </w:rPr>
        <w:t>และด้านแผนงานการรักษาวัณโรค (</w:t>
      </w:r>
      <w:r w:rsidRPr="00757B61">
        <w:rPr>
          <w:rFonts w:ascii="Angsana New" w:hAnsi="Angsana New" w:cs="Angsana New"/>
          <w:sz w:val="32"/>
          <w:szCs w:val="32"/>
        </w:rPr>
        <w:t xml:space="preserve">programmatic TB management) </w:t>
      </w:r>
      <w:r w:rsidRPr="00757B61">
        <w:rPr>
          <w:rFonts w:ascii="Angsana New" w:hAnsi="Angsana New" w:cs="Angsana New"/>
          <w:sz w:val="32"/>
          <w:szCs w:val="32"/>
          <w:cs/>
        </w:rPr>
        <w:t>ทำให้เกิดการรักษาวัณโรคที่</w:t>
      </w:r>
      <w:r w:rsidRPr="00757B61">
        <w:rPr>
          <w:rFonts w:ascii="Angsana New" w:hAnsi="Angsana New" w:cs="Angsana New"/>
          <w:sz w:val="32"/>
          <w:szCs w:val="32"/>
          <w:cs/>
        </w:rPr>
        <w:lastRenderedPageBreak/>
        <w:t>ไม่เหมาะสมหรือไม่เพียงพอ ก่อให้เกิดปัญหาเชื้อดื้อยา นอกจากนี้ การใช้สูตรยาระยะสั้น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รักษาผู้ป่วยที่มีเชื้อดื้อยาอยู่แล้ว อาจทำให้เกิดปัญหาวัณโรคดื้อยาหลายขนานมากขึ้นได้ ดังนั้น สาเหตุของการรักษาที่ไม่เหมาะสม เกิดจากปัจจัยดังต่อไปนี้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ก. ปัจจัยด้านผู้ให้บริการ ผู้ให้การรักษาขาดความรู้ และทักษะในการรักษาวัณโรค เช่น การใช้สูตรยาที่ไม่เหมาะสม ให้ยาในขนาดที่ต่ำรับประทานไปหรือระยะเวลาไม่นานพอ การเติมยาทีละขนาน การบริหารจัดการที่ขาดประสิทธิภาพ ระบบการดูแลกำกับการรับประทานยา (</w:t>
      </w:r>
      <w:r w:rsidRPr="00757B61">
        <w:rPr>
          <w:rFonts w:ascii="Angsana New" w:hAnsi="Angsana New" w:cs="Angsana New"/>
          <w:sz w:val="32"/>
          <w:szCs w:val="32"/>
        </w:rPr>
        <w:t xml:space="preserve">DOT) </w:t>
      </w:r>
      <w:r w:rsidRPr="00757B61">
        <w:rPr>
          <w:rFonts w:ascii="Angsana New" w:hAnsi="Angsana New" w:cs="Angsana New"/>
          <w:sz w:val="32"/>
          <w:szCs w:val="32"/>
          <w:cs/>
        </w:rPr>
        <w:t>ยังไม่เข้มแข็ง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ข. ปัจจัยด้านผู้ป่วย การรับประทานยาไม่สม่ำเสมอหรือขาดยา เนื่องจากเกิดอาการข้างเคียงหรือปัญหาด้านสังคม หรือผู้ป่วยมีโรคร่วมที่ทำให้การดูดซึมยาไม่ดี (</w:t>
      </w:r>
      <w:r w:rsidRPr="00757B61">
        <w:rPr>
          <w:rFonts w:ascii="Angsana New" w:hAnsi="Angsana New" w:cs="Angsana New"/>
          <w:sz w:val="32"/>
          <w:szCs w:val="32"/>
        </w:rPr>
        <w:t>mal</w:t>
      </w:r>
      <w:r w:rsid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>-absorption)</w:t>
      </w:r>
    </w:p>
    <w:p w:rsidR="001C7DAD" w:rsidRPr="00757B61" w:rsidRDefault="001C7DAD" w:rsidP="001C7DAD">
      <w:pPr>
        <w:autoSpaceDE w:val="0"/>
        <w:autoSpaceDN w:val="0"/>
        <w:adjustRightInd w:val="0"/>
        <w:ind w:firstLine="1134"/>
        <w:rPr>
          <w:rFonts w:eastAsia="Calibri"/>
          <w:sz w:val="32"/>
          <w:szCs w:val="32"/>
        </w:rPr>
      </w:pPr>
      <w:r w:rsidRPr="00757B61">
        <w:rPr>
          <w:rFonts w:eastAsia="Calibri"/>
          <w:sz w:val="32"/>
          <w:szCs w:val="32"/>
          <w:cs/>
        </w:rPr>
        <w:t>ค</w:t>
      </w:r>
      <w:r w:rsidRPr="00757B61">
        <w:rPr>
          <w:rFonts w:eastAsia="Calibri"/>
          <w:sz w:val="32"/>
          <w:szCs w:val="32"/>
        </w:rPr>
        <w:t xml:space="preserve">. </w:t>
      </w:r>
      <w:r w:rsidRPr="00757B61">
        <w:rPr>
          <w:rFonts w:eastAsia="Calibri"/>
          <w:sz w:val="32"/>
          <w:szCs w:val="32"/>
          <w:cs/>
        </w:rPr>
        <w:t>ปัจจัยด้านยารักษาวัณโรค</w:t>
      </w:r>
      <w:r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  <w:cs/>
        </w:rPr>
        <w:t>ยาเสื่อมคุณภาพเนื่องจากตัวยาด้อยคุณภาพ</w:t>
      </w:r>
      <w:r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  <w:cs/>
        </w:rPr>
        <w:t>หรือระบบขนส่งหรือระบบจัดเก็บที่ไม่มีประสิทธิภาพ</w:t>
      </w:r>
    </w:p>
    <w:p w:rsidR="001C7DAD" w:rsidRPr="00757B61" w:rsidRDefault="001C7DAD" w:rsidP="001C7DAD">
      <w:pPr>
        <w:autoSpaceDE w:val="0"/>
        <w:autoSpaceDN w:val="0"/>
        <w:adjustRightInd w:val="0"/>
        <w:ind w:firstLine="851"/>
        <w:rPr>
          <w:rFonts w:eastAsia="Calibri"/>
          <w:sz w:val="32"/>
          <w:szCs w:val="32"/>
        </w:rPr>
      </w:pPr>
    </w:p>
    <w:p w:rsidR="001C7DAD" w:rsidRPr="00757B61" w:rsidRDefault="001C7DAD" w:rsidP="001C7DAD">
      <w:pPr>
        <w:autoSpaceDE w:val="0"/>
        <w:autoSpaceDN w:val="0"/>
        <w:adjustRightInd w:val="0"/>
        <w:ind w:firstLine="851"/>
        <w:rPr>
          <w:rFonts w:eastAsia="Calibri"/>
          <w:b/>
          <w:bCs/>
          <w:sz w:val="32"/>
          <w:szCs w:val="32"/>
        </w:rPr>
      </w:pPr>
      <w:r w:rsidRPr="00757B61">
        <w:rPr>
          <w:rFonts w:eastAsia="Calibri"/>
          <w:b/>
          <w:bCs/>
          <w:sz w:val="32"/>
          <w:szCs w:val="32"/>
          <w:cs/>
        </w:rPr>
        <w:t>นโยบายการดำเนินงานควบคุมวัณโรคดื้อยาหลายขนาน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นโยบายของการควบคุมวัณโรคดื้อยาหลายขนานของประเทศไทย คือ การค้นหาผู้ป่วยและให้การรักษาให้เหมาะสม เพื่อให้ผลการรักษาได้ผลสำเร็จสูงสุด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นโยบายการค้นหาผู้ป่วยวัณโรคดื้อยาหลายขนาน เนื่องจากผลการสำรวจการเฝ้าระวังวัณโรคดื้อยาของประเทศไทย พบว่า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ในผู้ป่วยรายใหม่ ร้อยละ 2.03 ซึ่งถือว่ายังไม่สูง ดังนั้นประเทศไทยจึงมีนโยบายค้นหาผู้ป่วยวัณโรคดื้อยาหลายขนานโดยเน้นในกลุ่มเสี่ยง ได้แก่ 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 xml:space="preserve">1) </w:t>
      </w:r>
      <w:r w:rsidRPr="00757B61">
        <w:rPr>
          <w:rFonts w:ascii="Angsana New" w:hAnsi="Angsana New" w:cs="Angsana New"/>
          <w:sz w:val="32"/>
          <w:szCs w:val="32"/>
          <w:cs/>
        </w:rPr>
        <w:t>ผู้ป่วยที่เคยได้รับการรักษามาก่อน (</w:t>
      </w:r>
      <w:r w:rsidRPr="00757B61">
        <w:rPr>
          <w:rFonts w:ascii="Angsana New" w:hAnsi="Angsana New" w:cs="Angsana New"/>
          <w:sz w:val="32"/>
          <w:szCs w:val="32"/>
        </w:rPr>
        <w:t xml:space="preserve">previously treated patient)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หมายถึงกลุ่ม </w:t>
      </w:r>
      <w:r w:rsidRPr="00757B61">
        <w:rPr>
          <w:rFonts w:ascii="Angsana New" w:hAnsi="Angsana New" w:cs="Angsana New"/>
          <w:sz w:val="32"/>
          <w:szCs w:val="32"/>
        </w:rPr>
        <w:t xml:space="preserve">relapse, after failure of first treatment with FLDs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757B61">
        <w:rPr>
          <w:rFonts w:ascii="Angsana New" w:hAnsi="Angsana New" w:cs="Angsana New"/>
          <w:sz w:val="32"/>
          <w:szCs w:val="32"/>
        </w:rPr>
        <w:t xml:space="preserve">after failure of retreatment regimen with FLDs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>after loss to follow-up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 xml:space="preserve">2)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ผู้ป่วยที่ยังตรวจพบเชื้อระหว่างการรักษาไปแล้ว </w:t>
      </w:r>
      <w:r w:rsidRPr="00757B61">
        <w:rPr>
          <w:rFonts w:ascii="Angsana New" w:hAnsi="Angsana New" w:cs="Angsana New"/>
          <w:sz w:val="32"/>
          <w:szCs w:val="32"/>
        </w:rPr>
        <w:t>3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เดือนหรือหลังจากนั้น 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 xml:space="preserve">3)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ผู้ป่วยใหม่ที่มีประวัติสัมผัสกับผู้ป่วย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หรืออาศัยอยู่ในพื้นที่ที่มีความชุกของ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>สูง กลุ่มเสี่ยงดังกล่าวแนะนำให้ส่งตรวจทดสอบความไวของเชื้อวัณโรคต่อยาก่อนให้การรักษา เพื่อวินิจฉัยวัณโรคดื้อยาและปรับสูตรยาให้เหมาะสม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สำหรับนโยบายการรักษาผู้ป่วยวัณโรคดื้อยาหลายขนานที่มีความเสี่ยงสูง หรือตรวจทดสอบความไวต่อยาด้วย </w:t>
      </w:r>
      <w:r w:rsidR="00B2510C" w:rsidRPr="00757B61">
        <w:rPr>
          <w:rFonts w:ascii="Angsana New" w:hAnsi="Angsana New" w:cs="Angsana New"/>
          <w:sz w:val="32"/>
          <w:szCs w:val="32"/>
        </w:rPr>
        <w:t>R</w:t>
      </w:r>
      <w:r w:rsidRPr="00757B61">
        <w:rPr>
          <w:rFonts w:ascii="Angsana New" w:hAnsi="Angsana New" w:cs="Angsana New"/>
          <w:sz w:val="32"/>
          <w:szCs w:val="32"/>
        </w:rPr>
        <w:t xml:space="preserve">apid test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ว่าดื้อต่อ </w:t>
      </w:r>
      <w:r w:rsidRPr="00757B61">
        <w:rPr>
          <w:rFonts w:ascii="Angsana New" w:hAnsi="Angsana New" w:cs="Angsana New"/>
          <w:sz w:val="32"/>
          <w:szCs w:val="32"/>
        </w:rPr>
        <w:t xml:space="preserve">R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757B61">
        <w:rPr>
          <w:rFonts w:ascii="Angsana New" w:hAnsi="Angsana New" w:cs="Angsana New"/>
          <w:sz w:val="32"/>
          <w:szCs w:val="32"/>
        </w:rPr>
        <w:t xml:space="preserve">HR </w:t>
      </w:r>
      <w:r w:rsidRPr="00757B61">
        <w:rPr>
          <w:rFonts w:ascii="Angsana New" w:hAnsi="Angsana New" w:cs="Angsana New"/>
          <w:sz w:val="32"/>
          <w:szCs w:val="32"/>
          <w:cs/>
        </w:rPr>
        <w:t>ระหว่างที่รอผลทดสอบยืนยัน และ/หรือ ผลทดสอบความไวต่อยาขนานอื่นแนะนำให้การรักษาด้วยสูตรยามาตรฐานของวัณโรคดื้อยาหลายขนาน (</w:t>
      </w:r>
      <w:r w:rsidRPr="00757B61">
        <w:rPr>
          <w:rFonts w:ascii="Angsana New" w:hAnsi="Angsana New" w:cs="Angsana New"/>
          <w:sz w:val="32"/>
          <w:szCs w:val="32"/>
        </w:rPr>
        <w:t xml:space="preserve">standardized MDR-TB regimen) </w:t>
      </w:r>
      <w:r w:rsidRPr="00757B61">
        <w:rPr>
          <w:rFonts w:ascii="Angsana New" w:hAnsi="Angsana New" w:cs="Angsana New"/>
          <w:sz w:val="32"/>
          <w:szCs w:val="32"/>
          <w:cs/>
        </w:rPr>
        <w:t>เมื่อทราบผลการทดสอบต่อยาอื่นๆ จึงปรับสูตรยาให้เหมาะสมกับผู้ป่วยแต่ละราย</w:t>
      </w:r>
      <w:r w:rsidRPr="00757B61">
        <w:rPr>
          <w:rFonts w:ascii="Angsana New" w:hAnsi="Angsana New" w:cs="Angsana New"/>
          <w:sz w:val="32"/>
          <w:szCs w:val="32"/>
        </w:rPr>
        <w:t xml:space="preserve"> (individualized regimen) </w:t>
      </w:r>
      <w:r w:rsidRPr="00757B61">
        <w:rPr>
          <w:rFonts w:ascii="Angsana New" w:hAnsi="Angsana New" w:cs="Angsana New"/>
          <w:sz w:val="32"/>
          <w:szCs w:val="32"/>
          <w:cs/>
        </w:rPr>
        <w:t>และเน้นการกำกับการรับประทานยาอย่างเข้มงวด (</w:t>
      </w:r>
      <w:r w:rsidRPr="00757B61">
        <w:rPr>
          <w:rFonts w:ascii="Angsana New" w:hAnsi="Angsana New" w:cs="Angsana New"/>
          <w:sz w:val="32"/>
          <w:szCs w:val="32"/>
        </w:rPr>
        <w:t xml:space="preserve">strictly DOT) </w:t>
      </w:r>
      <w:r w:rsidRPr="00757B61">
        <w:rPr>
          <w:rFonts w:ascii="Angsana New" w:hAnsi="Angsana New" w:cs="Angsana New"/>
          <w:sz w:val="32"/>
          <w:szCs w:val="32"/>
          <w:cs/>
        </w:rPr>
        <w:t>เพื่อให้ผู้ป่วยได้รับยาจนครบกำหนด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แนวทางการรักษาวัณโรคดื้อยา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ยาที่ใช้ในการรักษาวัณโรคดื้อยาให้พิจารณายาสำรองร่วมกับยารักษาวัณโรคแนวที่ 1 ที่ยังใช้ได้รวมอยู่ในสูตรการรักษา โดยยาที่ใช้รักษาวัณโรคดื้อยา สามารถจัดได้เป็น 5 กลุ่ม ดังนี้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กลุ่มที่ 1: ยารักษาวัณโรคชนิดรับประทานแนวที่ 1 (</w:t>
      </w:r>
      <w:r w:rsidRPr="00757B61">
        <w:rPr>
          <w:rFonts w:ascii="Angsana New" w:hAnsi="Angsana New" w:cs="Angsana New"/>
          <w:sz w:val="32"/>
          <w:szCs w:val="32"/>
        </w:rPr>
        <w:t>first-line oral anti-tuberculosis agents)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ได้แก่ </w:t>
      </w:r>
      <w:r w:rsidRPr="00757B61">
        <w:rPr>
          <w:rFonts w:ascii="Angsana New" w:hAnsi="Angsana New" w:cs="Angsana New"/>
          <w:sz w:val="32"/>
          <w:szCs w:val="32"/>
        </w:rPr>
        <w:t xml:space="preserve">isoniazid (INH, H), rifampicin (R), pyrazinamide (Z), ethambutol (E) </w:t>
      </w:r>
      <w:r w:rsidRPr="00757B61">
        <w:rPr>
          <w:rFonts w:ascii="Angsana New" w:hAnsi="Angsana New" w:cs="Angsana New"/>
          <w:sz w:val="32"/>
          <w:szCs w:val="32"/>
          <w:cs/>
        </w:rPr>
        <w:t>ยากลุ่มนี้เป็นยาที่มีประสิทธิภาพดีที่สุดและผู้ป่วยทนต่อผลข้างเคียงของยาได้ดีที่สุด ดังนั้น ถ้าผลการตรวจทดสอบความไวต่อยา</w:t>
      </w:r>
      <w:r w:rsidRPr="00757B61">
        <w:rPr>
          <w:rFonts w:ascii="Angsana New" w:hAnsi="Angsana New" w:cs="Angsana New"/>
          <w:sz w:val="32"/>
          <w:szCs w:val="32"/>
        </w:rPr>
        <w:t xml:space="preserve">(drug susceptibility testing, DST) </w:t>
      </w:r>
      <w:r w:rsidRPr="00757B61">
        <w:rPr>
          <w:rFonts w:ascii="Angsana New" w:hAnsi="Angsana New" w:cs="Angsana New"/>
          <w:sz w:val="32"/>
          <w:szCs w:val="32"/>
          <w:cs/>
        </w:rPr>
        <w:t>และการตอบสนองทางคลินิกบ่งชี้ว่าผู้ป่วยยังตอบสนองต่อยาควรเลือกใช้ยากลุ่มนี้ร่วมด้วยในการรักษา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กลุ่มที่ </w:t>
      </w:r>
      <w:r w:rsidRPr="00757B61">
        <w:rPr>
          <w:rFonts w:ascii="Angsana New" w:hAnsi="Angsana New" w:cs="Angsana New"/>
          <w:sz w:val="32"/>
          <w:szCs w:val="32"/>
        </w:rPr>
        <w:t xml:space="preserve">2: </w:t>
      </w:r>
      <w:r w:rsidRPr="00757B61">
        <w:rPr>
          <w:rFonts w:ascii="Angsana New" w:hAnsi="Angsana New" w:cs="Angsana New"/>
          <w:sz w:val="32"/>
          <w:szCs w:val="32"/>
          <w:cs/>
        </w:rPr>
        <w:t>ยารักษาวัณโรคชนิดฉีด (</w:t>
      </w:r>
      <w:r w:rsidRPr="00757B61">
        <w:rPr>
          <w:rFonts w:ascii="Angsana New" w:hAnsi="Angsana New" w:cs="Angsana New"/>
          <w:sz w:val="32"/>
          <w:szCs w:val="32"/>
        </w:rPr>
        <w:t xml:space="preserve">injectable anti-tuberculosis agents)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คือ </w:t>
      </w:r>
      <w:r w:rsidRPr="00757B61">
        <w:rPr>
          <w:rFonts w:ascii="Angsana New" w:hAnsi="Angsana New" w:cs="Angsana New"/>
          <w:sz w:val="32"/>
          <w:szCs w:val="32"/>
        </w:rPr>
        <w:t xml:space="preserve">capreomycin (Cm)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ยากลุ่ม </w:t>
      </w:r>
      <w:r w:rsidRPr="00757B61">
        <w:rPr>
          <w:rFonts w:ascii="Angsana New" w:hAnsi="Angsana New" w:cs="Angsana New"/>
          <w:sz w:val="32"/>
          <w:szCs w:val="32"/>
        </w:rPr>
        <w:t xml:space="preserve">aminoglycosides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ได้แก่ </w:t>
      </w:r>
      <w:r w:rsidRPr="00757B61">
        <w:rPr>
          <w:rFonts w:ascii="Angsana New" w:hAnsi="Angsana New" w:cs="Angsana New"/>
          <w:sz w:val="32"/>
          <w:szCs w:val="32"/>
        </w:rPr>
        <w:t xml:space="preserve">kanamycin (Km), amikacin (Am)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streptomycin (S)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ยาที่มีประสิทธิภาพมากที่สุดคือ </w:t>
      </w:r>
      <w:r w:rsidRPr="00757B61">
        <w:rPr>
          <w:rFonts w:ascii="Angsana New" w:hAnsi="Angsana New" w:cs="Angsana New"/>
          <w:sz w:val="32"/>
          <w:szCs w:val="32"/>
        </w:rPr>
        <w:t xml:space="preserve">Km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Am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ส่วน </w:t>
      </w:r>
      <w:r w:rsidRPr="00757B61">
        <w:rPr>
          <w:rFonts w:ascii="Angsana New" w:hAnsi="Angsana New" w:cs="Angsana New"/>
          <w:sz w:val="32"/>
          <w:szCs w:val="32"/>
        </w:rPr>
        <w:t xml:space="preserve">S </w:t>
      </w:r>
      <w:r w:rsidRPr="00757B61">
        <w:rPr>
          <w:rFonts w:ascii="Angsana New" w:hAnsi="Angsana New" w:cs="Angsana New"/>
          <w:sz w:val="32"/>
          <w:szCs w:val="32"/>
          <w:cs/>
        </w:rPr>
        <w:t>มักพบปัญหาการดื้อยามากกว่า นอกจากนั้น</w:t>
      </w:r>
      <w:r w:rsidRPr="00757B61">
        <w:rPr>
          <w:rFonts w:ascii="Angsana New" w:hAnsi="Angsana New" w:cs="Angsana New"/>
          <w:sz w:val="32"/>
          <w:szCs w:val="32"/>
        </w:rPr>
        <w:t xml:space="preserve"> Km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Am </w:t>
      </w:r>
      <w:r w:rsidRPr="00757B61">
        <w:rPr>
          <w:rFonts w:ascii="Angsana New" w:hAnsi="Angsana New" w:cs="Angsana New"/>
          <w:sz w:val="32"/>
          <w:szCs w:val="32"/>
          <w:cs/>
        </w:rPr>
        <w:t>ยังเป็นยาที่มีราคาถูกกว่าและมีผลข้างเคียงต่อระบบการได้ยิน (</w:t>
      </w:r>
      <w:r w:rsidRPr="00757B61">
        <w:rPr>
          <w:rFonts w:ascii="Angsana New" w:hAnsi="Angsana New" w:cs="Angsana New"/>
          <w:sz w:val="32"/>
          <w:szCs w:val="32"/>
        </w:rPr>
        <w:t xml:space="preserve">ototoxicity)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น้อยกว่า </w:t>
      </w:r>
      <w:r w:rsidRPr="00757B61">
        <w:rPr>
          <w:rFonts w:ascii="Angsana New" w:hAnsi="Angsana New" w:cs="Angsana New"/>
          <w:sz w:val="32"/>
          <w:szCs w:val="32"/>
        </w:rPr>
        <w:t xml:space="preserve">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อย่างไรก็ตาม เนื่องจากยา </w:t>
      </w:r>
      <w:r w:rsidRPr="00757B61">
        <w:rPr>
          <w:rFonts w:ascii="Angsana New" w:hAnsi="Angsana New" w:cs="Angsana New"/>
          <w:sz w:val="32"/>
          <w:szCs w:val="32"/>
        </w:rPr>
        <w:t xml:space="preserve">Km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Am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มีลักษณะโครงสร้างที่เหมือนกัน จึงมีโอกาสเกิด </w:t>
      </w:r>
      <w:r w:rsidRPr="00757B61">
        <w:rPr>
          <w:rFonts w:ascii="Angsana New" w:hAnsi="Angsana New" w:cs="Angsana New"/>
          <w:sz w:val="32"/>
          <w:szCs w:val="32"/>
        </w:rPr>
        <w:t xml:space="preserve">cross-resistance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กันได้ แพทย์จึงต้องพิจารณาปัญหาดังกล่าวในการเลือกใช้ยา และในกรณีที่เชื้อดื้อต่อ </w:t>
      </w:r>
      <w:r w:rsidRPr="00757B61">
        <w:rPr>
          <w:rFonts w:ascii="Angsana New" w:hAnsi="Angsana New" w:cs="Angsana New"/>
          <w:sz w:val="32"/>
          <w:szCs w:val="32"/>
        </w:rPr>
        <w:t xml:space="preserve">Km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757B61">
        <w:rPr>
          <w:rFonts w:ascii="Angsana New" w:hAnsi="Angsana New" w:cs="Angsana New"/>
          <w:sz w:val="32"/>
          <w:szCs w:val="32"/>
        </w:rPr>
        <w:t xml:space="preserve">Am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ให้พิจารณาใช้ </w:t>
      </w:r>
      <w:r w:rsidRPr="00757B61">
        <w:rPr>
          <w:rFonts w:ascii="Angsana New" w:hAnsi="Angsana New" w:cs="Angsana New"/>
          <w:sz w:val="32"/>
          <w:szCs w:val="32"/>
        </w:rPr>
        <w:t xml:space="preserve">Cm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ดังนั้น จากเหตุผลดังกล่าว </w:t>
      </w:r>
      <w:r w:rsidRPr="00757B61">
        <w:rPr>
          <w:rFonts w:ascii="Angsana New" w:hAnsi="Angsana New" w:cs="Angsana New"/>
          <w:sz w:val="32"/>
          <w:szCs w:val="32"/>
        </w:rPr>
        <w:t xml:space="preserve">Km </w:t>
      </w:r>
      <w:r w:rsidRPr="00757B61">
        <w:rPr>
          <w:rFonts w:ascii="Angsana New" w:hAnsi="Angsana New" w:cs="Angsana New"/>
          <w:sz w:val="32"/>
          <w:szCs w:val="32"/>
          <w:cs/>
        </w:rPr>
        <w:t>จึงเป็นยาที่ถูกพิจารณาใช้เป็นยาตัวแรกในกลุ่ม</w:t>
      </w:r>
      <w:r w:rsidRPr="00757B61">
        <w:rPr>
          <w:rFonts w:ascii="Angsana New" w:hAnsi="Angsana New" w:cs="Angsana New"/>
          <w:sz w:val="32"/>
          <w:szCs w:val="32"/>
        </w:rPr>
        <w:t xml:space="preserve"> aminoglycosides </w:t>
      </w:r>
      <w:r w:rsidRPr="00757B61">
        <w:rPr>
          <w:rFonts w:ascii="Angsana New" w:hAnsi="Angsana New" w:cs="Angsana New"/>
          <w:sz w:val="32"/>
          <w:szCs w:val="32"/>
          <w:cs/>
        </w:rPr>
        <w:t>ในการรักษาวัณโรคดื้อยา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กลุ่มที่ </w:t>
      </w:r>
      <w:r w:rsidR="00B6726C" w:rsidRPr="00757B61">
        <w:rPr>
          <w:rFonts w:ascii="Angsana New" w:hAnsi="Angsana New" w:cs="Angsana New"/>
          <w:sz w:val="32"/>
          <w:szCs w:val="32"/>
        </w:rPr>
        <w:t>3</w:t>
      </w:r>
      <w:r w:rsidRPr="00757B61">
        <w:rPr>
          <w:rFonts w:ascii="Angsana New" w:hAnsi="Angsana New" w:cs="Angsana New"/>
          <w:sz w:val="32"/>
          <w:szCs w:val="32"/>
        </w:rPr>
        <w:t xml:space="preserve">: </w:t>
      </w:r>
      <w:r w:rsidRPr="00757B61">
        <w:rPr>
          <w:rFonts w:ascii="Angsana New" w:hAnsi="Angsana New" w:cs="Angsana New"/>
          <w:sz w:val="32"/>
          <w:szCs w:val="32"/>
          <w:cs/>
        </w:rPr>
        <w:t>ยารักษาวัณโรคกลุ่มฟลูออโรควิโนโลน (</w:t>
      </w:r>
      <w:r w:rsidRPr="00757B61">
        <w:rPr>
          <w:rFonts w:ascii="Angsana New" w:hAnsi="Angsana New" w:cs="Angsana New"/>
          <w:sz w:val="32"/>
          <w:szCs w:val="32"/>
        </w:rPr>
        <w:t xml:space="preserve">fluoroquinolones)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ได้แก่ </w:t>
      </w:r>
      <w:r w:rsidRPr="00757B61">
        <w:rPr>
          <w:rFonts w:ascii="Angsana New" w:hAnsi="Angsana New" w:cs="Angsana New"/>
          <w:sz w:val="32"/>
          <w:szCs w:val="32"/>
        </w:rPr>
        <w:t xml:space="preserve">levofloxacin (Lfx), moxifloxacin (Mfx)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ofloxacin (Ofx) </w:t>
      </w:r>
      <w:r w:rsidRPr="00757B61">
        <w:rPr>
          <w:rFonts w:ascii="Angsana New" w:hAnsi="Angsana New" w:cs="Angsana New"/>
          <w:sz w:val="32"/>
          <w:szCs w:val="32"/>
          <w:cs/>
        </w:rPr>
        <w:t>ยากลุ่มนี้เป็นยาหลักที่สำคัญในการรักษาวัณโรคดื้อยา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โดยเฉพาะ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โดยยา </w:t>
      </w:r>
      <w:r w:rsidRPr="00757B61">
        <w:rPr>
          <w:rFonts w:ascii="Angsana New" w:hAnsi="Angsana New" w:cs="Angsana New"/>
          <w:sz w:val="32"/>
          <w:szCs w:val="32"/>
        </w:rPr>
        <w:t xml:space="preserve">Lfx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Mfx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จะมีประสิทธิภาพดีกว่า </w:t>
      </w:r>
      <w:r w:rsidRPr="00757B61">
        <w:rPr>
          <w:rFonts w:ascii="Angsana New" w:hAnsi="Angsana New" w:cs="Angsana New"/>
          <w:sz w:val="32"/>
          <w:szCs w:val="32"/>
        </w:rPr>
        <w:t xml:space="preserve">Ofx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ส่วน </w:t>
      </w:r>
      <w:r w:rsidRPr="00757B61">
        <w:rPr>
          <w:rFonts w:ascii="Angsana New" w:hAnsi="Angsana New" w:cs="Angsana New"/>
          <w:sz w:val="32"/>
          <w:szCs w:val="32"/>
        </w:rPr>
        <w:t xml:space="preserve">ciprofloxacin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ปัจจุบันไม่แนะนำให้นำมาใช้ในการรักษา </w:t>
      </w:r>
      <w:r w:rsidRPr="00757B61">
        <w:rPr>
          <w:rFonts w:ascii="Angsana New" w:hAnsi="Angsana New" w:cs="Angsana New"/>
          <w:sz w:val="32"/>
          <w:szCs w:val="32"/>
        </w:rPr>
        <w:t xml:space="preserve">drug-susceptible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757B61">
        <w:rPr>
          <w:rFonts w:ascii="Angsana New" w:hAnsi="Angsana New" w:cs="Angsana New"/>
          <w:sz w:val="32"/>
          <w:szCs w:val="32"/>
        </w:rPr>
        <w:t xml:space="preserve">drug-resistant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เนื่องจากผลการรักษาวัณโรคไม่ดีและมีโอกาสกลับเป็นซ้ำสูงเมื่อเทียบกับยาอื่นในกลุ่มนี้ ข้อควรพิจารณาคือ ถ้าเชื้อดื้อยาขนานใดขนานหนึ่งในกลุ่มนี้ จะมีโอกาสเกิด </w:t>
      </w:r>
      <w:r w:rsidRPr="00757B61">
        <w:rPr>
          <w:rFonts w:ascii="Angsana New" w:hAnsi="Angsana New" w:cs="Angsana New"/>
          <w:sz w:val="32"/>
          <w:szCs w:val="32"/>
        </w:rPr>
        <w:t xml:space="preserve">cross-resistance </w:t>
      </w:r>
      <w:r w:rsidRPr="00757B61">
        <w:rPr>
          <w:rFonts w:ascii="Angsana New" w:hAnsi="Angsana New" w:cs="Angsana New"/>
          <w:sz w:val="32"/>
          <w:szCs w:val="32"/>
          <w:cs/>
        </w:rPr>
        <w:t>กันได้ และในกรณีที่ไม่สามารถใช้ยากลุ่มนี้เนื่องจากเชื้อดื้อยาไปแล้ว ก็จะมีผลทำให้การรักษาวัณโรคดื้อยาได้ผลไม่ดี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กลุ่มที่ </w:t>
      </w:r>
      <w:r w:rsidRPr="00757B61">
        <w:rPr>
          <w:rFonts w:ascii="Angsana New" w:hAnsi="Angsana New" w:cs="Angsana New"/>
          <w:sz w:val="32"/>
          <w:szCs w:val="32"/>
        </w:rPr>
        <w:t xml:space="preserve">4: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ยารักษาวัณโรคชนิดรับประทานแนวที่ </w:t>
      </w:r>
      <w:r w:rsidRPr="00757B61">
        <w:rPr>
          <w:rFonts w:ascii="Angsana New" w:hAnsi="Angsana New" w:cs="Angsana New"/>
          <w:sz w:val="32"/>
          <w:szCs w:val="32"/>
        </w:rPr>
        <w:t xml:space="preserve">2 (oral bacteriostatic second-line anti-tuberculosis agents)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ได้แก่ </w:t>
      </w:r>
      <w:r w:rsidRPr="00757B61">
        <w:rPr>
          <w:rFonts w:ascii="Angsana New" w:hAnsi="Angsana New" w:cs="Angsana New"/>
          <w:sz w:val="32"/>
          <w:szCs w:val="32"/>
        </w:rPr>
        <w:t xml:space="preserve">para-aminosalicylic acid (PAS, P), cycloserine (Cs), terizidone (Trd), ethionamide (Eto)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prothionamide (Pto)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โดยยา </w:t>
      </w:r>
      <w:r w:rsidRPr="00757B61">
        <w:rPr>
          <w:rFonts w:ascii="Angsana New" w:hAnsi="Angsana New" w:cs="Angsana New"/>
          <w:sz w:val="32"/>
          <w:szCs w:val="32"/>
        </w:rPr>
        <w:t xml:space="preserve">Eto </w:t>
      </w:r>
      <w:r w:rsidRPr="00757B61">
        <w:rPr>
          <w:rFonts w:ascii="Angsana New" w:hAnsi="Angsana New" w:cs="Angsana New"/>
          <w:sz w:val="32"/>
          <w:szCs w:val="32"/>
          <w:cs/>
        </w:rPr>
        <w:t>มักจะเป็นยาที่ถูกเลือกใช้ในการรักษา</w:t>
      </w:r>
      <w:r w:rsidRPr="00757B61">
        <w:rPr>
          <w:rFonts w:ascii="Angsana New" w:hAnsi="Angsana New" w:cs="Angsana New"/>
          <w:sz w:val="32"/>
          <w:szCs w:val="32"/>
        </w:rPr>
        <w:t xml:space="preserve"> 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เนื่องจากมีราคาถูกเมื่อเทียบกับยาในกลุ่มเดียวกัน ถ้าต้องการใช้ยา </w:t>
      </w:r>
      <w:r w:rsidRPr="00757B61">
        <w:rPr>
          <w:rFonts w:ascii="Angsana New" w:hAnsi="Angsana New" w:cs="Angsana New"/>
          <w:sz w:val="32"/>
          <w:szCs w:val="32"/>
        </w:rPr>
        <w:t>2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ขนานในกลุ่มนี้ ควรเลือก</w:t>
      </w:r>
      <w:r w:rsidRPr="00757B61">
        <w:rPr>
          <w:rFonts w:ascii="Angsana New" w:hAnsi="Angsana New" w:cs="Angsana New"/>
          <w:sz w:val="32"/>
          <w:szCs w:val="32"/>
        </w:rPr>
        <w:t xml:space="preserve"> Eto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PAS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และถ้าต้องการยา </w:t>
      </w:r>
      <w:r w:rsidRPr="00757B61">
        <w:rPr>
          <w:rFonts w:ascii="Angsana New" w:hAnsi="Angsana New" w:cs="Angsana New"/>
          <w:sz w:val="32"/>
          <w:szCs w:val="32"/>
        </w:rPr>
        <w:t>3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ขนานในกลุ่มนี้ ให้เลือกใช้เป็น </w:t>
      </w:r>
      <w:r w:rsidRPr="00757B61">
        <w:rPr>
          <w:rFonts w:ascii="Angsana New" w:hAnsi="Angsana New" w:cs="Angsana New"/>
          <w:sz w:val="32"/>
          <w:szCs w:val="32"/>
        </w:rPr>
        <w:t xml:space="preserve">Eto, PAS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Cs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ส่วนยา </w:t>
      </w:r>
      <w:r w:rsidRPr="00757B61">
        <w:rPr>
          <w:rFonts w:ascii="Angsana New" w:hAnsi="Angsana New" w:cs="Angsana New"/>
          <w:sz w:val="32"/>
          <w:szCs w:val="32"/>
        </w:rPr>
        <w:t xml:space="preserve">Pto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อาจเลือกใช้แทน </w:t>
      </w:r>
      <w:r w:rsidRPr="00757B61">
        <w:rPr>
          <w:rFonts w:ascii="Angsana New" w:hAnsi="Angsana New" w:cs="Angsana New"/>
          <w:sz w:val="32"/>
          <w:szCs w:val="32"/>
        </w:rPr>
        <w:t xml:space="preserve">Eto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และยา </w:t>
      </w:r>
      <w:r w:rsidRPr="00757B61">
        <w:rPr>
          <w:rFonts w:ascii="Angsana New" w:hAnsi="Angsana New" w:cs="Angsana New"/>
          <w:sz w:val="32"/>
          <w:szCs w:val="32"/>
        </w:rPr>
        <w:t xml:space="preserve">Trd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อาจเลือกใช้แทน </w:t>
      </w:r>
      <w:r w:rsidRPr="00757B61">
        <w:rPr>
          <w:rFonts w:ascii="Angsana New" w:hAnsi="Angsana New" w:cs="Angsana New"/>
          <w:sz w:val="32"/>
          <w:szCs w:val="32"/>
        </w:rPr>
        <w:t xml:space="preserve">Cs </w:t>
      </w:r>
      <w:r w:rsidRPr="00757B61">
        <w:rPr>
          <w:rFonts w:ascii="Angsana New" w:hAnsi="Angsana New" w:cs="Angsana New"/>
          <w:sz w:val="32"/>
          <w:szCs w:val="32"/>
          <w:cs/>
        </w:rPr>
        <w:t>เนื่องจากยามีประสิทธิภาพใกล้เคียงกัน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lastRenderedPageBreak/>
        <w:t>กลุ่มที่ 5: ยารักษาวัณโรคที่มีประสิทธิภาพไม่ชัดเจน (</w:t>
      </w:r>
      <w:r w:rsidRPr="00757B61">
        <w:rPr>
          <w:rFonts w:ascii="Angsana New" w:hAnsi="Angsana New" w:cs="Angsana New"/>
          <w:sz w:val="32"/>
          <w:szCs w:val="32"/>
        </w:rPr>
        <w:t xml:space="preserve">anti-tuberculosis agents with unclear efficacy in treatment of drug resistant TB)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ได้แก่ </w:t>
      </w:r>
      <w:r w:rsidRPr="00757B61">
        <w:rPr>
          <w:rFonts w:ascii="Angsana New" w:hAnsi="Angsana New" w:cs="Angsana New"/>
          <w:sz w:val="32"/>
          <w:szCs w:val="32"/>
        </w:rPr>
        <w:t>clofazimine (Cfz), linezolid (Lzd), amoxicillin/ clavulanate (Amx/Clv), thioacetazone (Thz), meropenem/clavulanate (Mer/Clv), imipenem/cilastatin (Ipm/Cln), high-dose isoniazid (</w:t>
      </w:r>
      <w:r w:rsidRPr="00757B61">
        <w:rPr>
          <w:rFonts w:ascii="Angsana New" w:hAnsi="Angsana New" w:cs="Angsana New"/>
          <w:sz w:val="32"/>
          <w:szCs w:val="32"/>
          <w:cs/>
        </w:rPr>
        <w:t>16-20</w:t>
      </w:r>
      <w:r w:rsidRPr="00757B61">
        <w:rPr>
          <w:rFonts w:ascii="Angsana New" w:hAnsi="Angsana New" w:cs="Angsana New"/>
          <w:sz w:val="32"/>
          <w:szCs w:val="32"/>
        </w:rPr>
        <w:t xml:space="preserve"> mg/kg/day)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clarithromycin (Clr)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เป็นกลุ่มยาที่องค์การอนามัยโลกไม่แนะนำ ให้เลือกใช้เป็นยาหลักในการรักษา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เนื่องจากประสิทธิภาพของยาไม่ชัดเจน จะพิจารณาใช้ก็ต่อเมื่อไม่สามารถเลือกใช้ยาในกลุ่มที่ 1 ถึงกลุ่มที่ 4 ให้ได้ยาอย่างน้อย 4 ขนานในการรักษา หรือใช้ในกรณีของ </w:t>
      </w:r>
      <w:r w:rsidRPr="00757B61">
        <w:rPr>
          <w:rFonts w:ascii="Angsana New" w:hAnsi="Angsana New" w:cs="Angsana New"/>
          <w:sz w:val="32"/>
          <w:szCs w:val="32"/>
        </w:rPr>
        <w:t xml:space="preserve">XDR-TB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อย่างไรก็ดี การจะเลือกใช้ยาในกลุ่มนี้ต้องปรึกษาแพทย์ผู้เชี่ยวชาญ ปัจจุบันมีการศึกษาการใช้ยา </w:t>
      </w:r>
      <w:r w:rsidRPr="00757B61">
        <w:rPr>
          <w:rFonts w:ascii="Angsana New" w:hAnsi="Angsana New" w:cs="Angsana New"/>
          <w:sz w:val="32"/>
          <w:szCs w:val="32"/>
        </w:rPr>
        <w:t xml:space="preserve">Lzd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โดยใช้ร่วมกับยาอื่น ๆ ในการรักษา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XDR-TB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พบว่าได้ผลดี ทำให้ผลการรักษาสำเร็งสูงถึงประมาณร้อยละ 80 ใน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>และประมาณ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ร้อยละ 50 ใน </w:t>
      </w:r>
      <w:r w:rsidRPr="00757B61">
        <w:rPr>
          <w:rFonts w:ascii="Angsana New" w:hAnsi="Angsana New" w:cs="Angsana New"/>
          <w:sz w:val="32"/>
          <w:szCs w:val="32"/>
        </w:rPr>
        <w:t>XDR-TB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ในประเทศไทยได้แนะนำ ให้พิจารณาใช้เป็นยาร่วมในสูตรการรักษาเฉพาะในผู้ป่วย </w:t>
      </w:r>
      <w:r w:rsidRPr="00757B61">
        <w:rPr>
          <w:rFonts w:ascii="Angsana New" w:hAnsi="Angsana New" w:cs="Angsana New"/>
          <w:sz w:val="32"/>
          <w:szCs w:val="32"/>
        </w:rPr>
        <w:t xml:space="preserve">Pre-XDR-TB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 xml:space="preserve">XDR-TB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โดยใช้ </w:t>
      </w:r>
      <w:r w:rsidRPr="00757B61">
        <w:rPr>
          <w:rFonts w:ascii="Angsana New" w:hAnsi="Angsana New" w:cs="Angsana New"/>
          <w:sz w:val="32"/>
          <w:szCs w:val="32"/>
        </w:rPr>
        <w:t>linezolid (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600 มิลลิกรัม) วันละ 1 ครั้ง ร่วมกับยาอื่นๆ เนื่องจากการใช้ยาในการรักษา </w:t>
      </w:r>
      <w:r w:rsidRPr="00757B61">
        <w:rPr>
          <w:rFonts w:ascii="Angsana New" w:hAnsi="Angsana New" w:cs="Angsana New"/>
          <w:sz w:val="32"/>
          <w:szCs w:val="32"/>
        </w:rPr>
        <w:t xml:space="preserve">XDR-TB </w:t>
      </w:r>
      <w:r w:rsidRPr="00757B61">
        <w:rPr>
          <w:rFonts w:ascii="Angsana New" w:hAnsi="Angsana New" w:cs="Angsana New"/>
          <w:sz w:val="32"/>
          <w:szCs w:val="32"/>
          <w:cs/>
        </w:rPr>
        <w:t>ต้องใช้ระยะเวลานาน จึงควรติดตามผลข้างเคียงจากยาเป็นระยะ ได้แก่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การยับยั้งการทำงานของไขกระดูก และปลายประสาทอักเสบ (เหน็บชา) ส่วนยาอื่นๆ ในกลุ่มนี้จะมีประสิทธิภาพรองลงไป ดังนั้น ยาที่มักจะถูกเลือกใช้ร่วมในสูตรบ่อย เรียงตามลำดับ ดับ คือ </w:t>
      </w:r>
      <w:r w:rsidRPr="00757B61">
        <w:rPr>
          <w:rFonts w:ascii="Angsana New" w:hAnsi="Angsana New" w:cs="Angsana New"/>
          <w:sz w:val="32"/>
          <w:szCs w:val="32"/>
        </w:rPr>
        <w:t>Lzd, Cfz,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 xml:space="preserve">Ipm/Cln, Clr, Amx/Clv, Thz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57B61">
        <w:rPr>
          <w:rFonts w:ascii="Angsana New" w:hAnsi="Angsana New" w:cs="Angsana New"/>
          <w:sz w:val="32"/>
          <w:szCs w:val="32"/>
        </w:rPr>
        <w:t>high-dose INH</w:t>
      </w:r>
    </w:p>
    <w:p w:rsidR="00A06340" w:rsidRPr="00757B61" w:rsidRDefault="00A06340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การติดตามประเมินผลการรักษา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การติดตามผู้ป่วยวัณโรคดื้อยา ควรดำ</w:t>
      </w:r>
      <w:r w:rsidR="002506E3" w:rsidRPr="00757B61">
        <w:rPr>
          <w:rFonts w:ascii="Angsana New" w:hAnsi="Angsana New" w:cs="Angsana New" w:hint="cs"/>
          <w:sz w:val="32"/>
          <w:szCs w:val="32"/>
          <w:cs/>
        </w:rPr>
        <w:t>เ</w:t>
      </w:r>
      <w:r w:rsidRPr="00757B61">
        <w:rPr>
          <w:rFonts w:ascii="Angsana New" w:hAnsi="Angsana New" w:cs="Angsana New"/>
          <w:sz w:val="32"/>
          <w:szCs w:val="32"/>
          <w:cs/>
        </w:rPr>
        <w:t>นินการ ดังนี้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ก. ติดตามอาการทางคลินิก ทุกเดือนตลอดการรักษา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ข. การย้อมเสมหะสีทนกรด (</w:t>
      </w:r>
      <w:r w:rsidRPr="00757B61">
        <w:rPr>
          <w:rFonts w:ascii="Angsana New" w:hAnsi="Angsana New" w:cs="Angsana New"/>
          <w:sz w:val="32"/>
          <w:szCs w:val="32"/>
        </w:rPr>
        <w:t xml:space="preserve">sputum AFB smear) </w:t>
      </w:r>
      <w:r w:rsidRPr="00757B61">
        <w:rPr>
          <w:rFonts w:ascii="Angsana New" w:hAnsi="Angsana New" w:cs="Angsana New"/>
          <w:sz w:val="32"/>
          <w:szCs w:val="32"/>
          <w:cs/>
        </w:rPr>
        <w:t>ทุกเดือนตลอดการรักษา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ค. การเพาะเชื้อวัณโรค (</w:t>
      </w:r>
      <w:r w:rsidRPr="00757B61">
        <w:rPr>
          <w:rFonts w:ascii="Angsana New" w:hAnsi="Angsana New" w:cs="Angsana New"/>
          <w:sz w:val="32"/>
          <w:szCs w:val="32"/>
        </w:rPr>
        <w:t xml:space="preserve">sputum culture)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ทุกเดือนในระยะเข้มข้น และหลังจากนั้นทุก 2 เดือนในระยะต่อเนื่องจนสิ้นสุดการรักษา </w:t>
      </w:r>
    </w:p>
    <w:p w:rsidR="001C7DAD" w:rsidRPr="00757B61" w:rsidRDefault="001C7DAD" w:rsidP="001C7DAD">
      <w:pPr>
        <w:pStyle w:val="a3"/>
        <w:tabs>
          <w:tab w:val="left" w:pos="284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ง. การตรวจภาพถ่ายรังสีทรวงอก ควรดำ เนินการตรวจทุกรายก่อนเริ่มการรักษา และในเดือนที่ 3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เดือนที่ 6 และหลังจากนั้นทุก 6 เดือน และเมื่อสิ้นสุดการรักษา แพทย์อาจจะพิจารณาตรวจภาพถ่ายรังสีทรวงอกบ่อยกว่านี้ถ้ามีข้อบ่งชี้ในระหว่างการรักษา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 xml:space="preserve">“Sputum smear conversion”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หมายถึง การมีผลย้อมเสมหะเปลี่ยนจากพบเชื้อเป็นไม่พบเชื้อส่วน </w:t>
      </w:r>
      <w:r w:rsidRPr="00757B61">
        <w:rPr>
          <w:rFonts w:ascii="Angsana New" w:hAnsi="Angsana New" w:cs="Angsana New"/>
          <w:sz w:val="32"/>
          <w:szCs w:val="32"/>
        </w:rPr>
        <w:t xml:space="preserve">“sputum culture conversion” </w:t>
      </w:r>
      <w:r w:rsidRPr="00757B61">
        <w:rPr>
          <w:rFonts w:ascii="Angsana New" w:hAnsi="Angsana New" w:cs="Angsana New"/>
          <w:sz w:val="32"/>
          <w:szCs w:val="32"/>
          <w:cs/>
        </w:rPr>
        <w:t>หมายถึง การมีผลการเพาะเชื้อวัณโรคกลับเป็นไม่พบเชื้อ ดังนั้น</w:t>
      </w:r>
      <w:r w:rsidRPr="00757B61">
        <w:rPr>
          <w:rFonts w:ascii="Angsana New" w:hAnsi="Angsana New" w:cs="Angsana New"/>
          <w:sz w:val="32"/>
          <w:szCs w:val="32"/>
        </w:rPr>
        <w:t xml:space="preserve"> “sputum conversion” </w:t>
      </w:r>
      <w:r w:rsidRPr="00757B61">
        <w:rPr>
          <w:rFonts w:ascii="Angsana New" w:hAnsi="Angsana New" w:cs="Angsana New"/>
          <w:sz w:val="32"/>
          <w:szCs w:val="32"/>
          <w:cs/>
        </w:rPr>
        <w:t>หมายถึง การมีผลย้อมเสมหะและการเพาะเชื้อกลับเป็นไม่พบเชื้อ 2 ครั้งติดต่อกัน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โดยการตรวจ 2 ครั้งนี้ต้องห่างกันอย่างน้อย 30 วัน การระบุวันของ </w:t>
      </w:r>
      <w:r w:rsidRPr="00757B61">
        <w:rPr>
          <w:rFonts w:ascii="Angsana New" w:hAnsi="Angsana New" w:cs="Angsana New"/>
          <w:sz w:val="32"/>
          <w:szCs w:val="32"/>
        </w:rPr>
        <w:t xml:space="preserve">sputum conversion </w:t>
      </w:r>
      <w:r w:rsidRPr="00757B61">
        <w:rPr>
          <w:rFonts w:ascii="Angsana New" w:hAnsi="Angsana New" w:cs="Angsana New"/>
          <w:sz w:val="32"/>
          <w:szCs w:val="32"/>
          <w:cs/>
        </w:rPr>
        <w:t>ให้ใช้วันที่ผลย้อมเสมหะและเพาะเชื้อไม่พบเชื้อเป็นครั้งแรก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lastRenderedPageBreak/>
        <w:t xml:space="preserve">หลักการรักษา </w:t>
      </w:r>
      <w:r w:rsidRPr="00757B61">
        <w:rPr>
          <w:rFonts w:ascii="Angsana New" w:hAnsi="Angsana New" w:cs="Angsana New"/>
          <w:sz w:val="32"/>
          <w:szCs w:val="32"/>
        </w:rPr>
        <w:t xml:space="preserve">MDR-TB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จะใช้ </w:t>
      </w:r>
      <w:r w:rsidRPr="00757B61">
        <w:rPr>
          <w:rFonts w:ascii="Angsana New" w:hAnsi="Angsana New" w:cs="Angsana New"/>
          <w:sz w:val="32"/>
          <w:szCs w:val="32"/>
        </w:rPr>
        <w:t xml:space="preserve">culture conversion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เป็นตัวกำหนดระยะเวลาของการรักษาโดยกำหนดระยะเวลาของการรักษาระยะเข้มข้น ซึ่งจะต้องมียาฉีดไปจนกว่ามี </w:t>
      </w:r>
      <w:r w:rsidRPr="00757B61">
        <w:rPr>
          <w:rFonts w:ascii="Angsana New" w:hAnsi="Angsana New" w:cs="Angsana New"/>
          <w:sz w:val="32"/>
          <w:szCs w:val="32"/>
        </w:rPr>
        <w:t xml:space="preserve">culture conversion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ติดต่อกันอย่างน้อย 4 เดือน ส่วนระยะเวลาการรักษาทั้งหมด จะต้องรักษาไปจนกว่ามี </w:t>
      </w:r>
      <w:r w:rsidRPr="00757B61">
        <w:rPr>
          <w:rFonts w:ascii="Angsana New" w:hAnsi="Angsana New" w:cs="Angsana New"/>
          <w:sz w:val="32"/>
          <w:szCs w:val="32"/>
        </w:rPr>
        <w:t xml:space="preserve">culture conversion </w:t>
      </w:r>
      <w:r w:rsidRPr="00757B61">
        <w:rPr>
          <w:rFonts w:ascii="Angsana New" w:hAnsi="Angsana New" w:cs="Angsana New"/>
          <w:sz w:val="32"/>
          <w:szCs w:val="32"/>
          <w:cs/>
        </w:rPr>
        <w:t>ติดต่อกันอย่างน้อย 18 เดือน ดังนั้น ผู้ป่วยจึงจำเป็นต้องฉีดยานาน 6 ถึง 8 เดือน และระยะเวลารวมที่ใช้ในการรักษาอย่างน้อย 20 เดือน (</w:t>
      </w:r>
      <w:r w:rsidR="004679E5" w:rsidRPr="00757B61">
        <w:rPr>
          <w:rFonts w:ascii="Angsana New" w:hAnsi="Angsana New" w:cs="Angsana New" w:hint="cs"/>
          <w:sz w:val="32"/>
          <w:szCs w:val="32"/>
          <w:cs/>
        </w:rPr>
        <w:t>วิภา รีชัยพิชิตกุล</w:t>
      </w:r>
      <w:r w:rsidRPr="00757B61">
        <w:rPr>
          <w:rFonts w:ascii="Angsana New" w:hAnsi="Angsana New" w:cs="Angsana New"/>
          <w:sz w:val="32"/>
          <w:szCs w:val="32"/>
          <w:cs/>
        </w:rPr>
        <w:t>, 2558)</w:t>
      </w:r>
    </w:p>
    <w:p w:rsidR="001C7DAD" w:rsidRPr="00757B61" w:rsidRDefault="001C7DAD" w:rsidP="001C7DAD">
      <w:pPr>
        <w:pStyle w:val="a3"/>
        <w:tabs>
          <w:tab w:val="left" w:pos="284"/>
        </w:tabs>
        <w:ind w:firstLine="1134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C76268">
      <w:pPr>
        <w:pStyle w:val="a3"/>
        <w:numPr>
          <w:ilvl w:val="0"/>
          <w:numId w:val="17"/>
        </w:numPr>
        <w:tabs>
          <w:tab w:val="left" w:pos="284"/>
        </w:tabs>
        <w:ind w:left="284" w:hanging="28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งานวิจัยที่เกี่ยวข้อง</w:t>
      </w:r>
    </w:p>
    <w:p w:rsidR="001C7DAD" w:rsidRPr="00757B61" w:rsidRDefault="001C7DAD" w:rsidP="001C7DAD">
      <w:pPr>
        <w:pStyle w:val="a3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ผู้วิจัยได้ทบทวนงานวิจัยที่เกี่ยวข้องกับการศึกษาปัจจัยที่มีความสัมพันธ์กับการเกิดวัณโรคดื้อยาในผู้ป่วยวัณโรค พบดังนี้</w:t>
      </w:r>
    </w:p>
    <w:p w:rsidR="001C7DAD" w:rsidRPr="00757B61" w:rsidRDefault="001C7DAD" w:rsidP="001C7DAD">
      <w:pPr>
        <w:pStyle w:val="a3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การศึกษาปัจจัยเสี่ยงที่มีความสัมพันธ์กับการเกิด </w:t>
      </w:r>
      <w:r w:rsidRPr="00757B61">
        <w:rPr>
          <w:rFonts w:ascii="Angsana New" w:hAnsi="Angsana New" w:cs="Angsana New"/>
          <w:sz w:val="32"/>
          <w:szCs w:val="32"/>
        </w:rPr>
        <w:t xml:space="preserve">MDR –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ในภูมิภาค </w:t>
      </w:r>
      <w:r w:rsidRPr="00757B61">
        <w:rPr>
          <w:rFonts w:ascii="Angsana New" w:hAnsi="Angsana New" w:cs="Angsana New"/>
          <w:sz w:val="32"/>
          <w:szCs w:val="32"/>
        </w:rPr>
        <w:t>Oromia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ประเทศ</w:t>
      </w:r>
      <w:r w:rsidRPr="00757B61">
        <w:rPr>
          <w:rFonts w:ascii="Angsana New" w:hAnsi="Angsana New" w:cs="Angsana New"/>
          <w:sz w:val="32"/>
          <w:szCs w:val="32"/>
        </w:rPr>
        <w:t xml:space="preserve"> Ethiopia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ในผู้ป่วยสงสัย </w:t>
      </w:r>
      <w:r w:rsidRPr="00757B61">
        <w:rPr>
          <w:rFonts w:ascii="Angsana New" w:hAnsi="Angsana New" w:cs="Angsana New"/>
          <w:sz w:val="32"/>
          <w:szCs w:val="32"/>
        </w:rPr>
        <w:t xml:space="preserve">MDR – TB </w:t>
      </w:r>
      <w:r w:rsidRPr="00757B61">
        <w:rPr>
          <w:rFonts w:ascii="Angsana New" w:hAnsi="Angsana New" w:cs="Angsana New"/>
          <w:sz w:val="32"/>
          <w:szCs w:val="32"/>
          <w:cs/>
        </w:rPr>
        <w:t>จำนวน 439 ราย พบเป็นการเชื้อ</w:t>
      </w:r>
      <w:r w:rsidRPr="00757B61">
        <w:rPr>
          <w:rFonts w:ascii="Angsana New" w:hAnsi="Angsana New" w:cs="Angsana New"/>
          <w:sz w:val="32"/>
          <w:szCs w:val="32"/>
        </w:rPr>
        <w:t xml:space="preserve"> M. tuberculosis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จำนวน 265 ราย จำนวน 88 ราย มีผลตรวจยืนยันทางห้องปฏิบัติการ ซึ่งพบในช่วงอายุระหว่าง 18 – 39 ปี ประมาณร้อยละ 65 โดยการศึกษาหลายปัจจัย ได้แก่ ประวัติการสัมผัสผู้ป่วยวัณโรค การดื่มเครื่องดื่มแอลกอฮอล์ การติกดเชื้อเอชไอวี ผลการรักษาวัณโรคในการรักษาที่ผ่านมา เพื่อพยากรณ์การเกิด </w:t>
      </w:r>
      <w:r w:rsidRPr="00757B61">
        <w:rPr>
          <w:rFonts w:ascii="Angsana New" w:hAnsi="Angsana New" w:cs="Angsana New"/>
          <w:sz w:val="32"/>
          <w:szCs w:val="32"/>
        </w:rPr>
        <w:t xml:space="preserve">MDR – TB 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พบว่า อัตราการเกิด </w:t>
      </w:r>
      <w:r w:rsidRPr="00757B61">
        <w:rPr>
          <w:rFonts w:ascii="Angsana New" w:hAnsi="Angsana New" w:cs="Angsana New"/>
          <w:sz w:val="32"/>
          <w:szCs w:val="32"/>
        </w:rPr>
        <w:t xml:space="preserve">MDR –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พบมากในภูมิภาค </w:t>
      </w:r>
      <w:r w:rsidRPr="00757B61">
        <w:rPr>
          <w:rFonts w:ascii="Angsana New" w:hAnsi="Angsana New" w:cs="Angsana New"/>
          <w:sz w:val="32"/>
          <w:szCs w:val="32"/>
        </w:rPr>
        <w:t xml:space="preserve">Oramia </w:t>
      </w:r>
      <w:r w:rsidRPr="00757B61">
        <w:rPr>
          <w:rFonts w:ascii="Angsana New" w:hAnsi="Angsana New" w:cs="Angsana New"/>
          <w:sz w:val="32"/>
          <w:szCs w:val="32"/>
          <w:cs/>
        </w:rPr>
        <w:t>ในประเทศ</w:t>
      </w:r>
      <w:r w:rsidRPr="00757B61">
        <w:rPr>
          <w:rFonts w:ascii="Angsana New" w:hAnsi="Angsana New" w:cs="Angsana New"/>
          <w:sz w:val="32"/>
          <w:szCs w:val="32"/>
        </w:rPr>
        <w:t xml:space="preserve"> Ethiopia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การศึกษาการระบาดของ </w:t>
      </w:r>
      <w:r w:rsidRPr="00757B61">
        <w:rPr>
          <w:rFonts w:ascii="Angsana New" w:hAnsi="Angsana New" w:cs="Angsana New"/>
          <w:sz w:val="32"/>
          <w:szCs w:val="32"/>
        </w:rPr>
        <w:t xml:space="preserve">MDR  - TB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ในพื้นที่มีความสำคัญต่อการวางแนวทางป้องกันและควบคุมโรค ซึ่งการศึกษานี้ค้นพบหลายปัจจัยที่สงผลให้แพทย์และผู้เชี่ยวชาญในภูมิภาค </w:t>
      </w:r>
      <w:r w:rsidRPr="00757B61">
        <w:rPr>
          <w:rFonts w:ascii="Angsana New" w:hAnsi="Angsana New" w:cs="Angsana New"/>
          <w:sz w:val="32"/>
          <w:szCs w:val="32"/>
        </w:rPr>
        <w:t>Oramia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เกิดการเฝ้าระวังการเกิด </w:t>
      </w:r>
      <w:r w:rsidRPr="00757B61">
        <w:rPr>
          <w:rFonts w:ascii="Angsana New" w:hAnsi="Angsana New" w:cs="Angsana New"/>
          <w:sz w:val="32"/>
          <w:szCs w:val="32"/>
        </w:rPr>
        <w:t xml:space="preserve">MDR – TB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="00150C9A" w:rsidRPr="00757B61">
        <w:rPr>
          <w:rFonts w:ascii="Angsana New" w:hAnsi="Angsana New" w:cs="Angsana New"/>
          <w:sz w:val="32"/>
          <w:szCs w:val="32"/>
        </w:rPr>
        <w:t>Mulisa</w:t>
      </w:r>
      <w:r w:rsidR="002506E3" w:rsidRPr="00757B61">
        <w:rPr>
          <w:rFonts w:ascii="Angsana New" w:hAnsi="Angsana New" w:cs="Angsana New"/>
          <w:sz w:val="32"/>
          <w:szCs w:val="32"/>
        </w:rPr>
        <w:t>,</w:t>
      </w:r>
      <w:r w:rsidR="00150C9A" w:rsidRPr="00757B61">
        <w:t xml:space="preserve"> </w:t>
      </w:r>
      <w:r w:rsidR="00150C9A" w:rsidRPr="00757B61">
        <w:rPr>
          <w:rFonts w:ascii="Angsana New" w:hAnsi="Angsana New" w:cs="Angsana New"/>
          <w:sz w:val="32"/>
          <w:szCs w:val="32"/>
        </w:rPr>
        <w:t>Workneh,</w:t>
      </w:r>
      <w:r w:rsidR="00150C9A" w:rsidRPr="00757B61">
        <w:t xml:space="preserve"> </w:t>
      </w:r>
      <w:r w:rsidR="00150C9A" w:rsidRPr="00757B61">
        <w:rPr>
          <w:rFonts w:ascii="Angsana New" w:hAnsi="Angsana New" w:cs="Angsana New"/>
          <w:sz w:val="32"/>
          <w:szCs w:val="32"/>
        </w:rPr>
        <w:t>Hordofa, Suaudi, Abebe, &amp;Jarso,</w:t>
      </w:r>
      <w:r w:rsidRPr="00757B61">
        <w:rPr>
          <w:rFonts w:ascii="Angsana New" w:hAnsi="Angsana New" w:cs="Angsana New"/>
          <w:sz w:val="32"/>
          <w:szCs w:val="32"/>
        </w:rPr>
        <w:t xml:space="preserve"> 2015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</w:p>
    <w:p w:rsidR="001C7DAD" w:rsidRPr="00757B61" w:rsidRDefault="001C7DAD" w:rsidP="001C7DAD">
      <w:pPr>
        <w:autoSpaceDE w:val="0"/>
        <w:autoSpaceDN w:val="0"/>
        <w:adjustRightInd w:val="0"/>
        <w:ind w:firstLine="720"/>
        <w:jc w:val="thaiDistribute"/>
        <w:rPr>
          <w:sz w:val="32"/>
          <w:szCs w:val="32"/>
        </w:rPr>
      </w:pPr>
    </w:p>
    <w:p w:rsidR="001C7DAD" w:rsidRPr="00757B61" w:rsidRDefault="001C7DAD" w:rsidP="001C7DAD">
      <w:pPr>
        <w:autoSpaceDE w:val="0"/>
        <w:autoSpaceDN w:val="0"/>
        <w:adjustRightInd w:val="0"/>
        <w:ind w:firstLine="720"/>
        <w:jc w:val="thaiDistribute"/>
        <w:rPr>
          <w:rFonts w:eastAsia="Calibri"/>
          <w:sz w:val="32"/>
          <w:szCs w:val="32"/>
        </w:rPr>
      </w:pPr>
      <w:r w:rsidRPr="00757B61">
        <w:rPr>
          <w:sz w:val="32"/>
          <w:szCs w:val="32"/>
          <w:cs/>
        </w:rPr>
        <w:t xml:space="preserve">การศึกษาแบบ </w:t>
      </w:r>
      <w:r w:rsidRPr="00757B61">
        <w:rPr>
          <w:sz w:val="32"/>
          <w:szCs w:val="32"/>
        </w:rPr>
        <w:t xml:space="preserve">Case – control </w:t>
      </w:r>
      <w:r w:rsidRPr="00757B61">
        <w:rPr>
          <w:sz w:val="32"/>
          <w:szCs w:val="32"/>
          <w:cs/>
        </w:rPr>
        <w:t>เพื่อศึกษาปัจจัยเสี่ยงของการเกิดวัณโรค</w:t>
      </w:r>
      <w:r w:rsidRPr="00757B61">
        <w:rPr>
          <w:rFonts w:eastAsia="Calibri"/>
          <w:sz w:val="32"/>
          <w:szCs w:val="32"/>
          <w:cs/>
        </w:rPr>
        <w:t>ดื้อยาในผู้ป่วยใน</w:t>
      </w:r>
      <w:r w:rsidRPr="00757B61">
        <w:rPr>
          <w:rFonts w:eastAsia="Calibri"/>
          <w:sz w:val="32"/>
          <w:szCs w:val="32"/>
        </w:rPr>
        <w:t xml:space="preserve"> Amhara National Regional State </w:t>
      </w:r>
      <w:r w:rsidRPr="00757B61">
        <w:rPr>
          <w:rFonts w:eastAsia="Calibri"/>
          <w:sz w:val="32"/>
          <w:szCs w:val="32"/>
          <w:cs/>
        </w:rPr>
        <w:t xml:space="preserve">เป็นการศึกษาในกลุ่มผู้ป่วย </w:t>
      </w:r>
      <w:r w:rsidRPr="00757B61">
        <w:rPr>
          <w:rFonts w:eastAsia="Calibri"/>
          <w:sz w:val="32"/>
          <w:szCs w:val="32"/>
        </w:rPr>
        <w:t xml:space="preserve">MDR-TB </w:t>
      </w:r>
      <w:r w:rsidRPr="00757B61">
        <w:rPr>
          <w:rFonts w:eastAsia="Calibri"/>
          <w:sz w:val="32"/>
          <w:szCs w:val="32"/>
          <w:cs/>
        </w:rPr>
        <w:t xml:space="preserve">จำนวน 153 ราย และกลุ่มที่ไม่ป่วยด้วย </w:t>
      </w:r>
      <w:r w:rsidRPr="00757B61">
        <w:rPr>
          <w:rFonts w:eastAsia="Calibri"/>
          <w:sz w:val="32"/>
          <w:szCs w:val="32"/>
        </w:rPr>
        <w:t xml:space="preserve">MDR – TB </w:t>
      </w:r>
      <w:r w:rsidRPr="00757B61">
        <w:rPr>
          <w:rFonts w:eastAsia="Calibri"/>
          <w:sz w:val="32"/>
          <w:szCs w:val="32"/>
          <w:cs/>
        </w:rPr>
        <w:t xml:space="preserve">จำนวน 153 รายเท่ากัน พบว่าความเสี่ยงต่อการวัณโรคดื้อยามาจากความล้มเหลวในการรักษาวัณโรค </w:t>
      </w:r>
      <w:r w:rsidR="0049267E" w:rsidRPr="00757B61">
        <w:rPr>
          <w:rFonts w:eastAsia="Calibri"/>
          <w:sz w:val="32"/>
          <w:szCs w:val="32"/>
        </w:rPr>
        <w:t>(</w:t>
      </w:r>
      <w:r w:rsidRPr="00757B61">
        <w:rPr>
          <w:rFonts w:eastAsia="Calibri"/>
          <w:sz w:val="32"/>
          <w:szCs w:val="32"/>
        </w:rPr>
        <w:t>OR</w:t>
      </w:r>
      <w:r w:rsidR="0049267E" w:rsidRPr="00757B61">
        <w:rPr>
          <w:rFonts w:eastAsia="Calibri"/>
          <w:sz w:val="32"/>
          <w:szCs w:val="32"/>
          <w:vertAlign w:val="subscript"/>
        </w:rPr>
        <w:t xml:space="preserve">adj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13.5,</w:t>
      </w:r>
      <w:r w:rsidR="0049267E" w:rsidRPr="00757B61">
        <w:rPr>
          <w:rFonts w:eastAsia="Calibri"/>
          <w:sz w:val="32"/>
          <w:szCs w:val="32"/>
        </w:rPr>
        <w:t xml:space="preserve"> 95%</w:t>
      </w:r>
      <w:r w:rsidRPr="00757B61">
        <w:rPr>
          <w:rFonts w:eastAsia="Calibri"/>
          <w:sz w:val="32"/>
          <w:szCs w:val="32"/>
        </w:rPr>
        <w:t>CI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2.69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-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70),</w:t>
      </w:r>
      <w:r w:rsidRPr="00757B61">
        <w:rPr>
          <w:rFonts w:eastAsia="Calibri"/>
          <w:sz w:val="32"/>
          <w:szCs w:val="32"/>
          <w:cs/>
        </w:rPr>
        <w:t xml:space="preserve"> เกิดความผิดพลาดของการเอ็กซเรย์ทรวงอก </w:t>
      </w:r>
      <w:r w:rsidR="0049267E" w:rsidRPr="00757B61">
        <w:rPr>
          <w:rFonts w:eastAsia="Calibri"/>
          <w:sz w:val="32"/>
          <w:szCs w:val="32"/>
        </w:rPr>
        <w:t>(</w:t>
      </w:r>
      <w:r w:rsidRPr="00757B61">
        <w:rPr>
          <w:rFonts w:eastAsia="Calibri"/>
          <w:sz w:val="32"/>
          <w:szCs w:val="32"/>
        </w:rPr>
        <w:t>OR</w:t>
      </w:r>
      <w:r w:rsidR="0049267E" w:rsidRPr="00757B61">
        <w:rPr>
          <w:rFonts w:eastAsia="Calibri"/>
          <w:sz w:val="32"/>
          <w:szCs w:val="32"/>
          <w:vertAlign w:val="subscript"/>
        </w:rPr>
        <w:t xml:space="preserve">adj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1.9,</w:t>
      </w:r>
      <w:r w:rsidR="0049267E" w:rsidRPr="00757B61">
        <w:rPr>
          <w:rFonts w:eastAsia="Calibri"/>
          <w:sz w:val="32"/>
          <w:szCs w:val="32"/>
        </w:rPr>
        <w:t xml:space="preserve"> 95%</w:t>
      </w:r>
      <w:r w:rsidRPr="00757B61">
        <w:rPr>
          <w:rFonts w:eastAsia="Calibri"/>
          <w:sz w:val="32"/>
          <w:szCs w:val="32"/>
        </w:rPr>
        <w:t>CI=1.1-3.38)</w:t>
      </w:r>
      <w:r w:rsidRPr="00757B61">
        <w:rPr>
          <w:rFonts w:eastAsia="Calibri"/>
          <w:sz w:val="32"/>
          <w:szCs w:val="32"/>
          <w:cs/>
        </w:rPr>
        <w:t xml:space="preserve"> และการสัมผัสกับผู้ป่วยวัณโรค </w:t>
      </w:r>
      <w:r w:rsidR="0049267E" w:rsidRPr="00757B61">
        <w:rPr>
          <w:rFonts w:eastAsia="Calibri"/>
          <w:sz w:val="32"/>
          <w:szCs w:val="32"/>
        </w:rPr>
        <w:t>(</w:t>
      </w:r>
      <w:r w:rsidRPr="00757B61">
        <w:rPr>
          <w:rFonts w:eastAsia="Calibri"/>
          <w:sz w:val="32"/>
          <w:szCs w:val="32"/>
        </w:rPr>
        <w:t>OR</w:t>
      </w:r>
      <w:r w:rsidR="0049267E" w:rsidRPr="00757B61">
        <w:rPr>
          <w:rFonts w:eastAsia="Calibri"/>
          <w:sz w:val="32"/>
          <w:szCs w:val="32"/>
          <w:vertAlign w:val="subscript"/>
        </w:rPr>
        <w:t>adj</w:t>
      </w:r>
      <w:r w:rsidRPr="00757B61">
        <w:rPr>
          <w:rFonts w:eastAsia="Calibri"/>
          <w:sz w:val="32"/>
          <w:szCs w:val="32"/>
        </w:rPr>
        <w:t>=1.4,</w:t>
      </w:r>
      <w:r w:rsidR="0049267E" w:rsidRPr="00757B61">
        <w:rPr>
          <w:rFonts w:eastAsia="Calibri"/>
          <w:sz w:val="32"/>
          <w:szCs w:val="32"/>
        </w:rPr>
        <w:t xml:space="preserve"> 95%</w:t>
      </w:r>
      <w:r w:rsidRPr="00757B61">
        <w:rPr>
          <w:rFonts w:eastAsia="Calibri"/>
          <w:sz w:val="32"/>
          <w:szCs w:val="32"/>
        </w:rPr>
        <w:t>CI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0.19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-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0.39)</w:t>
      </w:r>
      <w:r w:rsidRPr="00757B61">
        <w:rPr>
          <w:rFonts w:eastAsia="Calibri"/>
          <w:sz w:val="32"/>
          <w:szCs w:val="32"/>
          <w:cs/>
        </w:rPr>
        <w:t xml:space="preserve"> และมีแนวโน้มที่จะเกิด </w:t>
      </w:r>
      <w:r w:rsidRPr="00757B61">
        <w:rPr>
          <w:rFonts w:eastAsia="Calibri"/>
          <w:sz w:val="32"/>
          <w:szCs w:val="32"/>
        </w:rPr>
        <w:t xml:space="preserve">MDR – TB </w:t>
      </w:r>
      <w:r w:rsidRPr="00757B61">
        <w:rPr>
          <w:rFonts w:eastAsia="Calibri"/>
          <w:sz w:val="32"/>
          <w:szCs w:val="32"/>
          <w:cs/>
        </w:rPr>
        <w:t xml:space="preserve">ในกลุ่มที่มีรายได้ต่ำ </w:t>
      </w:r>
      <w:r w:rsidR="0049267E" w:rsidRPr="00757B61">
        <w:rPr>
          <w:rFonts w:eastAsia="Calibri"/>
          <w:sz w:val="32"/>
          <w:szCs w:val="32"/>
        </w:rPr>
        <w:t>(</w:t>
      </w:r>
      <w:r w:rsidRPr="00757B61">
        <w:rPr>
          <w:rFonts w:eastAsia="Calibri"/>
          <w:sz w:val="32"/>
          <w:szCs w:val="32"/>
        </w:rPr>
        <w:t>OR</w:t>
      </w:r>
      <w:r w:rsidR="0049267E" w:rsidRPr="00757B61">
        <w:rPr>
          <w:rFonts w:eastAsia="Calibri"/>
          <w:sz w:val="32"/>
          <w:szCs w:val="32"/>
          <w:vertAlign w:val="subscript"/>
        </w:rPr>
        <w:t>adj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1.1,</w:t>
      </w:r>
      <w:r w:rsidR="0049267E" w:rsidRPr="00757B61">
        <w:rPr>
          <w:rFonts w:eastAsia="Calibri"/>
          <w:sz w:val="32"/>
          <w:szCs w:val="32"/>
        </w:rPr>
        <w:t xml:space="preserve"> 95%</w:t>
      </w:r>
      <w:r w:rsidRPr="00757B61">
        <w:rPr>
          <w:rFonts w:eastAsia="Calibri"/>
          <w:sz w:val="32"/>
          <w:szCs w:val="32"/>
        </w:rPr>
        <w:t>CI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0.34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-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0.47)</w:t>
      </w:r>
      <w:r w:rsidRPr="00757B61">
        <w:rPr>
          <w:rFonts w:eastAsia="Calibri"/>
          <w:sz w:val="32"/>
          <w:szCs w:val="32"/>
          <w:cs/>
        </w:rPr>
        <w:t xml:space="preserve"> ดื่มเครื่องดื่มแอลกอฮอล์ </w:t>
      </w:r>
      <w:r w:rsidR="0049267E" w:rsidRPr="00757B61">
        <w:rPr>
          <w:rFonts w:eastAsia="Calibri"/>
          <w:sz w:val="32"/>
          <w:szCs w:val="32"/>
        </w:rPr>
        <w:t>(</w:t>
      </w:r>
      <w:r w:rsidRPr="00757B61">
        <w:rPr>
          <w:rFonts w:eastAsia="Calibri"/>
          <w:sz w:val="32"/>
          <w:szCs w:val="32"/>
        </w:rPr>
        <w:t>OR</w:t>
      </w:r>
      <w:r w:rsidR="0049267E" w:rsidRPr="00757B61">
        <w:rPr>
          <w:rFonts w:eastAsia="Calibri"/>
          <w:sz w:val="32"/>
          <w:szCs w:val="32"/>
          <w:vertAlign w:val="subscript"/>
        </w:rPr>
        <w:t>adj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1.5,</w:t>
      </w:r>
      <w:r w:rsidR="0049267E" w:rsidRPr="00757B61">
        <w:rPr>
          <w:rFonts w:eastAsia="Calibri"/>
          <w:sz w:val="32"/>
          <w:szCs w:val="32"/>
        </w:rPr>
        <w:t xml:space="preserve"> 95%</w:t>
      </w:r>
      <w:r w:rsidRPr="00757B61">
        <w:rPr>
          <w:rFonts w:eastAsia="Calibri"/>
          <w:sz w:val="32"/>
          <w:szCs w:val="32"/>
        </w:rPr>
        <w:t>CI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0.2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-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0.98</w:t>
      </w:r>
      <w:r w:rsidRPr="00757B61">
        <w:rPr>
          <w:rFonts w:eastAsia="Calibri"/>
          <w:sz w:val="32"/>
          <w:szCs w:val="32"/>
          <w:cs/>
        </w:rPr>
        <w:t xml:space="preserve">) และพบมากที่สุดในกลุ่มวัยรุ่น </w:t>
      </w:r>
      <w:r w:rsidR="0049267E" w:rsidRPr="00757B61">
        <w:rPr>
          <w:rFonts w:eastAsia="Calibri"/>
          <w:sz w:val="32"/>
          <w:szCs w:val="32"/>
        </w:rPr>
        <w:t>(</w:t>
      </w:r>
      <w:r w:rsidRPr="00757B61">
        <w:rPr>
          <w:rFonts w:eastAsia="Calibri"/>
          <w:sz w:val="32"/>
          <w:szCs w:val="32"/>
        </w:rPr>
        <w:t>OR</w:t>
      </w:r>
      <w:r w:rsidR="0049267E" w:rsidRPr="00757B61">
        <w:rPr>
          <w:rFonts w:eastAsia="Calibri"/>
          <w:sz w:val="32"/>
          <w:szCs w:val="32"/>
          <w:vertAlign w:val="subscript"/>
        </w:rPr>
        <w:t>adj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2.9,</w:t>
      </w:r>
      <w:r w:rsidR="0049267E" w:rsidRPr="00757B61">
        <w:rPr>
          <w:rFonts w:eastAsia="Calibri"/>
          <w:sz w:val="32"/>
          <w:szCs w:val="32"/>
        </w:rPr>
        <w:t xml:space="preserve"> 95%</w:t>
      </w:r>
      <w:r w:rsidRPr="00757B61">
        <w:rPr>
          <w:rFonts w:eastAsia="Calibri"/>
          <w:sz w:val="32"/>
          <w:szCs w:val="32"/>
        </w:rPr>
        <w:t>CI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=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1.07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-</w:t>
      </w:r>
      <w:r w:rsidR="0049267E" w:rsidRPr="00757B61">
        <w:rPr>
          <w:rFonts w:eastAsia="Calibri"/>
          <w:sz w:val="32"/>
          <w:szCs w:val="32"/>
        </w:rPr>
        <w:t xml:space="preserve"> </w:t>
      </w:r>
      <w:r w:rsidRPr="00757B61">
        <w:rPr>
          <w:rFonts w:eastAsia="Calibri"/>
          <w:sz w:val="32"/>
          <w:szCs w:val="32"/>
        </w:rPr>
        <w:t>7.68</w:t>
      </w:r>
      <w:r w:rsidRPr="00757B61">
        <w:rPr>
          <w:rFonts w:eastAsia="Calibri"/>
          <w:sz w:val="32"/>
          <w:szCs w:val="32"/>
          <w:cs/>
        </w:rPr>
        <w:t>) ซึ่งปัจจัยเสี่ยงเหล่านี้มีความสำคัญต่อการเกิดวัณโรคดื้อยา ดังนั้นจึงควรเพิ่มความระมัดระวังในการสัมผัสกับผู้ป่วย การรับการรักษา เพื่อควบคุมการแ</w:t>
      </w:r>
      <w:r w:rsidR="001B4D91" w:rsidRPr="00757B61">
        <w:rPr>
          <w:rFonts w:eastAsia="Calibri" w:hint="cs"/>
          <w:sz w:val="32"/>
          <w:szCs w:val="32"/>
          <w:cs/>
        </w:rPr>
        <w:t>พ</w:t>
      </w:r>
      <w:r w:rsidRPr="00757B61">
        <w:rPr>
          <w:rFonts w:eastAsia="Calibri"/>
          <w:sz w:val="32"/>
          <w:szCs w:val="32"/>
          <w:cs/>
        </w:rPr>
        <w:t>ร่กระจายของวัณโรคดื้อยา (</w:t>
      </w:r>
      <w:r w:rsidR="006A712F">
        <w:rPr>
          <w:rFonts w:eastAsia="Calibri"/>
          <w:sz w:val="32"/>
          <w:szCs w:val="32"/>
        </w:rPr>
        <w:t>Mulu</w:t>
      </w:r>
      <w:r w:rsidR="006F66AE" w:rsidRPr="00757B61">
        <w:rPr>
          <w:rFonts w:eastAsia="Calibri"/>
          <w:sz w:val="32"/>
          <w:szCs w:val="32"/>
        </w:rPr>
        <w:t xml:space="preserve">, Mekonnen, Yimer, Admassu  &amp;Abera </w:t>
      </w:r>
      <w:r w:rsidR="002506E3" w:rsidRPr="00757B61">
        <w:rPr>
          <w:rFonts w:eastAsia="Calibri"/>
          <w:sz w:val="32"/>
          <w:szCs w:val="32"/>
        </w:rPr>
        <w:t xml:space="preserve">, </w:t>
      </w:r>
      <w:r w:rsidRPr="00757B61">
        <w:rPr>
          <w:rFonts w:eastAsia="Calibri"/>
          <w:sz w:val="32"/>
          <w:szCs w:val="32"/>
        </w:rPr>
        <w:t>2015</w:t>
      </w:r>
      <w:r w:rsidRPr="00757B61">
        <w:rPr>
          <w:rFonts w:eastAsia="Calibri"/>
          <w:sz w:val="32"/>
          <w:szCs w:val="32"/>
          <w:cs/>
        </w:rPr>
        <w:t>)</w:t>
      </w:r>
    </w:p>
    <w:p w:rsidR="0015512F" w:rsidRPr="00757B61" w:rsidRDefault="0015512F" w:rsidP="001C7DAD">
      <w:pPr>
        <w:autoSpaceDE w:val="0"/>
        <w:autoSpaceDN w:val="0"/>
        <w:adjustRightInd w:val="0"/>
        <w:ind w:firstLine="720"/>
        <w:jc w:val="thaiDistribute"/>
        <w:rPr>
          <w:rFonts w:eastAsia="Calibri"/>
          <w:sz w:val="32"/>
          <w:szCs w:val="32"/>
        </w:rPr>
      </w:pPr>
    </w:p>
    <w:p w:rsidR="001C7DAD" w:rsidRPr="00757B61" w:rsidRDefault="001C7DAD" w:rsidP="001C7DAD">
      <w:pPr>
        <w:autoSpaceDE w:val="0"/>
        <w:autoSpaceDN w:val="0"/>
        <w:adjustRightInd w:val="0"/>
        <w:ind w:firstLine="851"/>
        <w:jc w:val="thaiDistribute"/>
        <w:rPr>
          <w:rFonts w:hint="cs"/>
          <w:sz w:val="32"/>
          <w:szCs w:val="32"/>
        </w:rPr>
      </w:pPr>
      <w:r w:rsidRPr="00757B61">
        <w:rPr>
          <w:rFonts w:eastAsia="Calibri"/>
          <w:sz w:val="32"/>
          <w:szCs w:val="32"/>
          <w:cs/>
        </w:rPr>
        <w:lastRenderedPageBreak/>
        <w:t>การศึกษาปัจจัยเสี่ยงต่อการเกิดวัณโรคดื้อยาในประชากร</w:t>
      </w:r>
      <w:r w:rsidRPr="00757B61">
        <w:rPr>
          <w:rFonts w:eastAsia="Calibri"/>
          <w:sz w:val="32"/>
          <w:szCs w:val="32"/>
        </w:rPr>
        <w:t xml:space="preserve"> Bangladeshi </w:t>
      </w:r>
      <w:r w:rsidRPr="00757B61">
        <w:rPr>
          <w:rFonts w:eastAsia="Calibri"/>
          <w:sz w:val="32"/>
          <w:szCs w:val="32"/>
          <w:cs/>
        </w:rPr>
        <w:t xml:space="preserve">เป็นการศึกษาแบบ </w:t>
      </w:r>
      <w:r w:rsidRPr="00757B61">
        <w:rPr>
          <w:rFonts w:eastAsia="Calibri"/>
          <w:sz w:val="32"/>
          <w:szCs w:val="32"/>
        </w:rPr>
        <w:t xml:space="preserve">case control </w:t>
      </w:r>
      <w:r w:rsidRPr="00757B61">
        <w:rPr>
          <w:rFonts w:eastAsia="Calibri"/>
          <w:sz w:val="32"/>
          <w:szCs w:val="32"/>
          <w:cs/>
        </w:rPr>
        <w:t xml:space="preserve">ผลการศึกษาพบหลายปัจจัยที่มีความสัมพันธ์ภายหลังการนำตัวแปรเข้า </w:t>
      </w:r>
      <w:r w:rsidRPr="00757B61">
        <w:rPr>
          <w:rFonts w:eastAsia="Calibri"/>
          <w:sz w:val="32"/>
          <w:szCs w:val="32"/>
        </w:rPr>
        <w:t>binary logistic regression models</w:t>
      </w:r>
      <w:r w:rsidRPr="00757B61">
        <w:rPr>
          <w:rFonts w:eastAsia="Calibri"/>
          <w:sz w:val="32"/>
          <w:szCs w:val="32"/>
          <w:cs/>
        </w:rPr>
        <w:t xml:space="preserve"> จะได้ค่า </w:t>
      </w:r>
      <w:r w:rsidRPr="00757B61">
        <w:rPr>
          <w:rFonts w:eastAsia="Calibri"/>
          <w:sz w:val="32"/>
          <w:szCs w:val="32"/>
        </w:rPr>
        <w:t>Crude</w:t>
      </w:r>
      <w:r w:rsidRPr="00757B61">
        <w:rPr>
          <w:rFonts w:eastAsia="Calibri"/>
          <w:sz w:val="32"/>
          <w:szCs w:val="32"/>
          <w:cs/>
        </w:rPr>
        <w:t xml:space="preserve"> </w:t>
      </w:r>
      <w:r w:rsidRPr="00757B61">
        <w:rPr>
          <w:rFonts w:eastAsia="Calibri"/>
          <w:sz w:val="32"/>
          <w:szCs w:val="32"/>
        </w:rPr>
        <w:t>Odds ratio,</w:t>
      </w:r>
      <w:r w:rsidRPr="00757B61">
        <w:rPr>
          <w:rFonts w:eastAsia="Calibri"/>
          <w:sz w:val="32"/>
          <w:szCs w:val="32"/>
          <w:cs/>
        </w:rPr>
        <w:t xml:space="preserve"> </w:t>
      </w:r>
      <w:r w:rsidRPr="00757B61">
        <w:rPr>
          <w:rFonts w:eastAsia="Calibri"/>
          <w:sz w:val="32"/>
          <w:szCs w:val="32"/>
        </w:rPr>
        <w:t xml:space="preserve">Adjust odds ratio </w:t>
      </w:r>
      <w:r w:rsidRPr="00757B61">
        <w:rPr>
          <w:rFonts w:eastAsia="Calibri"/>
          <w:sz w:val="32"/>
          <w:szCs w:val="32"/>
          <w:cs/>
        </w:rPr>
        <w:t>และช่วงความเชื่อมั่น 95</w:t>
      </w:r>
      <w:r w:rsidRPr="00757B61">
        <w:rPr>
          <w:rFonts w:eastAsia="Calibri"/>
          <w:sz w:val="32"/>
          <w:szCs w:val="32"/>
        </w:rPr>
        <w:t xml:space="preserve">% </w:t>
      </w:r>
      <w:r w:rsidRPr="00757B61">
        <w:rPr>
          <w:rFonts w:eastAsia="Calibri"/>
          <w:sz w:val="32"/>
          <w:szCs w:val="32"/>
          <w:cs/>
        </w:rPr>
        <w:t xml:space="preserve">พบว่า พบการเกิดวัณโรคดื้อยาในกลุ่มวันรุ่น </w:t>
      </w:r>
      <w:r w:rsidRPr="00757B61">
        <w:rPr>
          <w:rFonts w:eastAsia="Calibri"/>
          <w:sz w:val="32"/>
          <w:szCs w:val="32"/>
        </w:rPr>
        <w:t>(p=0.008)</w:t>
      </w:r>
      <w:r w:rsidRPr="00757B61">
        <w:rPr>
          <w:rFonts w:eastAsia="Calibri"/>
          <w:sz w:val="32"/>
          <w:szCs w:val="32"/>
          <w:cs/>
        </w:rPr>
        <w:t xml:space="preserve"> พบมากที่เมือง </w:t>
      </w:r>
      <w:r w:rsidRPr="00757B61">
        <w:rPr>
          <w:rFonts w:eastAsia="Calibri"/>
          <w:sz w:val="32"/>
          <w:szCs w:val="32"/>
        </w:rPr>
        <w:t xml:space="preserve">Peri (p=0.002) </w:t>
      </w:r>
      <w:r w:rsidRPr="00757B61">
        <w:rPr>
          <w:rFonts w:eastAsia="Calibri"/>
          <w:sz w:val="32"/>
          <w:szCs w:val="32"/>
          <w:cs/>
        </w:rPr>
        <w:t xml:space="preserve">ซึ่งมีความสัมพันธ์กับการเกิดวัณโรคดื้อยา พบประวัติการสัมผัส </w:t>
      </w:r>
      <w:r w:rsidRPr="00757B61">
        <w:rPr>
          <w:rFonts w:eastAsia="Calibri"/>
          <w:sz w:val="32"/>
          <w:szCs w:val="32"/>
        </w:rPr>
        <w:t xml:space="preserve">(p&lt;0.001) </w:t>
      </w:r>
      <w:r w:rsidRPr="00757B61">
        <w:rPr>
          <w:rFonts w:eastAsia="Calibri"/>
          <w:sz w:val="32"/>
          <w:szCs w:val="32"/>
          <w:cs/>
        </w:rPr>
        <w:t xml:space="preserve"> เป็นผู้ป่วยวัณโรคในอดีต 4 – 8 ครั้ง </w:t>
      </w:r>
      <w:r w:rsidRPr="00757B61">
        <w:rPr>
          <w:rFonts w:eastAsia="Calibri"/>
          <w:sz w:val="32"/>
          <w:szCs w:val="32"/>
        </w:rPr>
        <w:t>(p&lt;0.001)</w:t>
      </w:r>
      <w:r w:rsidR="001B4D91" w:rsidRPr="00757B61">
        <w:rPr>
          <w:rFonts w:eastAsia="Calibri"/>
          <w:sz w:val="32"/>
          <w:szCs w:val="32"/>
          <w:cs/>
        </w:rPr>
        <w:t>แต่พบว่า เพศ และฐา</w:t>
      </w:r>
      <w:r w:rsidRPr="00757B61">
        <w:rPr>
          <w:rFonts w:eastAsia="Calibri"/>
          <w:sz w:val="32"/>
          <w:szCs w:val="32"/>
          <w:cs/>
        </w:rPr>
        <w:t>นะทางเศรษฐกิจไม่แสดงความสัมพันธ์ต่อการเกิดวัณโรคดื้อยา ซึ่งการได้รับการรักษา และผลการตรวจเสมหะเป็นการยืนยันที่สำคัญ ซึ่งการควบคุมวัณโรคดื้อยาที่สำคัญ</w:t>
      </w:r>
      <w:r w:rsidR="00757B61">
        <w:rPr>
          <w:rFonts w:eastAsia="Calibri" w:hint="cs"/>
          <w:sz w:val="32"/>
          <w:szCs w:val="32"/>
          <w:cs/>
        </w:rPr>
        <w:t xml:space="preserve"> </w:t>
      </w:r>
      <w:r w:rsidRPr="00757B61">
        <w:rPr>
          <w:rFonts w:eastAsia="Calibri"/>
          <w:sz w:val="32"/>
          <w:szCs w:val="32"/>
          <w:cs/>
        </w:rPr>
        <w:t>คือ</w:t>
      </w:r>
      <w:r w:rsidR="00757B61">
        <w:rPr>
          <w:rFonts w:eastAsia="Calibri" w:hint="cs"/>
          <w:sz w:val="32"/>
          <w:szCs w:val="32"/>
          <w:cs/>
        </w:rPr>
        <w:t xml:space="preserve"> </w:t>
      </w:r>
      <w:r w:rsidRPr="00757B61">
        <w:rPr>
          <w:rFonts w:eastAsia="Calibri"/>
          <w:sz w:val="32"/>
          <w:szCs w:val="32"/>
          <w:cs/>
        </w:rPr>
        <w:t>การควบคุมกิจกรร</w:t>
      </w:r>
      <w:r w:rsidR="00757B61">
        <w:rPr>
          <w:rFonts w:eastAsia="Calibri" w:hint="cs"/>
          <w:sz w:val="32"/>
          <w:szCs w:val="32"/>
          <w:cs/>
        </w:rPr>
        <w:t>ม</w:t>
      </w:r>
      <w:r w:rsidRPr="00757B61">
        <w:rPr>
          <w:rFonts w:eastAsia="Calibri"/>
          <w:sz w:val="32"/>
          <w:szCs w:val="32"/>
          <w:cs/>
        </w:rPr>
        <w:t>มีโอกาสแพร่กระจาย หรือการพัฒนาเป็นวัณโรคดื้อยาในผู้ป่วยวัณโรค</w:t>
      </w:r>
      <w:r w:rsidRPr="00757B61">
        <w:rPr>
          <w:sz w:val="32"/>
          <w:szCs w:val="32"/>
        </w:rPr>
        <w:t xml:space="preserve"> </w:t>
      </w:r>
      <w:r w:rsidRPr="00757B61">
        <w:rPr>
          <w:sz w:val="32"/>
          <w:szCs w:val="32"/>
          <w:cs/>
        </w:rPr>
        <w:t>(</w:t>
      </w:r>
      <w:r w:rsidR="008D527B" w:rsidRPr="00757B61">
        <w:rPr>
          <w:sz w:val="32"/>
          <w:szCs w:val="32"/>
        </w:rPr>
        <w:t>Flora, Amin, Karim</w:t>
      </w:r>
      <w:r w:rsidR="006A712F">
        <w:rPr>
          <w:sz w:val="32"/>
          <w:szCs w:val="32"/>
        </w:rPr>
        <w:t>, Afroz, Islam, Alam et al.,</w:t>
      </w:r>
      <w:r w:rsidR="008D527B" w:rsidRPr="00757B61">
        <w:rPr>
          <w:sz w:val="32"/>
          <w:szCs w:val="32"/>
        </w:rPr>
        <w:t xml:space="preserve"> 2013</w:t>
      </w:r>
      <w:r w:rsidR="008D527B" w:rsidRPr="00757B61">
        <w:rPr>
          <w:rFonts w:hint="cs"/>
          <w:sz w:val="32"/>
          <w:szCs w:val="32"/>
          <w:cs/>
        </w:rPr>
        <w:t>)</w:t>
      </w:r>
    </w:p>
    <w:p w:rsidR="0015512F" w:rsidRPr="00757B61" w:rsidRDefault="0015512F" w:rsidP="001C7DAD">
      <w:pPr>
        <w:autoSpaceDE w:val="0"/>
        <w:autoSpaceDN w:val="0"/>
        <w:adjustRightInd w:val="0"/>
        <w:ind w:firstLine="851"/>
        <w:jc w:val="thaiDistribute"/>
        <w:rPr>
          <w:sz w:val="32"/>
          <w:szCs w:val="32"/>
        </w:rPr>
      </w:pPr>
    </w:p>
    <w:p w:rsidR="005C00FD" w:rsidRPr="00757B61" w:rsidRDefault="001838BF" w:rsidP="009938F1">
      <w:pPr>
        <w:autoSpaceDE w:val="0"/>
        <w:autoSpaceDN w:val="0"/>
        <w:adjustRightInd w:val="0"/>
        <w:ind w:firstLine="851"/>
        <w:jc w:val="thaiDistribute"/>
        <w:rPr>
          <w:sz w:val="32"/>
          <w:szCs w:val="32"/>
        </w:rPr>
      </w:pPr>
      <w:r w:rsidRPr="00757B61">
        <w:rPr>
          <w:rFonts w:hint="cs"/>
          <w:sz w:val="32"/>
          <w:szCs w:val="32"/>
          <w:cs/>
        </w:rPr>
        <w:t>การ</w:t>
      </w:r>
      <w:r w:rsidR="00B02FF3" w:rsidRPr="00757B61">
        <w:rPr>
          <w:rFonts w:hint="cs"/>
          <w:sz w:val="32"/>
          <w:szCs w:val="32"/>
          <w:cs/>
        </w:rPr>
        <w:t xml:space="preserve">ศึกษาปัจจัยที่มีความสัมพันธ์ต่อการขาดยาของผู้ป่วยวัณโรคปอดในจังหวัดชัยภูมิ กลุ่มตัวอย่างแบ่งออกเป็น </w:t>
      </w:r>
      <w:r w:rsidR="00B02FF3" w:rsidRPr="00757B61">
        <w:rPr>
          <w:sz w:val="32"/>
          <w:szCs w:val="32"/>
        </w:rPr>
        <w:t xml:space="preserve">2 </w:t>
      </w:r>
      <w:r w:rsidR="00B02FF3" w:rsidRPr="00757B61">
        <w:rPr>
          <w:rFonts w:hint="cs"/>
          <w:sz w:val="32"/>
          <w:szCs w:val="32"/>
          <w:cs/>
        </w:rPr>
        <w:t xml:space="preserve">กลุ่ม กลุ่มที่ </w:t>
      </w:r>
      <w:r w:rsidR="00B02FF3" w:rsidRPr="00757B61">
        <w:rPr>
          <w:sz w:val="32"/>
          <w:szCs w:val="32"/>
        </w:rPr>
        <w:t>1</w:t>
      </w:r>
      <w:r w:rsidR="00757B61">
        <w:rPr>
          <w:sz w:val="32"/>
          <w:szCs w:val="32"/>
        </w:rPr>
        <w:t xml:space="preserve"> </w:t>
      </w:r>
      <w:r w:rsidR="00B02FF3" w:rsidRPr="00757B61">
        <w:rPr>
          <w:rFonts w:hint="cs"/>
          <w:sz w:val="32"/>
          <w:szCs w:val="32"/>
          <w:cs/>
        </w:rPr>
        <w:t>คือ</w:t>
      </w:r>
      <w:r w:rsidR="00757B61">
        <w:rPr>
          <w:rFonts w:hint="cs"/>
          <w:sz w:val="32"/>
          <w:szCs w:val="32"/>
          <w:cs/>
        </w:rPr>
        <w:t xml:space="preserve"> </w:t>
      </w:r>
      <w:r w:rsidR="00B02FF3" w:rsidRPr="00757B61">
        <w:rPr>
          <w:rFonts w:hint="cs"/>
          <w:sz w:val="32"/>
          <w:szCs w:val="32"/>
          <w:cs/>
        </w:rPr>
        <w:t>กลุ่มศึกษา ได้แก่</w:t>
      </w:r>
      <w:r w:rsidR="00757B61">
        <w:rPr>
          <w:rFonts w:hint="cs"/>
          <w:sz w:val="32"/>
          <w:szCs w:val="32"/>
          <w:cs/>
        </w:rPr>
        <w:t xml:space="preserve"> </w:t>
      </w:r>
      <w:r w:rsidR="00B02FF3" w:rsidRPr="00757B61">
        <w:rPr>
          <w:rFonts w:hint="cs"/>
          <w:sz w:val="32"/>
          <w:szCs w:val="32"/>
          <w:cs/>
        </w:rPr>
        <w:t>ผู้ป่วยที่ขึ้นทะเบียน</w:t>
      </w:r>
      <w:r w:rsidR="009938F1" w:rsidRPr="00757B61">
        <w:rPr>
          <w:rFonts w:hint="cs"/>
          <w:sz w:val="32"/>
          <w:szCs w:val="32"/>
          <w:cs/>
        </w:rPr>
        <w:t xml:space="preserve">วัณโรคและมีผลการขาดยาตั้งแต่ </w:t>
      </w:r>
      <w:r w:rsidR="009938F1" w:rsidRPr="00757B61">
        <w:rPr>
          <w:sz w:val="32"/>
          <w:szCs w:val="32"/>
        </w:rPr>
        <w:t xml:space="preserve">2 </w:t>
      </w:r>
      <w:r w:rsidR="009938F1" w:rsidRPr="00757B61">
        <w:rPr>
          <w:rFonts w:hint="cs"/>
          <w:sz w:val="32"/>
          <w:szCs w:val="32"/>
          <w:cs/>
        </w:rPr>
        <w:t>เดือนข</w:t>
      </w:r>
      <w:r w:rsidR="00757B61">
        <w:rPr>
          <w:rFonts w:hint="cs"/>
          <w:sz w:val="32"/>
          <w:szCs w:val="32"/>
          <w:cs/>
        </w:rPr>
        <w:t>ึ้</w:t>
      </w:r>
      <w:r w:rsidR="009938F1" w:rsidRPr="00757B61">
        <w:rPr>
          <w:rFonts w:hint="cs"/>
          <w:sz w:val="32"/>
          <w:szCs w:val="32"/>
          <w:cs/>
        </w:rPr>
        <w:t xml:space="preserve">นไป จำนวน </w:t>
      </w:r>
      <w:r w:rsidR="009938F1" w:rsidRPr="00757B61">
        <w:rPr>
          <w:sz w:val="32"/>
          <w:szCs w:val="32"/>
        </w:rPr>
        <w:t xml:space="preserve">57 </w:t>
      </w:r>
      <w:r w:rsidR="009938F1" w:rsidRPr="00757B61">
        <w:rPr>
          <w:rFonts w:hint="cs"/>
          <w:sz w:val="32"/>
          <w:szCs w:val="32"/>
          <w:cs/>
        </w:rPr>
        <w:t xml:space="preserve">คน </w:t>
      </w:r>
      <w:r w:rsidR="00B02FF3" w:rsidRPr="00757B61">
        <w:rPr>
          <w:rFonts w:hint="cs"/>
          <w:sz w:val="32"/>
          <w:szCs w:val="32"/>
          <w:cs/>
        </w:rPr>
        <w:t xml:space="preserve">กลุ่มที่ </w:t>
      </w:r>
      <w:r w:rsidR="00B02FF3" w:rsidRPr="00757B61">
        <w:rPr>
          <w:sz w:val="32"/>
          <w:szCs w:val="32"/>
        </w:rPr>
        <w:t xml:space="preserve">2 </w:t>
      </w:r>
      <w:r w:rsidR="00B02FF3" w:rsidRPr="00757B61">
        <w:rPr>
          <w:rFonts w:hint="cs"/>
          <w:sz w:val="32"/>
          <w:szCs w:val="32"/>
          <w:cs/>
        </w:rPr>
        <w:t>คือกลุ่มเปรียบเทียบ</w:t>
      </w:r>
      <w:r w:rsidR="009938F1" w:rsidRPr="00757B61">
        <w:rPr>
          <w:rFonts w:hint="cs"/>
          <w:sz w:val="32"/>
          <w:szCs w:val="32"/>
          <w:cs/>
        </w:rPr>
        <w:t xml:space="preserve"> ได้แก่ ผู้ป่วยวัณโรคที่ขึ้นทะเบียนรักษา และมีผลการรักษาหายขาดและรักษาครบ จำนวนทั้งสิ้น </w:t>
      </w:r>
      <w:r w:rsidR="009938F1" w:rsidRPr="00757B61">
        <w:rPr>
          <w:sz w:val="32"/>
          <w:szCs w:val="32"/>
        </w:rPr>
        <w:t xml:space="preserve">120 </w:t>
      </w:r>
      <w:r w:rsidR="009938F1" w:rsidRPr="00757B61">
        <w:rPr>
          <w:rFonts w:hint="cs"/>
          <w:sz w:val="32"/>
          <w:szCs w:val="32"/>
          <w:cs/>
        </w:rPr>
        <w:t>คน พบว่า</w:t>
      </w:r>
      <w:r w:rsidR="004D563F">
        <w:rPr>
          <w:rFonts w:hint="cs"/>
          <w:sz w:val="32"/>
          <w:szCs w:val="32"/>
          <w:cs/>
        </w:rPr>
        <w:t xml:space="preserve"> </w:t>
      </w:r>
      <w:r w:rsidR="009938F1" w:rsidRPr="00757B61">
        <w:rPr>
          <w:rFonts w:hint="cs"/>
          <w:sz w:val="32"/>
          <w:szCs w:val="32"/>
          <w:cs/>
        </w:rPr>
        <w:t>ปัจจัยด้านลักษณะประชากรและสังคม ได้แก่ ระดับการศึกษา อาชีพ ลักษณะอาชีพที่ต้องไปทำงานต่างจังหวัด ความสะดวกในการเดินทางมารักษาและความส</w:t>
      </w:r>
      <w:r w:rsidR="004D563F">
        <w:rPr>
          <w:rFonts w:hint="cs"/>
          <w:sz w:val="32"/>
          <w:szCs w:val="32"/>
          <w:cs/>
        </w:rPr>
        <w:t>า</w:t>
      </w:r>
      <w:r w:rsidR="009938F1" w:rsidRPr="00757B61">
        <w:rPr>
          <w:rFonts w:hint="cs"/>
          <w:sz w:val="32"/>
          <w:szCs w:val="32"/>
          <w:cs/>
        </w:rPr>
        <w:t xml:space="preserve">มารถในการรับภาระค่าใช้จ่าย ปัจจัยด้านประวัติการเจ็บป่วยและพฤติกรรมการปฏิบัติตัวตามแผนการรักษา ได้แก่ ประวัติการแพ้ยารักษาวัณโรคที่มีอาการทางผิวหนัง คัน ประวัติการดื่มสุราในระหว่างการรักษา พฤติกรรมการปฏิบัติตัวของผู้ป่วยวัณโรค ด้านการรับรู้ระดับความรุนแรง และการรับรู้เกี่ยวกับวัณโรคปอด และแผนการรักษา ปัจจัยด้านระบบการให้บริการคลินิกวัณโรคภายใต้กลยุทธ์ </w:t>
      </w:r>
      <w:r w:rsidR="009938F1" w:rsidRPr="00757B61">
        <w:rPr>
          <w:sz w:val="32"/>
          <w:szCs w:val="32"/>
        </w:rPr>
        <w:t xml:space="preserve">DOTS </w:t>
      </w:r>
      <w:r w:rsidR="009938F1" w:rsidRPr="00757B61">
        <w:rPr>
          <w:rFonts w:hint="cs"/>
          <w:sz w:val="32"/>
          <w:szCs w:val="32"/>
          <w:cs/>
        </w:rPr>
        <w:t>ได้แก่ ความพึงพอใจของผู้ป่วยต่อระบบบริการด้านข้อมูล ความรู้ที่เกี่ยวกับวัณโรค ด้านความสะดวกสบายของสถานที่ และระยะเวลาที่รอรับบริการและด้านการประสานบริการ การจัดยาที่เจ้าหน้าที่จัดให้รับประทาน</w:t>
      </w:r>
      <w:r w:rsidR="005C00FD" w:rsidRPr="00757B61">
        <w:rPr>
          <w:rFonts w:hint="cs"/>
          <w:sz w:val="32"/>
          <w:szCs w:val="32"/>
          <w:cs/>
        </w:rPr>
        <w:t>ในแต่ละวัน ผู้ที่ทำหน้าที่กำกับการรับประทานยา และการบันทึกการรับประทานยามีความสัมพันธ์กับ</w:t>
      </w:r>
      <w:r w:rsidR="004D563F">
        <w:rPr>
          <w:rFonts w:hint="cs"/>
          <w:sz w:val="32"/>
          <w:szCs w:val="32"/>
          <w:cs/>
        </w:rPr>
        <w:t>การขาดยาของผู้ป่วยวัณโรคปอด ก</w:t>
      </w:r>
      <w:r w:rsidR="005C00FD" w:rsidRPr="00757B61">
        <w:rPr>
          <w:rFonts w:hint="cs"/>
          <w:sz w:val="32"/>
          <w:szCs w:val="32"/>
          <w:cs/>
        </w:rPr>
        <w:t>ารให้บริการผู้ป่วยวัณโรคปอดโดยการรักษาด้วยระบบยาระยะสั้นแบบมีพี่เลี้ยงอย่างมีคุณภาพ สามารถลดอัตราขาดยาของผู้ป่วยวัณโรคปอด</w:t>
      </w:r>
      <w:r w:rsidRPr="00757B61">
        <w:rPr>
          <w:sz w:val="32"/>
          <w:szCs w:val="32"/>
        </w:rPr>
        <w:t xml:space="preserve"> </w:t>
      </w:r>
      <w:r w:rsidRPr="00757B61">
        <w:rPr>
          <w:rFonts w:hint="cs"/>
          <w:sz w:val="32"/>
          <w:szCs w:val="32"/>
          <w:cs/>
        </w:rPr>
        <w:t xml:space="preserve">(เจนจิรา บุราคร, </w:t>
      </w:r>
      <w:r w:rsidRPr="00757B61">
        <w:rPr>
          <w:sz w:val="32"/>
          <w:szCs w:val="32"/>
        </w:rPr>
        <w:t>2547</w:t>
      </w:r>
      <w:r w:rsidRPr="00757B61">
        <w:rPr>
          <w:rFonts w:hint="cs"/>
          <w:sz w:val="32"/>
          <w:szCs w:val="32"/>
          <w:cs/>
        </w:rPr>
        <w:t>)</w:t>
      </w:r>
    </w:p>
    <w:p w:rsidR="0015512F" w:rsidRPr="00757B61" w:rsidRDefault="0015512F" w:rsidP="009938F1">
      <w:pPr>
        <w:autoSpaceDE w:val="0"/>
        <w:autoSpaceDN w:val="0"/>
        <w:adjustRightInd w:val="0"/>
        <w:ind w:firstLine="851"/>
        <w:jc w:val="thaiDistribute"/>
        <w:rPr>
          <w:sz w:val="32"/>
          <w:szCs w:val="32"/>
        </w:rPr>
      </w:pPr>
    </w:p>
    <w:p w:rsidR="00232DBD" w:rsidRDefault="001838BF" w:rsidP="009938F1">
      <w:pPr>
        <w:autoSpaceDE w:val="0"/>
        <w:autoSpaceDN w:val="0"/>
        <w:adjustRightInd w:val="0"/>
        <w:ind w:firstLine="851"/>
        <w:jc w:val="thaiDistribute"/>
        <w:rPr>
          <w:sz w:val="32"/>
          <w:szCs w:val="32"/>
        </w:rPr>
      </w:pPr>
      <w:r w:rsidRPr="00757B61">
        <w:rPr>
          <w:rFonts w:hint="cs"/>
          <w:sz w:val="32"/>
          <w:szCs w:val="32"/>
          <w:cs/>
        </w:rPr>
        <w:t>การ</w:t>
      </w:r>
      <w:r w:rsidR="005C00FD" w:rsidRPr="00757B61">
        <w:rPr>
          <w:rFonts w:hint="cs"/>
          <w:sz w:val="32"/>
          <w:szCs w:val="32"/>
          <w:cs/>
        </w:rPr>
        <w:t xml:space="preserve">ศึกษาปัจจัยที่มีผลต่อการรักษาผู้ป่วยวัณโรคปอด อำเภอพรรณนานิคม จังหวัดสกลนคร กลุ่มตัวอย่างผู้ป่วยวัณโรคปอดรายใหม่เสมหะบวก ในอำเภอพรรณนานิคม จังหวัดสกลนคร ที่ขึ้นทะเบียนรักษา ณ โรงพยาบาลพระอาจารย์ฟั่น อาจาโร ในช่วงเดือนตุลาคม พ.ศ. </w:t>
      </w:r>
      <w:r w:rsidR="005C00FD" w:rsidRPr="00757B61">
        <w:rPr>
          <w:sz w:val="32"/>
          <w:szCs w:val="32"/>
        </w:rPr>
        <w:t xml:space="preserve">2547 – </w:t>
      </w:r>
      <w:r w:rsidR="005C00FD" w:rsidRPr="00757B61">
        <w:rPr>
          <w:rFonts w:hint="cs"/>
          <w:sz w:val="32"/>
          <w:szCs w:val="32"/>
          <w:cs/>
        </w:rPr>
        <w:t xml:space="preserve">กันยายน </w:t>
      </w:r>
      <w:r w:rsidR="005C00FD" w:rsidRPr="00757B61">
        <w:rPr>
          <w:sz w:val="32"/>
          <w:szCs w:val="32"/>
        </w:rPr>
        <w:t xml:space="preserve">2549 </w:t>
      </w:r>
      <w:r w:rsidR="005C00FD" w:rsidRPr="00757B61">
        <w:rPr>
          <w:rFonts w:hint="cs"/>
          <w:sz w:val="32"/>
          <w:szCs w:val="32"/>
          <w:cs/>
        </w:rPr>
        <w:t xml:space="preserve">โดยใช้แบบสัมภาษณ์กลุ่มตัวอย่าง </w:t>
      </w:r>
      <w:r w:rsidR="005C00FD" w:rsidRPr="00757B61">
        <w:rPr>
          <w:sz w:val="32"/>
          <w:szCs w:val="32"/>
        </w:rPr>
        <w:t>47</w:t>
      </w:r>
      <w:r w:rsidR="005C00FD" w:rsidRPr="00757B61">
        <w:rPr>
          <w:rFonts w:hint="cs"/>
          <w:sz w:val="32"/>
          <w:szCs w:val="32"/>
          <w:cs/>
        </w:rPr>
        <w:t xml:space="preserve"> ราย พบว่า</w:t>
      </w:r>
      <w:r w:rsidR="004D563F">
        <w:rPr>
          <w:rFonts w:hint="cs"/>
          <w:sz w:val="32"/>
          <w:szCs w:val="32"/>
          <w:cs/>
        </w:rPr>
        <w:t xml:space="preserve"> </w:t>
      </w:r>
      <w:r w:rsidR="005C00FD" w:rsidRPr="00757B61">
        <w:rPr>
          <w:rFonts w:hint="cs"/>
          <w:sz w:val="32"/>
          <w:szCs w:val="32"/>
          <w:cs/>
        </w:rPr>
        <w:t>ปัจจัยที่มีผลต่อการหายของผู้ป่วยวัณโรคปอด ประกอบด้วย สถานภาพสมรส ความเพียงพอของรายได้ การมีส่วนร่วมของญาติ หรือพี่เลี้ยงในการรับประทานยา การให้คำแนะนำ</w:t>
      </w:r>
      <w:r w:rsidR="005C00FD" w:rsidRPr="00757B61">
        <w:rPr>
          <w:rFonts w:hint="cs"/>
          <w:sz w:val="32"/>
          <w:szCs w:val="32"/>
          <w:cs/>
        </w:rPr>
        <w:lastRenderedPageBreak/>
        <w:t xml:space="preserve">เรื่องการรับประทานยาวัณโรคจากเจ้าหน้าที่ </w:t>
      </w:r>
      <w:r w:rsidR="00232DBD" w:rsidRPr="00757B61">
        <w:rPr>
          <w:rFonts w:hint="cs"/>
          <w:sz w:val="32"/>
          <w:szCs w:val="32"/>
          <w:cs/>
        </w:rPr>
        <w:t>และการเยี่ยมบ้านของผู้ป่วยส่งต</w:t>
      </w:r>
      <w:r w:rsidR="004D563F">
        <w:rPr>
          <w:rFonts w:hint="cs"/>
          <w:sz w:val="32"/>
          <w:szCs w:val="32"/>
          <w:cs/>
        </w:rPr>
        <w:t>่</w:t>
      </w:r>
      <w:r w:rsidR="00232DBD" w:rsidRPr="00757B61">
        <w:rPr>
          <w:rFonts w:hint="cs"/>
          <w:sz w:val="32"/>
          <w:szCs w:val="32"/>
          <w:cs/>
        </w:rPr>
        <w:t>อการรักษาหายขาดของผู้ป่วยวัณโรค</w:t>
      </w:r>
      <w:r w:rsidRPr="00757B61">
        <w:rPr>
          <w:sz w:val="32"/>
          <w:szCs w:val="32"/>
        </w:rPr>
        <w:t xml:space="preserve"> </w:t>
      </w:r>
      <w:r w:rsidRPr="00757B61">
        <w:rPr>
          <w:rFonts w:hint="cs"/>
          <w:sz w:val="32"/>
          <w:szCs w:val="32"/>
          <w:cs/>
        </w:rPr>
        <w:t xml:space="preserve">(พัฒนพงษ์ วงศ์กาฬสินธุ์, </w:t>
      </w:r>
      <w:r w:rsidRPr="00757B61">
        <w:rPr>
          <w:sz w:val="32"/>
          <w:szCs w:val="32"/>
        </w:rPr>
        <w:t>2550</w:t>
      </w:r>
      <w:r w:rsidRPr="00757B61">
        <w:rPr>
          <w:rFonts w:hint="cs"/>
          <w:sz w:val="32"/>
          <w:szCs w:val="32"/>
          <w:cs/>
        </w:rPr>
        <w:t>)</w:t>
      </w:r>
    </w:p>
    <w:p w:rsidR="004D563F" w:rsidRPr="00757B61" w:rsidRDefault="004D563F" w:rsidP="009938F1">
      <w:pPr>
        <w:autoSpaceDE w:val="0"/>
        <w:autoSpaceDN w:val="0"/>
        <w:adjustRightInd w:val="0"/>
        <w:ind w:firstLine="851"/>
        <w:jc w:val="thaiDistribute"/>
        <w:rPr>
          <w:sz w:val="32"/>
          <w:szCs w:val="32"/>
        </w:rPr>
      </w:pPr>
    </w:p>
    <w:p w:rsidR="00B02FF3" w:rsidRPr="00757B61" w:rsidRDefault="001838BF" w:rsidP="009938F1">
      <w:pPr>
        <w:autoSpaceDE w:val="0"/>
        <w:autoSpaceDN w:val="0"/>
        <w:adjustRightInd w:val="0"/>
        <w:ind w:firstLine="851"/>
        <w:jc w:val="thaiDistribute"/>
        <w:rPr>
          <w:sz w:val="32"/>
          <w:szCs w:val="32"/>
        </w:rPr>
      </w:pPr>
      <w:r w:rsidRPr="00757B61">
        <w:rPr>
          <w:rFonts w:hint="cs"/>
          <w:sz w:val="32"/>
          <w:szCs w:val="32"/>
          <w:cs/>
        </w:rPr>
        <w:t>การ</w:t>
      </w:r>
      <w:r w:rsidR="00232DBD" w:rsidRPr="00757B61">
        <w:rPr>
          <w:rFonts w:hint="cs"/>
          <w:sz w:val="32"/>
          <w:szCs w:val="32"/>
          <w:cs/>
        </w:rPr>
        <w:t>ศึกษาปัจจัยที่มีความสัมพันธ์กับการับประทานยาอย่างสม่ำเสมอของผู้ป่วยวัณโรค</w:t>
      </w:r>
      <w:r w:rsidR="00142C3E" w:rsidRPr="00757B61">
        <w:rPr>
          <w:rFonts w:hint="cs"/>
          <w:sz w:val="32"/>
          <w:szCs w:val="32"/>
          <w:cs/>
        </w:rPr>
        <w:t xml:space="preserve"> กลุ่มตัวอย่างได้แก่ ผู้ป่วยวัณโรคที่มารับการรักษาที่คลินิกวัณโรค จำนวน </w:t>
      </w:r>
      <w:r w:rsidR="00142C3E" w:rsidRPr="00757B61">
        <w:rPr>
          <w:sz w:val="32"/>
          <w:szCs w:val="32"/>
        </w:rPr>
        <w:t xml:space="preserve">199 </w:t>
      </w:r>
      <w:r w:rsidR="00142C3E" w:rsidRPr="00757B61">
        <w:rPr>
          <w:rFonts w:hint="cs"/>
          <w:sz w:val="32"/>
          <w:szCs w:val="32"/>
          <w:cs/>
        </w:rPr>
        <w:t xml:space="preserve">ราย พบว่า ปัจจัยที่มีความสัมพันธ์กับการรับประทานยาอย่างสม่ำเสมอ ได้แก่ การได้รับการสนับสนุนทางสังคม การรับรู้ถึงความซับซ้อนในการรับประทานยา และการรับรู้อาการข้างเคียงที่เกิดจากยา แสดงให้เห็นว่าการส่งเสริมการรับประทานยาอย่างสม่ำเสมอโดยการใช้แนวทางการสนับสนุนทางสังคม กับอาการข้างเคียงทางยา </w:t>
      </w:r>
      <w:r w:rsidR="008D527B" w:rsidRPr="00757B61">
        <w:rPr>
          <w:rFonts w:hint="cs"/>
          <w:sz w:val="32"/>
          <w:szCs w:val="32"/>
          <w:cs/>
        </w:rPr>
        <w:t>และการลดความซับซ้อนจากการรับประทานยา</w:t>
      </w:r>
      <w:r w:rsidR="008D527B" w:rsidRPr="00757B61">
        <w:rPr>
          <w:sz w:val="32"/>
          <w:szCs w:val="32"/>
          <w:cs/>
        </w:rPr>
        <w:t xml:space="preserve"> </w:t>
      </w:r>
      <w:r w:rsidRPr="00757B61">
        <w:rPr>
          <w:rFonts w:hint="cs"/>
          <w:sz w:val="32"/>
          <w:szCs w:val="32"/>
          <w:cs/>
        </w:rPr>
        <w:t xml:space="preserve">(รจนาไฉน สิงห์เรศน์, </w:t>
      </w:r>
      <w:r w:rsidRPr="00757B61">
        <w:rPr>
          <w:sz w:val="32"/>
          <w:szCs w:val="32"/>
        </w:rPr>
        <w:t>2550</w:t>
      </w:r>
      <w:r w:rsidRPr="00757B61">
        <w:rPr>
          <w:rFonts w:hint="cs"/>
          <w:sz w:val="32"/>
          <w:szCs w:val="32"/>
          <w:cs/>
        </w:rPr>
        <w:t>)</w:t>
      </w:r>
    </w:p>
    <w:p w:rsidR="0015512F" w:rsidRPr="00757B61" w:rsidRDefault="0015512F" w:rsidP="009938F1">
      <w:pPr>
        <w:autoSpaceDE w:val="0"/>
        <w:autoSpaceDN w:val="0"/>
        <w:adjustRightInd w:val="0"/>
        <w:ind w:firstLine="851"/>
        <w:jc w:val="thaiDistribute"/>
        <w:rPr>
          <w:sz w:val="32"/>
          <w:szCs w:val="32"/>
        </w:rPr>
      </w:pPr>
    </w:p>
    <w:p w:rsidR="001C7DAD" w:rsidRPr="00757B61" w:rsidRDefault="00B1104E" w:rsidP="00980ECD">
      <w:pPr>
        <w:autoSpaceDE w:val="0"/>
        <w:autoSpaceDN w:val="0"/>
        <w:adjustRightInd w:val="0"/>
        <w:ind w:firstLine="851"/>
        <w:jc w:val="thaiDistribute"/>
        <w:rPr>
          <w:rFonts w:hint="cs"/>
          <w:smallCaps/>
          <w:sz w:val="32"/>
          <w:szCs w:val="32"/>
        </w:rPr>
      </w:pPr>
      <w:r w:rsidRPr="00757B61">
        <w:rPr>
          <w:rFonts w:hint="cs"/>
          <w:sz w:val="32"/>
          <w:szCs w:val="32"/>
          <w:cs/>
        </w:rPr>
        <w:t>การศึกษาปัจจัยที่มีความสัมพันธ์กั</w:t>
      </w:r>
      <w:r w:rsidR="00D726CE" w:rsidRPr="00757B61">
        <w:rPr>
          <w:rFonts w:hint="cs"/>
          <w:sz w:val="32"/>
          <w:szCs w:val="32"/>
          <w:cs/>
        </w:rPr>
        <w:t xml:space="preserve">บวัณโรคดื้อยาหลายขนานและระยะเวลาเริ่มรักษาวัณโรคดื้อยาหลายขนานในประเทศไทย ดำเนินการศึกษาในสถาบันโรคทรวงอกและจังหวัดที่มีการรายงานผู้ป่วย </w:t>
      </w:r>
      <w:r w:rsidR="00D726CE" w:rsidRPr="00757B61">
        <w:rPr>
          <w:sz w:val="32"/>
          <w:szCs w:val="32"/>
        </w:rPr>
        <w:t xml:space="preserve">MDR-TB </w:t>
      </w:r>
      <w:r w:rsidR="00D726CE" w:rsidRPr="00757B61">
        <w:rPr>
          <w:rFonts w:hint="cs"/>
          <w:sz w:val="32"/>
          <w:szCs w:val="32"/>
          <w:cs/>
        </w:rPr>
        <w:t xml:space="preserve">สูงสุด </w:t>
      </w:r>
      <w:r w:rsidR="00D726CE" w:rsidRPr="00757B61">
        <w:rPr>
          <w:sz w:val="32"/>
          <w:szCs w:val="32"/>
        </w:rPr>
        <w:t xml:space="preserve">10 </w:t>
      </w:r>
      <w:r w:rsidR="00D726CE" w:rsidRPr="00757B61">
        <w:rPr>
          <w:rFonts w:hint="cs"/>
          <w:sz w:val="32"/>
          <w:szCs w:val="32"/>
          <w:cs/>
        </w:rPr>
        <w:t xml:space="preserve">อันดับแรก ระหว่างวันที่ </w:t>
      </w:r>
      <w:r w:rsidR="00D726CE" w:rsidRPr="00757B61">
        <w:rPr>
          <w:sz w:val="32"/>
          <w:szCs w:val="32"/>
        </w:rPr>
        <w:t xml:space="preserve">1 </w:t>
      </w:r>
      <w:r w:rsidR="00D726CE" w:rsidRPr="00757B61">
        <w:rPr>
          <w:rFonts w:hint="cs"/>
          <w:sz w:val="32"/>
          <w:szCs w:val="32"/>
          <w:cs/>
        </w:rPr>
        <w:t xml:space="preserve">มกราคม พ.ศ. </w:t>
      </w:r>
      <w:r w:rsidR="00D726CE" w:rsidRPr="00757B61">
        <w:rPr>
          <w:sz w:val="32"/>
          <w:szCs w:val="32"/>
        </w:rPr>
        <w:t xml:space="preserve">2555 </w:t>
      </w:r>
      <w:r w:rsidR="00D726CE" w:rsidRPr="00757B61">
        <w:rPr>
          <w:rFonts w:hint="cs"/>
          <w:sz w:val="32"/>
          <w:szCs w:val="32"/>
          <w:cs/>
        </w:rPr>
        <w:t xml:space="preserve">ถึงวันที่ </w:t>
      </w:r>
      <w:r w:rsidR="00D726CE" w:rsidRPr="00757B61">
        <w:rPr>
          <w:sz w:val="32"/>
          <w:szCs w:val="32"/>
        </w:rPr>
        <w:t xml:space="preserve">31 </w:t>
      </w:r>
      <w:r w:rsidR="00D726CE" w:rsidRPr="00757B61">
        <w:rPr>
          <w:rFonts w:hint="cs"/>
          <w:sz w:val="32"/>
          <w:szCs w:val="32"/>
          <w:cs/>
        </w:rPr>
        <w:t xml:space="preserve">ธันวาคม พ.ศ. </w:t>
      </w:r>
      <w:r w:rsidR="00D726CE" w:rsidRPr="00757B61">
        <w:rPr>
          <w:sz w:val="32"/>
          <w:szCs w:val="32"/>
        </w:rPr>
        <w:t xml:space="preserve">2555 </w:t>
      </w:r>
      <w:r w:rsidR="00D726CE" w:rsidRPr="00757B61">
        <w:rPr>
          <w:rFonts w:hint="cs"/>
          <w:sz w:val="32"/>
          <w:szCs w:val="32"/>
          <w:cs/>
        </w:rPr>
        <w:t xml:space="preserve">ผู้ป่วยวัณโรคดื้อยาหายขนานรายใหม่ที่ได้รับการวินิจฉัยจากแพทย์ หรือผู้ป่วยที่ได้รับการรักษาด้วยยาในสูตร </w:t>
      </w:r>
      <w:r w:rsidR="00D726CE" w:rsidRPr="00757B61">
        <w:rPr>
          <w:sz w:val="32"/>
          <w:szCs w:val="32"/>
        </w:rPr>
        <w:t xml:space="preserve">Second line drug </w:t>
      </w:r>
      <w:r w:rsidR="00D726CE" w:rsidRPr="00757B61">
        <w:rPr>
          <w:rFonts w:hint="cs"/>
          <w:sz w:val="32"/>
          <w:szCs w:val="32"/>
          <w:cs/>
        </w:rPr>
        <w:t xml:space="preserve">จำนวน </w:t>
      </w:r>
      <w:r w:rsidR="00D726CE" w:rsidRPr="00757B61">
        <w:rPr>
          <w:sz w:val="32"/>
          <w:szCs w:val="32"/>
        </w:rPr>
        <w:t xml:space="preserve">100 </w:t>
      </w:r>
      <w:r w:rsidR="00D726CE" w:rsidRPr="00757B61">
        <w:rPr>
          <w:rFonts w:hint="cs"/>
          <w:sz w:val="32"/>
          <w:szCs w:val="32"/>
          <w:cs/>
        </w:rPr>
        <w:t xml:space="preserve">ราย วัณโรค </w:t>
      </w:r>
      <w:r w:rsidR="00D726CE" w:rsidRPr="00757B61">
        <w:rPr>
          <w:sz w:val="32"/>
          <w:szCs w:val="32"/>
        </w:rPr>
        <w:t xml:space="preserve">268 </w:t>
      </w:r>
      <w:r w:rsidR="00D726CE" w:rsidRPr="00757B61">
        <w:rPr>
          <w:rFonts w:hint="cs"/>
          <w:sz w:val="32"/>
          <w:szCs w:val="32"/>
          <w:cs/>
        </w:rPr>
        <w:t>ราย พบว่า</w:t>
      </w:r>
      <w:r w:rsidR="004D563F">
        <w:rPr>
          <w:rFonts w:hint="cs"/>
          <w:sz w:val="32"/>
          <w:szCs w:val="32"/>
          <w:cs/>
        </w:rPr>
        <w:t xml:space="preserve"> </w:t>
      </w:r>
      <w:r w:rsidR="00D726CE" w:rsidRPr="00757B61">
        <w:rPr>
          <w:rFonts w:hint="cs"/>
          <w:sz w:val="32"/>
          <w:szCs w:val="32"/>
          <w:cs/>
        </w:rPr>
        <w:t>ปัจจัยการเคยมีประวัติการรักษาวัณโรคมาก่อนเป็นปัจจัยเสี่ยงต่อการเกิดวัณโรคดื้อยา (</w:t>
      </w:r>
      <w:r w:rsidR="001B4D91" w:rsidRPr="00757B61">
        <w:rPr>
          <w:sz w:val="32"/>
          <w:szCs w:val="32"/>
        </w:rPr>
        <w:t>OR</w:t>
      </w:r>
      <w:r w:rsidR="001B4D91" w:rsidRPr="00757B61">
        <w:rPr>
          <w:sz w:val="32"/>
          <w:szCs w:val="32"/>
          <w:vertAlign w:val="subscript"/>
        </w:rPr>
        <w:t>adj</w:t>
      </w:r>
      <w:r w:rsidR="00D726CE" w:rsidRPr="00757B61">
        <w:rPr>
          <w:sz w:val="32"/>
          <w:szCs w:val="32"/>
        </w:rPr>
        <w:t xml:space="preserve"> = 54.72; 95%CI</w:t>
      </w:r>
      <w:r w:rsidR="001B4D91" w:rsidRPr="00757B61">
        <w:rPr>
          <w:sz w:val="32"/>
          <w:szCs w:val="32"/>
        </w:rPr>
        <w:t xml:space="preserve"> =</w:t>
      </w:r>
      <w:r w:rsidR="00D726CE" w:rsidRPr="00757B61">
        <w:rPr>
          <w:sz w:val="32"/>
          <w:szCs w:val="32"/>
        </w:rPr>
        <w:t xml:space="preserve"> 14.26, 210.02</w:t>
      </w:r>
      <w:r w:rsidR="00D726CE" w:rsidRPr="00757B61">
        <w:rPr>
          <w:rFonts w:hint="cs"/>
          <w:sz w:val="32"/>
          <w:szCs w:val="32"/>
          <w:cs/>
        </w:rPr>
        <w:t>) เมื่อควบคุมปัจจัยทางด้านการสูบบุหรี่ ในขณะที่ปัจจัยเกี่ยวกับพฤติกรรมการสูบบุหรี่กลับพบว่ามีโอกาสเสี่ยงต่อการเกิดวัณโรคดื้อยาหลายขนาน เมื่อควบคุมปัจจัยที่มีทางด้านการมีประวัติการรัก</w:t>
      </w:r>
      <w:r w:rsidR="00D726CE" w:rsidRPr="00757B61">
        <w:rPr>
          <w:rFonts w:hint="cs"/>
          <w:smallCaps/>
          <w:sz w:val="32"/>
          <w:szCs w:val="32"/>
          <w:cs/>
        </w:rPr>
        <w:t xml:space="preserve">ษาวัณโรคมาก่อน </w:t>
      </w:r>
      <w:r w:rsidR="00D726CE" w:rsidRPr="00757B61">
        <w:rPr>
          <w:smallCaps/>
          <w:sz w:val="32"/>
          <w:szCs w:val="32"/>
        </w:rPr>
        <w:t xml:space="preserve">6.00 </w:t>
      </w:r>
      <w:r w:rsidR="00D726CE" w:rsidRPr="00757B61">
        <w:rPr>
          <w:rFonts w:hint="cs"/>
          <w:smallCaps/>
          <w:sz w:val="32"/>
          <w:szCs w:val="32"/>
          <w:cs/>
        </w:rPr>
        <w:t>เท่า เมื่อเปรียบเทียบ</w:t>
      </w:r>
      <w:r w:rsidR="00980ECD" w:rsidRPr="00757B61">
        <w:rPr>
          <w:rFonts w:hint="cs"/>
          <w:smallCaps/>
          <w:sz w:val="32"/>
          <w:szCs w:val="32"/>
          <w:cs/>
        </w:rPr>
        <w:t>กับกลุ่มที่ไม่เคยสูบบุหรี่</w:t>
      </w:r>
      <w:r w:rsidR="00980ECD" w:rsidRPr="00757B61">
        <w:rPr>
          <w:rFonts w:hint="cs"/>
          <w:sz w:val="32"/>
          <w:szCs w:val="32"/>
          <w:cs/>
        </w:rPr>
        <w:t xml:space="preserve"> (</w:t>
      </w:r>
      <w:r w:rsidR="001B4D91" w:rsidRPr="00757B61">
        <w:rPr>
          <w:sz w:val="32"/>
          <w:szCs w:val="32"/>
        </w:rPr>
        <w:t>OR</w:t>
      </w:r>
      <w:r w:rsidR="001B4D91" w:rsidRPr="00757B61">
        <w:rPr>
          <w:sz w:val="32"/>
          <w:szCs w:val="32"/>
          <w:vertAlign w:val="subscript"/>
        </w:rPr>
        <w:t>adj</w:t>
      </w:r>
      <w:r w:rsidR="001B4D91" w:rsidRPr="00757B61">
        <w:rPr>
          <w:sz w:val="32"/>
          <w:szCs w:val="32"/>
        </w:rPr>
        <w:t xml:space="preserve"> </w:t>
      </w:r>
      <w:r w:rsidR="00980ECD" w:rsidRPr="00757B61">
        <w:rPr>
          <w:sz w:val="32"/>
          <w:szCs w:val="32"/>
        </w:rPr>
        <w:t>= 6.00</w:t>
      </w:r>
      <w:r w:rsidR="00B41CE3" w:rsidRPr="00757B61">
        <w:rPr>
          <w:sz w:val="32"/>
          <w:szCs w:val="32"/>
        </w:rPr>
        <w:t>; 95%CI</w:t>
      </w:r>
      <w:r w:rsidR="001B4D91" w:rsidRPr="00757B61">
        <w:rPr>
          <w:sz w:val="32"/>
          <w:szCs w:val="32"/>
        </w:rPr>
        <w:t xml:space="preserve"> =</w:t>
      </w:r>
      <w:r w:rsidR="00B41CE3" w:rsidRPr="00757B61">
        <w:rPr>
          <w:sz w:val="32"/>
          <w:szCs w:val="32"/>
        </w:rPr>
        <w:t xml:space="preserve"> 1.32, 27.32</w:t>
      </w:r>
      <w:r w:rsidR="00980ECD" w:rsidRPr="00757B61">
        <w:rPr>
          <w:rFonts w:hint="cs"/>
          <w:sz w:val="32"/>
          <w:szCs w:val="32"/>
          <w:cs/>
        </w:rPr>
        <w:t>)</w:t>
      </w:r>
      <w:r w:rsidR="00B41CE3" w:rsidRPr="00757B61">
        <w:rPr>
          <w:rFonts w:hint="cs"/>
          <w:sz w:val="32"/>
          <w:szCs w:val="32"/>
          <w:cs/>
        </w:rPr>
        <w:t xml:space="preserve"> สำหรับระยะเวลาในการเริ่มรักษาวัณโรค พบว่าระยะเวลาเริ่มตั้งแต่เริ่มมีอาการของวัณโรคจนถึงเข้ารับบริการหรือขอคำปรึกษาครั้งแรกที่สถานบริการสุขภาพต่าง ๆ คือ </w:t>
      </w:r>
      <w:r w:rsidR="00B41CE3" w:rsidRPr="00757B61">
        <w:rPr>
          <w:sz w:val="32"/>
          <w:szCs w:val="32"/>
        </w:rPr>
        <w:t xml:space="preserve">30 </w:t>
      </w:r>
      <w:r w:rsidR="00B41CE3" w:rsidRPr="00757B61">
        <w:rPr>
          <w:rFonts w:hint="cs"/>
          <w:sz w:val="32"/>
          <w:szCs w:val="32"/>
          <w:cs/>
        </w:rPr>
        <w:t>วัน สำหรับระยะเวลาตั้งแต่ขอรับคำปรึกษาหรือบริการจนถึงวันที่ได้รับการรักษา</w:t>
      </w:r>
      <w:r w:rsidR="004D563F">
        <w:rPr>
          <w:rFonts w:hint="cs"/>
          <w:sz w:val="32"/>
          <w:szCs w:val="32"/>
          <w:cs/>
        </w:rPr>
        <w:t xml:space="preserve">     </w:t>
      </w:r>
      <w:r w:rsidR="00B41CE3" w:rsidRPr="00757B61">
        <w:rPr>
          <w:rFonts w:hint="cs"/>
          <w:sz w:val="32"/>
          <w:szCs w:val="32"/>
          <w:cs/>
        </w:rPr>
        <w:t>วัณโรค พบว่า</w:t>
      </w:r>
      <w:r w:rsidR="004D563F">
        <w:rPr>
          <w:rFonts w:hint="cs"/>
          <w:sz w:val="32"/>
          <w:szCs w:val="32"/>
          <w:cs/>
        </w:rPr>
        <w:t xml:space="preserve"> </w:t>
      </w:r>
      <w:r w:rsidR="00B41CE3" w:rsidRPr="00757B61">
        <w:rPr>
          <w:rFonts w:hint="cs"/>
          <w:sz w:val="32"/>
          <w:szCs w:val="32"/>
          <w:cs/>
        </w:rPr>
        <w:t>มีความแตกต่างกันระหว่างกลุ่มผู้ป่วยวัณโรคทั่วไปกับผู้ป่วยวัณโรคดื้อยาหลายขนาน การเคยมีประวัติเคยดื่มเครื่องดื่มแอลกอฮอล์แต่ปัจจุบันเลิกดื่มแล้ว และการมีหลักประกันสุขภาพล้วนเป็นปัจจัยป้องกันความล่าช้าจากตัวผู้ป่วยเองเมื่อควบคุมตัวแปรอื่น</w:t>
      </w:r>
      <w:r w:rsidR="004D563F">
        <w:rPr>
          <w:rFonts w:hint="cs"/>
          <w:sz w:val="32"/>
          <w:szCs w:val="32"/>
          <w:cs/>
        </w:rPr>
        <w:t xml:space="preserve"> </w:t>
      </w:r>
      <w:r w:rsidR="00B41CE3" w:rsidRPr="00757B61">
        <w:rPr>
          <w:rFonts w:hint="cs"/>
          <w:sz w:val="32"/>
          <w:szCs w:val="32"/>
          <w:cs/>
        </w:rPr>
        <w:t>ๆ (</w:t>
      </w:r>
      <w:r w:rsidR="001B4D91" w:rsidRPr="00757B61">
        <w:rPr>
          <w:sz w:val="32"/>
          <w:szCs w:val="32"/>
        </w:rPr>
        <w:t>OR</w:t>
      </w:r>
      <w:r w:rsidR="001B4D91" w:rsidRPr="00757B61">
        <w:rPr>
          <w:sz w:val="32"/>
          <w:szCs w:val="32"/>
          <w:vertAlign w:val="subscript"/>
        </w:rPr>
        <w:t>adj</w:t>
      </w:r>
      <w:r w:rsidR="001B4D91" w:rsidRPr="00757B61">
        <w:rPr>
          <w:sz w:val="32"/>
          <w:szCs w:val="32"/>
        </w:rPr>
        <w:t xml:space="preserve"> </w:t>
      </w:r>
      <w:r w:rsidR="00B41CE3" w:rsidRPr="00757B61">
        <w:rPr>
          <w:sz w:val="32"/>
          <w:szCs w:val="32"/>
        </w:rPr>
        <w:t>= 0.37; 95%CI</w:t>
      </w:r>
      <w:r w:rsidR="001B4D91" w:rsidRPr="00757B61">
        <w:rPr>
          <w:sz w:val="32"/>
          <w:szCs w:val="32"/>
        </w:rPr>
        <w:t xml:space="preserve"> =</w:t>
      </w:r>
      <w:r w:rsidR="00B41CE3" w:rsidRPr="00757B61">
        <w:rPr>
          <w:sz w:val="32"/>
          <w:szCs w:val="32"/>
        </w:rPr>
        <w:t xml:space="preserve"> 0.18, 0.76</w:t>
      </w:r>
      <w:r w:rsidR="00B41CE3" w:rsidRPr="00757B61">
        <w:rPr>
          <w:rFonts w:hint="cs"/>
          <w:sz w:val="32"/>
          <w:szCs w:val="32"/>
          <w:cs/>
        </w:rPr>
        <w:t xml:space="preserve"> และ </w:t>
      </w:r>
      <w:r w:rsidR="001B4D91" w:rsidRPr="00757B61">
        <w:rPr>
          <w:sz w:val="32"/>
          <w:szCs w:val="32"/>
        </w:rPr>
        <w:t>OR</w:t>
      </w:r>
      <w:r w:rsidR="001B4D91" w:rsidRPr="00757B61">
        <w:rPr>
          <w:sz w:val="32"/>
          <w:szCs w:val="32"/>
          <w:vertAlign w:val="subscript"/>
        </w:rPr>
        <w:t>adj</w:t>
      </w:r>
      <w:r w:rsidR="00B41CE3" w:rsidRPr="00757B61">
        <w:rPr>
          <w:sz w:val="32"/>
          <w:szCs w:val="32"/>
        </w:rPr>
        <w:t xml:space="preserve"> = 0.25; 95%CI</w:t>
      </w:r>
      <w:r w:rsidR="001B4D91" w:rsidRPr="00757B61">
        <w:rPr>
          <w:sz w:val="32"/>
          <w:szCs w:val="32"/>
        </w:rPr>
        <w:t xml:space="preserve"> =</w:t>
      </w:r>
      <w:r w:rsidR="00B41CE3" w:rsidRPr="00757B61">
        <w:rPr>
          <w:sz w:val="32"/>
          <w:szCs w:val="32"/>
        </w:rPr>
        <w:t xml:space="preserve"> 0.12, 0.55 </w:t>
      </w:r>
      <w:r w:rsidR="00B41CE3" w:rsidRPr="00757B61">
        <w:rPr>
          <w:rFonts w:hint="cs"/>
          <w:sz w:val="32"/>
          <w:szCs w:val="32"/>
          <w:cs/>
        </w:rPr>
        <w:t>ตามลำดับ)</w:t>
      </w:r>
      <w:r w:rsidR="00B41CE3" w:rsidRPr="00757B61">
        <w:rPr>
          <w:rFonts w:hint="cs"/>
          <w:smallCaps/>
          <w:sz w:val="32"/>
          <w:szCs w:val="32"/>
          <w:cs/>
        </w:rPr>
        <w:t xml:space="preserve"> ในขณะที่การติดเชื้อวัณโคดื้อยาหลายขนานมีโอกาสเสี่ยงที่ล่าช้าจากผู้ให้บริการเป็น </w:t>
      </w:r>
      <w:r w:rsidR="00B41CE3" w:rsidRPr="00757B61">
        <w:rPr>
          <w:smallCaps/>
          <w:sz w:val="32"/>
          <w:szCs w:val="32"/>
        </w:rPr>
        <w:t xml:space="preserve">6.37 </w:t>
      </w:r>
      <w:r w:rsidR="004D563F">
        <w:rPr>
          <w:rFonts w:hint="cs"/>
          <w:smallCaps/>
          <w:sz w:val="32"/>
          <w:szCs w:val="32"/>
          <w:cs/>
        </w:rPr>
        <w:t>เท่า เมื่อเปรียบเทียบกับกลุ่ม</w:t>
      </w:r>
      <w:r w:rsidR="00B41CE3" w:rsidRPr="00757B61">
        <w:rPr>
          <w:rFonts w:hint="cs"/>
          <w:smallCaps/>
          <w:sz w:val="32"/>
          <w:szCs w:val="32"/>
          <w:cs/>
        </w:rPr>
        <w:t>ผู้ป่วยทั่วไป เมื่อควบคุมปัจจัยการมีอาการไอ (</w:t>
      </w:r>
      <w:r w:rsidR="00B41CE3" w:rsidRPr="00757B61">
        <w:rPr>
          <w:smallCaps/>
          <w:sz w:val="32"/>
          <w:szCs w:val="32"/>
        </w:rPr>
        <w:t>95%</w:t>
      </w:r>
      <w:r w:rsidR="001B4D91" w:rsidRPr="00757B61">
        <w:rPr>
          <w:smallCaps/>
          <w:sz w:val="32"/>
          <w:szCs w:val="32"/>
        </w:rPr>
        <w:t>CI =</w:t>
      </w:r>
      <w:r w:rsidR="00B41CE3" w:rsidRPr="00757B61">
        <w:rPr>
          <w:smallCaps/>
          <w:sz w:val="32"/>
          <w:szCs w:val="32"/>
        </w:rPr>
        <w:t xml:space="preserve"> 1.68, 24.15</w:t>
      </w:r>
      <w:r w:rsidR="00B41CE3" w:rsidRPr="00757B61">
        <w:rPr>
          <w:rFonts w:hint="cs"/>
          <w:smallCaps/>
          <w:sz w:val="32"/>
          <w:szCs w:val="32"/>
          <w:cs/>
        </w:rPr>
        <w:t>) (</w:t>
      </w:r>
      <w:r w:rsidR="00F92A2A" w:rsidRPr="00757B61">
        <w:rPr>
          <w:rFonts w:hint="cs"/>
          <w:smallCaps/>
          <w:sz w:val="32"/>
          <w:szCs w:val="32"/>
          <w:cs/>
        </w:rPr>
        <w:t xml:space="preserve">ธนะภูมิ รัตนานุพงศ์, </w:t>
      </w:r>
      <w:r w:rsidR="00F92A2A" w:rsidRPr="00757B61">
        <w:rPr>
          <w:smallCaps/>
          <w:sz w:val="32"/>
          <w:szCs w:val="32"/>
        </w:rPr>
        <w:t>2557</w:t>
      </w:r>
      <w:r w:rsidR="00B41CE3" w:rsidRPr="00757B61">
        <w:rPr>
          <w:rFonts w:hint="cs"/>
          <w:smallCaps/>
          <w:sz w:val="32"/>
          <w:szCs w:val="32"/>
          <w:cs/>
        </w:rPr>
        <w:t>)</w:t>
      </w:r>
    </w:p>
    <w:p w:rsidR="00F41452" w:rsidRPr="00757B61" w:rsidRDefault="00F41452" w:rsidP="00980ECD">
      <w:pPr>
        <w:autoSpaceDE w:val="0"/>
        <w:autoSpaceDN w:val="0"/>
        <w:adjustRightInd w:val="0"/>
        <w:ind w:firstLine="851"/>
        <w:jc w:val="thaiDistribute"/>
        <w:rPr>
          <w:rFonts w:hint="cs"/>
          <w:smallCaps/>
          <w:sz w:val="32"/>
          <w:szCs w:val="32"/>
        </w:rPr>
      </w:pPr>
    </w:p>
    <w:p w:rsidR="00A06340" w:rsidRPr="00757B61" w:rsidRDefault="00F41452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>การศึกษา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ปัจจัยที่ความสัมพันธ์กับการเกิดวัณโรคปอดในผู้สัมผัสร่วมบ้านที่อาศัยอยู่ร่วมกับผู้ป่วยวัณโรค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จังหวัดกาฬสินธุ์</w:t>
      </w:r>
      <w:r w:rsidR="004D563F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="004D563F">
        <w:rPr>
          <w:rFonts w:ascii="Angsana New" w:eastAsia="Times New Roman" w:hAnsi="Angsana New" w:cs="Angsana New" w:hint="cs"/>
          <w:smallCaps/>
          <w:sz w:val="32"/>
          <w:szCs w:val="32"/>
          <w:cs/>
        </w:rPr>
        <w:t>พ</w:t>
      </w:r>
      <w:r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>บว่า</w:t>
      </w:r>
      <w:r w:rsidR="004D563F">
        <w:rPr>
          <w:rFonts w:ascii="Angsana New" w:eastAsia="Times New Roman" w:hAnsi="Angsana New" w:cs="Angsana New" w:hint="cs"/>
          <w:smallCaps/>
          <w:sz w:val="32"/>
          <w:szCs w:val="32"/>
          <w:cs/>
        </w:rPr>
        <w:t xml:space="preserve"> </w:t>
      </w:r>
      <w:r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>ปัจจัยที่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มีความสัมพันธ์กับการเกิดวัณโรคปอดของผู้สัมผัสร่วมบ้านที่อาศัย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lastRenderedPageBreak/>
        <w:t xml:space="preserve">อยู่ร่วมกับผู้ป่วยวัณโรคปอด ได้แก่ อายุ โดยพบว่าผู้สัมผัสร่วมบ้านที่มีอายุมากกว่า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60 </w:t>
      </w:r>
      <w:r w:rsidR="004D563F">
        <w:rPr>
          <w:rFonts w:ascii="Angsana New" w:eastAsia="Times New Roman" w:hAnsi="Angsana New" w:cs="Angsana New"/>
          <w:smallCaps/>
          <w:sz w:val="32"/>
          <w:szCs w:val="32"/>
          <w:cs/>
        </w:rPr>
        <w:t>ปี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ขึ้นไป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 xml:space="preserve">มีโอกาสเสี่ยงต่อการเกิดวัณโรคปอดเป็น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3.76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 xml:space="preserve">เท่าของกลุ่มผู้สัมผัสร่วมบ้านที่มีอายุน้อยกว่า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30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ปี</w:t>
      </w:r>
      <w:r w:rsidR="004D563F">
        <w:rPr>
          <w:rFonts w:ascii="Angsana New" w:eastAsia="Times New Roman" w:hAnsi="Angsana New" w:cs="Angsana New" w:hint="cs"/>
          <w:smallCaps/>
          <w:sz w:val="32"/>
          <w:szCs w:val="32"/>
          <w:cs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(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OR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= 3.76; 95%CI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=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1.55,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9.85)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โรคประจ</w:t>
      </w:r>
      <w:r w:rsidR="0011263F"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>ำ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ตัว พบว่า ผู้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สัมผัสร่วมบ้านที่มีโรคประจ</w:t>
      </w:r>
      <w:r w:rsidR="0011263F"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>ำ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 xml:space="preserve">ตัว มีโอกาสเสี่ยงต่อการเกิดวัณโรคปอดเป็น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1.98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เท่าของผู้สัมผั</w:t>
      </w:r>
      <w:r w:rsidR="0011263F"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>สร่วมบ้านที่ไม่มีโรคประจำตัว (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OR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=1.98; 95%CI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=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0.24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>,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1.12)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ส่วนตัว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แปรอื่น</w:t>
      </w:r>
      <w:r w:rsidR="0011263F"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ๆ ได้แก่ เพศ การศึกษา สถานภาพสมรส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รายได้ ความรู้เกี่ยวกับวัณโรค การรับรู้ความรุนแรงของโรค พบว่า</w:t>
      </w:r>
      <w:r w:rsidR="0011263F"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ไม่มีความสัมพันธ์กับการ</w:t>
      </w:r>
      <w:r w:rsidR="0011263F"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>เกิดวัณโรคปอดของผู้สัมผัสร่วมบ้าน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 xml:space="preserve">ระยะทางในการมารับบริการสุขภาพ โดยพบว่าผู้สัมผัสร่วมบ้านที่มีระยะทางในการมารับบริการสุขภาพมากกว่า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20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กิโลเมตรขึ้นไปมีโอกาสเสี่ยงต่อการเกิดวัณโรค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 xml:space="preserve">ปอดเป็น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2.32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เท่า ของผู้สัมผัสร่วมบ้านที่มีระยะทางในการมารับบริการสุขภาพน้อยกว่า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10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กิโลเมตร (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OR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=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2.32; 95%CI=1.25</w:t>
      </w:r>
      <w:r w:rsidR="0011263F" w:rsidRPr="00757B61">
        <w:rPr>
          <w:rFonts w:ascii="Angsana New" w:eastAsia="Times New Roman" w:hAnsi="Angsana New" w:cs="Angsana New"/>
          <w:smallCaps/>
          <w:sz w:val="32"/>
          <w:szCs w:val="32"/>
        </w:rPr>
        <w:t>,</w:t>
      </w:r>
      <w:r w:rsidRPr="00757B61">
        <w:rPr>
          <w:rFonts w:ascii="Angsana New" w:eastAsia="Times New Roman" w:hAnsi="Angsana New" w:cs="Angsana New"/>
          <w:smallCaps/>
          <w:sz w:val="32"/>
          <w:szCs w:val="32"/>
        </w:rPr>
        <w:t>4.68)</w:t>
      </w:r>
      <w:r w:rsidR="0011263F" w:rsidRPr="00757B61">
        <w:rPr>
          <w:rFonts w:ascii="Angsana New" w:eastAsia="Times New Roman" w:hAnsi="Angsana New" w:cs="Angsana New" w:hint="cs"/>
          <w:smallCaps/>
          <w:sz w:val="32"/>
          <w:szCs w:val="32"/>
          <w:cs/>
        </w:rPr>
        <w:t xml:space="preserve"> </w:t>
      </w:r>
      <w:r w:rsidRPr="00757B61">
        <w:rPr>
          <w:rFonts w:ascii="Angsana New" w:eastAsia="Times New Roman" w:hAnsi="Angsana New" w:cs="Angsana New"/>
          <w:smallCaps/>
          <w:sz w:val="32"/>
          <w:szCs w:val="32"/>
          <w:cs/>
        </w:rPr>
        <w:t>การจัดการสิ่งแวดล้อมบริเวณบ้านผู้ป่วย พบว่า ผู้สัมผัสร่วม</w:t>
      </w:r>
      <w:r w:rsidRPr="00757B61">
        <w:rPr>
          <w:rFonts w:ascii="Angsana New" w:hAnsi="Angsana New" w:cs="Angsana New"/>
          <w:sz w:val="32"/>
          <w:szCs w:val="32"/>
          <w:cs/>
        </w:rPr>
        <w:t>บ้านที่มีการจัดการสิ่งแวดล้อมบริเวณบ้านผู้ป่วย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="0011263F" w:rsidRPr="00757B61">
        <w:rPr>
          <w:rFonts w:ascii="Angsana New" w:hAnsi="Angsana New" w:cs="Angsana New"/>
          <w:sz w:val="32"/>
          <w:szCs w:val="32"/>
          <w:cs/>
        </w:rPr>
        <w:t>ระดับต</w:t>
      </w:r>
      <w:r w:rsidR="0011263F" w:rsidRPr="00757B61">
        <w:rPr>
          <w:rFonts w:ascii="Angsana New" w:hAnsi="Angsana New" w:cs="Angsana New" w:hint="cs"/>
          <w:sz w:val="32"/>
          <w:szCs w:val="32"/>
          <w:cs/>
        </w:rPr>
        <w:t xml:space="preserve">่ำ </w:t>
      </w:r>
      <w:r w:rsidRPr="00757B61">
        <w:rPr>
          <w:rFonts w:ascii="Angsana New" w:hAnsi="Angsana New" w:cs="Angsana New"/>
          <w:sz w:val="32"/>
          <w:szCs w:val="32"/>
          <w:cs/>
        </w:rPr>
        <w:t>มีโอกาสเสี่ยงต่อการเกิดวัณโรคปอดเป็น</w:t>
      </w:r>
      <w:r w:rsidRPr="00757B61">
        <w:rPr>
          <w:rFonts w:ascii="Angsana New" w:hAnsi="Angsana New" w:cs="Angsana New"/>
          <w:sz w:val="32"/>
          <w:szCs w:val="32"/>
        </w:rPr>
        <w:t xml:space="preserve"> 4.16 </w:t>
      </w:r>
      <w:r w:rsidRPr="00757B61">
        <w:rPr>
          <w:rFonts w:ascii="Angsana New" w:hAnsi="Angsana New" w:cs="Angsana New"/>
          <w:sz w:val="32"/>
          <w:szCs w:val="32"/>
          <w:cs/>
        </w:rPr>
        <w:t>เท่า ของผู้สัมผัสร่วมบ้านที่มีการ</w:t>
      </w:r>
      <w:r w:rsidR="0011263F" w:rsidRPr="00757B61">
        <w:rPr>
          <w:rFonts w:ascii="Angsana New" w:hAnsi="Angsana New" w:cs="Angsana New" w:hint="cs"/>
          <w:sz w:val="32"/>
          <w:szCs w:val="32"/>
          <w:cs/>
        </w:rPr>
        <w:t>จัดการสิ่งแวดล้อมบริเวณบ้านผู้ป่วยระดับสูง</w:t>
      </w:r>
      <w:r w:rsidRPr="00757B61">
        <w:rPr>
          <w:rFonts w:ascii="Angsana New" w:hAnsi="Angsana New" w:cs="Angsana New"/>
          <w:sz w:val="32"/>
          <w:szCs w:val="32"/>
        </w:rPr>
        <w:t xml:space="preserve"> (OR</w:t>
      </w:r>
      <w:r w:rsidR="0011263F"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>=</w:t>
      </w:r>
      <w:r w:rsidR="0011263F"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>4.16; 95%CI</w:t>
      </w:r>
      <w:r w:rsidR="0011263F"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>=1.20</w:t>
      </w:r>
      <w:r w:rsidR="0011263F" w:rsidRPr="00757B61">
        <w:rPr>
          <w:rFonts w:ascii="Angsana New" w:hAnsi="Angsana New" w:cs="Angsana New"/>
          <w:sz w:val="32"/>
          <w:szCs w:val="32"/>
        </w:rPr>
        <w:t>,</w:t>
      </w:r>
      <w:r w:rsidRPr="00757B61">
        <w:rPr>
          <w:rFonts w:ascii="Angsana New" w:hAnsi="Angsana New" w:cs="Angsana New"/>
          <w:sz w:val="32"/>
          <w:szCs w:val="32"/>
        </w:rPr>
        <w:t xml:space="preserve">16.25) </w:t>
      </w:r>
      <w:r w:rsidRPr="00757B61">
        <w:rPr>
          <w:rFonts w:ascii="Angsana New" w:hAnsi="Angsana New" w:cs="Angsana New"/>
          <w:sz w:val="32"/>
          <w:szCs w:val="32"/>
          <w:cs/>
        </w:rPr>
        <w:t>ส่วนตัวแปรอื่น ได้แก่ ความสะดวกใน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การมารับบริการสุขภาพ การได้รับอุปกรณ์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ป้องกันโรค </w:t>
      </w:r>
      <w:r w:rsidR="0011263F" w:rsidRPr="00757B61">
        <w:rPr>
          <w:rFonts w:ascii="Angsana New" w:hAnsi="Angsana New" w:cs="Angsana New" w:hint="cs"/>
          <w:sz w:val="32"/>
          <w:szCs w:val="32"/>
          <w:cs/>
        </w:rPr>
        <w:t>พบว่า</w:t>
      </w:r>
      <w:r w:rsidRPr="00757B61">
        <w:rPr>
          <w:rFonts w:ascii="Angsana New" w:hAnsi="Angsana New" w:cs="Angsana New"/>
          <w:sz w:val="32"/>
          <w:szCs w:val="32"/>
          <w:cs/>
        </w:rPr>
        <w:t>ไม่มีความสัมพันธ์กับการเกิดวัณโรคปอดของผู้สัมผัสร่วมบ้าน (</w:t>
      </w:r>
      <w:r w:rsidRPr="00757B61">
        <w:rPr>
          <w:rFonts w:ascii="Angsana New" w:hAnsi="Angsana New" w:cs="Angsana New"/>
          <w:sz w:val="32"/>
          <w:szCs w:val="32"/>
        </w:rPr>
        <w:t>p-value&gt;0.05)</w:t>
      </w:r>
      <w:r w:rsidR="0011263F" w:rsidRPr="00757B61">
        <w:rPr>
          <w:rFonts w:ascii="Angsana New" w:hAnsi="Angsana New" w:cs="Angsana New"/>
          <w:sz w:val="32"/>
          <w:szCs w:val="32"/>
        </w:rPr>
        <w:t xml:space="preserve"> </w:t>
      </w:r>
      <w:r w:rsidR="0011263F" w:rsidRPr="00757B61">
        <w:rPr>
          <w:rFonts w:ascii="Angsana New" w:hAnsi="Angsana New" w:cs="Angsana New" w:hint="cs"/>
          <w:sz w:val="32"/>
          <w:szCs w:val="32"/>
          <w:cs/>
        </w:rPr>
        <w:t xml:space="preserve">(ปิยวรรณ สิงห์คำป้อง, </w:t>
      </w:r>
      <w:r w:rsidR="0011263F" w:rsidRPr="00757B61">
        <w:rPr>
          <w:rFonts w:ascii="Angsana New" w:hAnsi="Angsana New" w:cs="Angsana New"/>
          <w:sz w:val="32"/>
          <w:szCs w:val="32"/>
        </w:rPr>
        <w:t>2554</w:t>
      </w:r>
      <w:r w:rsidR="0011263F" w:rsidRPr="00757B61">
        <w:rPr>
          <w:rFonts w:ascii="Angsana New" w:hAnsi="Angsana New" w:cs="Angsana New" w:hint="cs"/>
          <w:sz w:val="32"/>
          <w:szCs w:val="32"/>
          <w:cs/>
        </w:rPr>
        <w:t>)</w:t>
      </w:r>
    </w:p>
    <w:p w:rsidR="00B6726C" w:rsidRPr="00757B61" w:rsidRDefault="00B6726C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3358AD" w:rsidRPr="00757B61" w:rsidRDefault="003358AD" w:rsidP="00F4145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5A1C72" w:rsidP="00C76268">
      <w:pPr>
        <w:pStyle w:val="a3"/>
        <w:numPr>
          <w:ilvl w:val="0"/>
          <w:numId w:val="17"/>
        </w:numPr>
        <w:tabs>
          <w:tab w:val="left" w:pos="284"/>
        </w:tabs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กรอบแนวคิดในการศึกษา</w:t>
      </w:r>
    </w:p>
    <w:p w:rsidR="001C7DAD" w:rsidRPr="00757B61" w:rsidRDefault="00F20262" w:rsidP="00F2026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 w:hint="cs"/>
          <w:sz w:val="32"/>
          <w:szCs w:val="32"/>
          <w:cs/>
        </w:rPr>
        <w:lastRenderedPageBreak/>
        <w:t>จากการทบทวนวรรณกรรมและงานวิจัยที่เกี่ยวข้อง ผู้วิจัยจึงมีแนวคิดที่จะศึกษา โดยกำหนดกรอบ</w:t>
      </w:r>
      <w:r w:rsidR="003358AD" w:rsidRPr="00757B61">
        <w:rPr>
          <w:rFonts w:ascii="Angsana New" w:hAnsi="Angsana New" w:cs="Angsana New" w:hint="cs"/>
          <w:sz w:val="32"/>
          <w:szCs w:val="32"/>
          <w:cs/>
        </w:rPr>
        <w:t>แนวคิด</w:t>
      </w:r>
      <w:r w:rsidRPr="00757B61">
        <w:rPr>
          <w:rFonts w:ascii="Angsana New" w:hAnsi="Angsana New" w:cs="Angsana New" w:hint="cs"/>
          <w:sz w:val="32"/>
          <w:szCs w:val="32"/>
          <w:cs/>
        </w:rPr>
        <w:t>ของการศึกษาดัง</w:t>
      </w:r>
      <w:r w:rsidR="003358AD" w:rsidRPr="00757B61">
        <w:rPr>
          <w:rFonts w:ascii="Angsana New" w:hAnsi="Angsana New" w:cs="Angsana New" w:hint="cs"/>
          <w:sz w:val="32"/>
          <w:szCs w:val="32"/>
          <w:cs/>
        </w:rPr>
        <w:t>แสดงใน</w:t>
      </w:r>
      <w:r w:rsidRPr="00757B61">
        <w:rPr>
          <w:rFonts w:ascii="Angsana New" w:hAnsi="Angsana New" w:cs="Angsana New" w:hint="cs"/>
          <w:sz w:val="32"/>
          <w:szCs w:val="32"/>
          <w:cs/>
        </w:rPr>
        <w:t>ภาพ</w:t>
      </w:r>
      <w:r w:rsidR="0080667A" w:rsidRPr="00757B61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 w:rsidR="0080667A" w:rsidRPr="00757B61">
        <w:rPr>
          <w:rFonts w:ascii="Angsana New" w:hAnsi="Angsana New" w:cs="Angsana New"/>
          <w:sz w:val="32"/>
          <w:szCs w:val="32"/>
        </w:rPr>
        <w:t>1</w:t>
      </w:r>
    </w:p>
    <w:p w:rsidR="003358AD" w:rsidRPr="00757B61" w:rsidRDefault="00A55520" w:rsidP="00F2026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172720</wp:posOffset>
                </wp:positionV>
                <wp:extent cx="400050" cy="2124075"/>
                <wp:effectExtent l="0" t="0" r="0" b="190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28040" id="Rectangle 7" o:spid="_x0000_s1026" style="position:absolute;margin-left:440.25pt;margin-top:13.6pt;width:31.5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DQewIAAPw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" stroked="f"/>
            </w:pict>
          </mc:Fallback>
        </mc:AlternateContent>
      </w:r>
    </w:p>
    <w:p w:rsidR="0080667A" w:rsidRPr="00757B61" w:rsidRDefault="00A55520" w:rsidP="003358AD">
      <w:pPr>
        <w:pStyle w:val="a3"/>
        <w:tabs>
          <w:tab w:val="left" w:pos="284"/>
        </w:tabs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2527300</wp:posOffset>
                </wp:positionV>
                <wp:extent cx="400050" cy="2124075"/>
                <wp:effectExtent l="0" t="0" r="0" b="190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8F10" id="Rectangle 8" o:spid="_x0000_s1026" style="position:absolute;margin-left:436.5pt;margin-top:199pt;width:31.5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zQewIAAPwE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" stroked="f"/>
            </w:pict>
          </mc:Fallback>
        </mc:AlternateContent>
      </w:r>
      <w:r w:rsidRPr="00757B61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5715000" cy="4267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0" r="1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AD" w:rsidRPr="00757B61" w:rsidRDefault="003358AD" w:rsidP="00F20262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80667A" w:rsidRPr="00757B61" w:rsidRDefault="0080667A" w:rsidP="003358AD">
      <w:pPr>
        <w:pStyle w:val="a3"/>
        <w:tabs>
          <w:tab w:val="left" w:pos="284"/>
        </w:tabs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ภาพที่ </w:t>
      </w:r>
      <w:r w:rsidRPr="00757B61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757B61">
        <w:rPr>
          <w:rFonts w:ascii="Angsana New" w:hAnsi="Angsana New" w:cs="Angsana New" w:hint="cs"/>
          <w:sz w:val="32"/>
          <w:szCs w:val="32"/>
          <w:cs/>
        </w:rPr>
        <w:t>กรอบแนวคิดในการศึกษา</w:t>
      </w:r>
    </w:p>
    <w:p w:rsidR="005A1C72" w:rsidRPr="00757B61" w:rsidRDefault="005A1C72" w:rsidP="0015512F">
      <w:pPr>
        <w:pStyle w:val="a3"/>
        <w:tabs>
          <w:tab w:val="left" w:pos="284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80667A" w:rsidRPr="00757B61" w:rsidRDefault="0080667A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80667A" w:rsidRPr="00757B61" w:rsidRDefault="0080667A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80667A" w:rsidRPr="00757B61" w:rsidRDefault="0080667A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1C7DAD" w:rsidRPr="00757B61" w:rsidRDefault="00A55520" w:rsidP="0080667A">
      <w:pPr>
        <w:pStyle w:val="a3"/>
        <w:tabs>
          <w:tab w:val="left" w:pos="284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-697230</wp:posOffset>
                </wp:positionV>
                <wp:extent cx="563245" cy="666115"/>
                <wp:effectExtent l="9525" t="13970" r="8255" b="57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D47D" id="Rectangle 4" o:spid="_x0000_s1026" style="position:absolute;margin-left:429pt;margin-top:-54.9pt;width:44.35pt;height:5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" strokecolor="white"/>
            </w:pict>
          </mc:Fallback>
        </mc:AlternateContent>
      </w:r>
      <w:r w:rsidR="001C7DAD" w:rsidRPr="00757B61">
        <w:rPr>
          <w:rFonts w:ascii="Angsana New" w:hAnsi="Angsana New" w:cs="Angsana New"/>
          <w:b/>
          <w:bCs/>
          <w:sz w:val="32"/>
          <w:szCs w:val="32"/>
          <w:cs/>
        </w:rPr>
        <w:t>บทที่ 3</w:t>
      </w:r>
    </w:p>
    <w:p w:rsidR="001C7DAD" w:rsidRPr="00757B61" w:rsidRDefault="001C7DAD" w:rsidP="0080667A">
      <w:pPr>
        <w:pStyle w:val="a3"/>
        <w:tabs>
          <w:tab w:val="left" w:pos="284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การศึกษาปัจจัยการเกิดวัณโรคดื้อยาในผู้ป่วยวัณโรคที่ขึ้นทะเบียนรักษา จังหวัดกาฬสินธุ์ในครั้งนี้ มีวิธีดำเนินการวิจัยดังนี้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C7626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รูปแบบการศึกษา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การศึกษาครั้งนี้ เป็นการศึกษาเชิงวิเคราะห์ แบบ </w:t>
      </w:r>
      <w:r w:rsidRPr="00757B61">
        <w:rPr>
          <w:rFonts w:ascii="Angsana New" w:hAnsi="Angsana New" w:cs="Angsana New"/>
          <w:sz w:val="32"/>
          <w:szCs w:val="32"/>
        </w:rPr>
        <w:t xml:space="preserve">Retrospective case – control study </w:t>
      </w:r>
      <w:r w:rsidR="001B4D91" w:rsidRPr="00757B61">
        <w:rPr>
          <w:rFonts w:ascii="Angsana New" w:hAnsi="Angsana New" w:cs="Angsana New" w:hint="cs"/>
          <w:sz w:val="32"/>
          <w:szCs w:val="32"/>
          <w:cs/>
        </w:rPr>
        <w:t>เนื่องจากเป็น</w:t>
      </w:r>
      <w:r w:rsidR="001B4D91" w:rsidRPr="00757B61">
        <w:rPr>
          <w:rFonts w:ascii="Angsana New" w:hAnsi="Angsana New" w:cs="Angsana New"/>
          <w:sz w:val="32"/>
          <w:szCs w:val="32"/>
          <w:cs/>
        </w:rPr>
        <w:t>การศึกษา</w:t>
      </w:r>
      <w:r w:rsidR="00AA252F" w:rsidRPr="00757B61">
        <w:rPr>
          <w:rFonts w:ascii="Angsana New" w:hAnsi="Angsana New" w:cs="Angsana New" w:hint="cs"/>
          <w:sz w:val="32"/>
          <w:szCs w:val="32"/>
          <w:cs/>
        </w:rPr>
        <w:t>ใน</w:t>
      </w:r>
      <w:r w:rsidR="001B4D91" w:rsidRPr="00757B61">
        <w:rPr>
          <w:rFonts w:ascii="Angsana New" w:hAnsi="Angsana New" w:cs="Angsana New"/>
          <w:sz w:val="32"/>
          <w:szCs w:val="32"/>
          <w:cs/>
        </w:rPr>
        <w:t>โรคที่พบยาก มีระยะทางระหว่างได้รับปัจจัยเสี่ยงจนเกิดโรคนาน</w:t>
      </w:r>
      <w:r w:rsidR="00AA252F" w:rsidRPr="00757B61">
        <w:rPr>
          <w:rFonts w:ascii="Angsana New" w:hAnsi="Angsana New" w:cs="Angsana New" w:hint="cs"/>
          <w:sz w:val="32"/>
          <w:szCs w:val="32"/>
          <w:cs/>
        </w:rPr>
        <w:t xml:space="preserve"> ทำให้</w:t>
      </w:r>
      <w:r w:rsidR="001B4D91" w:rsidRPr="00757B61">
        <w:rPr>
          <w:rFonts w:ascii="Angsana New" w:hAnsi="Angsana New" w:cs="Angsana New" w:hint="cs"/>
          <w:sz w:val="32"/>
          <w:szCs w:val="32"/>
          <w:cs/>
        </w:rPr>
        <w:t>กลุ่มศึกษามีจำนวนน้อย</w:t>
      </w:r>
      <w:r w:rsidR="00AA252F" w:rsidRPr="00757B61">
        <w:rPr>
          <w:rFonts w:ascii="Angsana New" w:hAnsi="Angsana New" w:cs="Angsana New" w:hint="cs"/>
          <w:sz w:val="32"/>
          <w:szCs w:val="32"/>
          <w:cs/>
        </w:rPr>
        <w:t xml:space="preserve"> จึงได้เลือก</w:t>
      </w:r>
      <w:r w:rsidR="00AA252F" w:rsidRPr="00757B61">
        <w:rPr>
          <w:rFonts w:ascii="Angsana New" w:hAnsi="Angsana New" w:cs="Angsana New"/>
          <w:sz w:val="32"/>
          <w:szCs w:val="32"/>
          <w:cs/>
        </w:rPr>
        <w:t xml:space="preserve">วิธีการ </w:t>
      </w:r>
      <w:r w:rsidR="00AA252F" w:rsidRPr="00757B61">
        <w:rPr>
          <w:rFonts w:ascii="Angsana New" w:hAnsi="Angsana New" w:cs="Angsana New"/>
          <w:sz w:val="32"/>
          <w:szCs w:val="32"/>
        </w:rPr>
        <w:t xml:space="preserve">Match </w:t>
      </w:r>
      <w:r w:rsidR="00AA252F" w:rsidRPr="00757B61">
        <w:rPr>
          <w:rFonts w:ascii="Angsana New" w:hAnsi="Angsana New" w:cs="Angsana New"/>
          <w:sz w:val="32"/>
          <w:szCs w:val="32"/>
          <w:cs/>
        </w:rPr>
        <w:t>ตัวแปรเพศ และอายุ แบบ 1</w:t>
      </w:r>
      <w:r w:rsidR="00AA252F" w:rsidRPr="00757B61">
        <w:rPr>
          <w:rFonts w:ascii="Angsana New" w:hAnsi="Angsana New" w:cs="Angsana New"/>
          <w:sz w:val="32"/>
          <w:szCs w:val="32"/>
        </w:rPr>
        <w:t>: 4</w:t>
      </w: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C7626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ประชากร</w:t>
      </w:r>
    </w:p>
    <w:p w:rsidR="003876F7" w:rsidRPr="00757B61" w:rsidRDefault="001C7DAD" w:rsidP="009051A7">
      <w:pPr>
        <w:pStyle w:val="a3"/>
        <w:tabs>
          <w:tab w:val="left" w:pos="284"/>
        </w:tabs>
        <w:ind w:firstLine="851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ประชากรเป้าหมาย </w:t>
      </w:r>
      <w:r w:rsidRPr="00757B61">
        <w:rPr>
          <w:rFonts w:ascii="Angsana New" w:hAnsi="Angsana New" w:cs="Angsana New"/>
          <w:sz w:val="32"/>
          <w:szCs w:val="32"/>
          <w:cs/>
        </w:rPr>
        <w:t>คือ ผู้ที่ได้รับการวินิจฉัยว่าเป็นวัณโรคดื้อยา ทั้งชนิดสองชนิด คือ วัณโรคดื้อยาหลายขนาน และวัณโรคดื้อยาชนิดรุนแรง ตั้งแต่วันที่</w:t>
      </w:r>
      <w:r w:rsidR="000C2029" w:rsidRPr="00757B61">
        <w:rPr>
          <w:rFonts w:ascii="Angsana New" w:hAnsi="Angsana New" w:cs="Angsana New"/>
          <w:sz w:val="32"/>
          <w:szCs w:val="32"/>
          <w:cs/>
        </w:rPr>
        <w:t xml:space="preserve"> 1 เดือนมกราคม พ.ศ. 2552 </w:t>
      </w:r>
      <w:r w:rsidR="000C2029" w:rsidRPr="00757B61">
        <w:rPr>
          <w:rFonts w:ascii="Angsana New" w:hAnsi="Angsana New" w:cs="Angsana New" w:hint="cs"/>
          <w:sz w:val="32"/>
          <w:szCs w:val="32"/>
          <w:cs/>
        </w:rPr>
        <w:t xml:space="preserve">ถึงวันที่ </w:t>
      </w:r>
      <w:r w:rsidR="000C2029" w:rsidRPr="00757B61">
        <w:rPr>
          <w:rFonts w:ascii="Angsana New" w:hAnsi="Angsana New" w:cs="Angsana New"/>
          <w:sz w:val="32"/>
          <w:szCs w:val="32"/>
        </w:rPr>
        <w:t xml:space="preserve">30 </w:t>
      </w:r>
      <w:r w:rsidR="000C2029" w:rsidRPr="00757B61">
        <w:rPr>
          <w:rFonts w:ascii="Angsana New" w:hAnsi="Angsana New" w:cs="Angsana New" w:hint="cs"/>
          <w:sz w:val="32"/>
          <w:szCs w:val="32"/>
          <w:cs/>
        </w:rPr>
        <w:t xml:space="preserve">เดือนกันยายน พ.ศ. </w:t>
      </w:r>
      <w:r w:rsidR="000C2029" w:rsidRPr="00757B61">
        <w:rPr>
          <w:rFonts w:ascii="Angsana New" w:hAnsi="Angsana New" w:cs="Angsana New"/>
          <w:sz w:val="32"/>
          <w:szCs w:val="32"/>
        </w:rPr>
        <w:t xml:space="preserve">2559 </w:t>
      </w:r>
      <w:r w:rsidRPr="00757B61">
        <w:rPr>
          <w:rFonts w:ascii="Angsana New" w:hAnsi="Angsana New" w:cs="Angsana New"/>
          <w:sz w:val="32"/>
          <w:szCs w:val="32"/>
          <w:cs/>
        </w:rPr>
        <w:t>ที่ขึ้นทะเบียนรักษา จังหวัดกาฬสินธุ์</w:t>
      </w:r>
      <w:r w:rsidR="000C2029" w:rsidRPr="00757B61">
        <w:rPr>
          <w:rFonts w:ascii="Angsana New" w:hAnsi="Angsana New" w:cs="Angsana New"/>
          <w:sz w:val="32"/>
          <w:szCs w:val="32"/>
        </w:rPr>
        <w:t xml:space="preserve"> </w:t>
      </w:r>
      <w:r w:rsidR="000C2029" w:rsidRPr="00757B61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0C2029" w:rsidRPr="00757B61">
        <w:rPr>
          <w:rFonts w:ascii="Angsana New" w:hAnsi="Angsana New" w:cs="Angsana New"/>
          <w:sz w:val="32"/>
          <w:szCs w:val="32"/>
        </w:rPr>
        <w:t>2</w:t>
      </w:r>
      <w:r w:rsidR="009051A7" w:rsidRPr="00757B61">
        <w:rPr>
          <w:rFonts w:ascii="Angsana New" w:hAnsi="Angsana New" w:cs="Angsana New"/>
          <w:sz w:val="32"/>
          <w:szCs w:val="32"/>
        </w:rPr>
        <w:t>4</w:t>
      </w:r>
      <w:r w:rsidR="000C2029" w:rsidRPr="00757B61">
        <w:rPr>
          <w:rFonts w:ascii="Angsana New" w:hAnsi="Angsana New" w:cs="Angsana New"/>
          <w:sz w:val="32"/>
          <w:szCs w:val="32"/>
        </w:rPr>
        <w:t xml:space="preserve"> </w:t>
      </w:r>
      <w:r w:rsidR="009051A7" w:rsidRPr="00757B61">
        <w:rPr>
          <w:rFonts w:ascii="Angsana New" w:hAnsi="Angsana New" w:cs="Angsana New" w:hint="cs"/>
          <w:sz w:val="32"/>
          <w:szCs w:val="32"/>
          <w:cs/>
        </w:rPr>
        <w:t xml:space="preserve">ราย กระจายตามสถานบริการ จำนวน </w:t>
      </w:r>
      <w:r w:rsidR="009051A7" w:rsidRPr="00757B61">
        <w:rPr>
          <w:rFonts w:ascii="Angsana New" w:hAnsi="Angsana New" w:cs="Angsana New"/>
          <w:sz w:val="32"/>
          <w:szCs w:val="32"/>
        </w:rPr>
        <w:t xml:space="preserve">10 </w:t>
      </w:r>
      <w:r w:rsidR="009051A7" w:rsidRPr="00757B61">
        <w:rPr>
          <w:rFonts w:ascii="Angsana New" w:hAnsi="Angsana New" w:cs="Angsana New" w:hint="cs"/>
          <w:sz w:val="32"/>
          <w:szCs w:val="32"/>
          <w:cs/>
        </w:rPr>
        <w:t xml:space="preserve">แห่ง ใน </w:t>
      </w:r>
      <w:r w:rsidR="009051A7" w:rsidRPr="00757B61">
        <w:rPr>
          <w:rFonts w:ascii="Angsana New" w:hAnsi="Angsana New" w:cs="Angsana New"/>
          <w:sz w:val="32"/>
          <w:szCs w:val="32"/>
        </w:rPr>
        <w:t xml:space="preserve">10 </w:t>
      </w:r>
      <w:r w:rsidR="009051A7" w:rsidRPr="00757B61">
        <w:rPr>
          <w:rFonts w:ascii="Angsana New" w:hAnsi="Angsana New" w:cs="Angsana New" w:hint="cs"/>
          <w:sz w:val="32"/>
          <w:szCs w:val="32"/>
          <w:cs/>
        </w:rPr>
        <w:t xml:space="preserve">อำเภอดังนี้ อำเภอเมือง และอำเภอกมลาไสย สถานบริการละ </w:t>
      </w:r>
      <w:r w:rsidR="009051A7" w:rsidRPr="00757B61">
        <w:rPr>
          <w:rFonts w:ascii="Angsana New" w:hAnsi="Angsana New" w:cs="Angsana New"/>
          <w:sz w:val="32"/>
          <w:szCs w:val="32"/>
        </w:rPr>
        <w:t xml:space="preserve">4 </w:t>
      </w:r>
      <w:r w:rsidR="009051A7" w:rsidRPr="00757B61">
        <w:rPr>
          <w:rFonts w:ascii="Angsana New" w:hAnsi="Angsana New" w:cs="Angsana New" w:hint="cs"/>
          <w:sz w:val="32"/>
          <w:szCs w:val="32"/>
          <w:cs/>
        </w:rPr>
        <w:t xml:space="preserve">ราย อำเภอนามน ยางตลาด และคำม่วง อำเภอละ </w:t>
      </w:r>
      <w:r w:rsidR="009051A7" w:rsidRPr="00757B61">
        <w:rPr>
          <w:rFonts w:ascii="Angsana New" w:hAnsi="Angsana New" w:cs="Angsana New"/>
          <w:sz w:val="32"/>
          <w:szCs w:val="32"/>
        </w:rPr>
        <w:t xml:space="preserve">3 </w:t>
      </w:r>
      <w:r w:rsidR="009051A7" w:rsidRPr="00757B61">
        <w:rPr>
          <w:rFonts w:ascii="Angsana New" w:hAnsi="Angsana New" w:cs="Angsana New" w:hint="cs"/>
          <w:sz w:val="32"/>
          <w:szCs w:val="32"/>
          <w:cs/>
        </w:rPr>
        <w:t xml:space="preserve">ราย อำเภอนาคู และห้วยเม็ก อำเภอละ </w:t>
      </w:r>
      <w:r w:rsidR="009051A7" w:rsidRPr="00757B61">
        <w:rPr>
          <w:rFonts w:ascii="Angsana New" w:hAnsi="Angsana New" w:cs="Angsana New"/>
          <w:sz w:val="32"/>
          <w:szCs w:val="32"/>
        </w:rPr>
        <w:t xml:space="preserve">2 </w:t>
      </w:r>
      <w:r w:rsidR="009051A7" w:rsidRPr="00757B61">
        <w:rPr>
          <w:rFonts w:ascii="Angsana New" w:hAnsi="Angsana New" w:cs="Angsana New" w:hint="cs"/>
          <w:sz w:val="32"/>
          <w:szCs w:val="32"/>
          <w:cs/>
        </w:rPr>
        <w:t xml:space="preserve">ราย และอำเภอกุฉินารายณ์ ดอนจาน และท่าคันโท อำเภอละ </w:t>
      </w:r>
      <w:r w:rsidR="009051A7" w:rsidRPr="00757B61">
        <w:rPr>
          <w:rFonts w:ascii="Angsana New" w:hAnsi="Angsana New" w:cs="Angsana New"/>
          <w:sz w:val="32"/>
          <w:szCs w:val="32"/>
        </w:rPr>
        <w:t xml:space="preserve">1 </w:t>
      </w:r>
      <w:r w:rsidR="009051A7" w:rsidRPr="00757B61">
        <w:rPr>
          <w:rFonts w:ascii="Angsana New" w:hAnsi="Angsana New" w:cs="Angsana New" w:hint="cs"/>
          <w:sz w:val="32"/>
          <w:szCs w:val="32"/>
          <w:cs/>
        </w:rPr>
        <w:t xml:space="preserve">ราย </w:t>
      </w:r>
      <w:r w:rsidR="003876F7" w:rsidRPr="00757B61">
        <w:rPr>
          <w:rFonts w:ascii="Angsana New" w:hAnsi="Angsana New" w:cs="Angsana New" w:hint="cs"/>
          <w:sz w:val="32"/>
          <w:szCs w:val="32"/>
          <w:cs/>
        </w:rPr>
        <w:t xml:space="preserve">รวมจำนวนทั้งสิ้น </w:t>
      </w:r>
      <w:r w:rsidR="003876F7" w:rsidRPr="00757B61">
        <w:rPr>
          <w:rFonts w:ascii="Angsana New" w:hAnsi="Angsana New" w:cs="Angsana New"/>
          <w:sz w:val="32"/>
          <w:szCs w:val="32"/>
        </w:rPr>
        <w:t>2</w:t>
      </w:r>
      <w:r w:rsidR="009051A7" w:rsidRPr="00757B61">
        <w:rPr>
          <w:rFonts w:ascii="Angsana New" w:hAnsi="Angsana New" w:cs="Angsana New"/>
          <w:sz w:val="32"/>
          <w:szCs w:val="32"/>
        </w:rPr>
        <w:t>4</w:t>
      </w:r>
      <w:r w:rsidR="003876F7" w:rsidRPr="00757B61">
        <w:rPr>
          <w:rFonts w:ascii="Angsana New" w:hAnsi="Angsana New" w:cs="Angsana New"/>
          <w:sz w:val="32"/>
          <w:szCs w:val="32"/>
        </w:rPr>
        <w:t xml:space="preserve"> </w:t>
      </w:r>
      <w:r w:rsidR="003876F7" w:rsidRPr="00757B61">
        <w:rPr>
          <w:rFonts w:ascii="Angsana New" w:hAnsi="Angsana New" w:cs="Angsana New" w:hint="cs"/>
          <w:sz w:val="32"/>
          <w:szCs w:val="32"/>
          <w:cs/>
        </w:rPr>
        <w:t>ราย</w:t>
      </w:r>
    </w:p>
    <w:p w:rsidR="003876F7" w:rsidRPr="00757B61" w:rsidRDefault="003876F7" w:rsidP="003876F7">
      <w:pPr>
        <w:pStyle w:val="a3"/>
        <w:tabs>
          <w:tab w:val="left" w:pos="284"/>
        </w:tabs>
        <w:ind w:left="1211"/>
        <w:jc w:val="thaiDistribute"/>
        <w:rPr>
          <w:rFonts w:ascii="Angsana New" w:hAnsi="Angsana New" w:cs="Angsana New" w:hint="cs"/>
          <w:sz w:val="32"/>
          <w:szCs w:val="32"/>
          <w:cs/>
        </w:rPr>
      </w:pPr>
    </w:p>
    <w:p w:rsidR="001C7DAD" w:rsidRPr="00757B61" w:rsidRDefault="001C7DAD" w:rsidP="00C76268">
      <w:pPr>
        <w:pStyle w:val="a3"/>
        <w:numPr>
          <w:ilvl w:val="0"/>
          <w:numId w:val="7"/>
        </w:numPr>
        <w:tabs>
          <w:tab w:val="left" w:pos="284"/>
        </w:tabs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เกณฑ์การคัดเข้า (</w:t>
      </w:r>
      <w:r w:rsidRPr="00757B61">
        <w:rPr>
          <w:rFonts w:ascii="Angsana New" w:hAnsi="Angsana New" w:cs="Angsana New"/>
          <w:sz w:val="32"/>
          <w:szCs w:val="32"/>
        </w:rPr>
        <w:t>Inclusion criteria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1C7DAD" w:rsidRPr="00757B61" w:rsidRDefault="001C7DAD" w:rsidP="00C76268">
      <w:pPr>
        <w:pStyle w:val="a3"/>
        <w:numPr>
          <w:ilvl w:val="1"/>
          <w:numId w:val="8"/>
        </w:numPr>
        <w:tabs>
          <w:tab w:val="left" w:pos="284"/>
          <w:tab w:val="left" w:pos="1985"/>
        </w:tabs>
        <w:ind w:left="1701" w:hanging="283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เป็นผู้ป่วยวัณโรค ที่ได้รับการวินิจฉัยจากแพทย์ว่าเป็นวัณโรค</w:t>
      </w:r>
      <w:r w:rsidR="00AA252F" w:rsidRPr="00757B61">
        <w:rPr>
          <w:rFonts w:ascii="Angsana New" w:hAnsi="Angsana New" w:cs="Angsana New" w:hint="cs"/>
          <w:sz w:val="32"/>
          <w:szCs w:val="32"/>
          <w:cs/>
        </w:rPr>
        <w:t xml:space="preserve"> (กลุ่มควบคุม)</w:t>
      </w:r>
      <w:r w:rsidR="003876F7" w:rsidRPr="00757B61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AA252F" w:rsidRPr="00757B61">
        <w:rPr>
          <w:rFonts w:ascii="Angsana New" w:hAnsi="Angsana New" w:cs="Angsana New"/>
          <w:sz w:val="32"/>
          <w:szCs w:val="32"/>
          <w:cs/>
        </w:rPr>
        <w:t>ได้รับการวินิจฉัยจากแพทย์ว่าเป็นวัณโรค</w:t>
      </w:r>
      <w:r w:rsidR="003876F7" w:rsidRPr="00757B61">
        <w:rPr>
          <w:rFonts w:ascii="Angsana New" w:hAnsi="Angsana New" w:cs="Angsana New" w:hint="cs"/>
          <w:sz w:val="32"/>
          <w:szCs w:val="32"/>
          <w:cs/>
        </w:rPr>
        <w:t>ดื้อยาหลายขนานและ/ หรือดื้อยาชนิดรุนแรง</w:t>
      </w:r>
      <w:r w:rsidR="00AA252F" w:rsidRPr="00757B61">
        <w:rPr>
          <w:rFonts w:ascii="Angsana New" w:hAnsi="Angsana New" w:cs="Angsana New"/>
          <w:sz w:val="32"/>
          <w:szCs w:val="32"/>
        </w:rPr>
        <w:t xml:space="preserve"> </w:t>
      </w:r>
      <w:r w:rsidR="00AA252F" w:rsidRPr="00757B61">
        <w:rPr>
          <w:rFonts w:ascii="Angsana New" w:hAnsi="Angsana New" w:cs="Angsana New" w:hint="cs"/>
          <w:sz w:val="32"/>
          <w:szCs w:val="32"/>
          <w:cs/>
        </w:rPr>
        <w:t>(กลุ่มศึกษา)</w:t>
      </w:r>
    </w:p>
    <w:p w:rsidR="001C7DAD" w:rsidRPr="00757B61" w:rsidRDefault="001C7DAD" w:rsidP="00C76268">
      <w:pPr>
        <w:pStyle w:val="a3"/>
        <w:numPr>
          <w:ilvl w:val="1"/>
          <w:numId w:val="8"/>
        </w:numPr>
        <w:tabs>
          <w:tab w:val="left" w:pos="284"/>
          <w:tab w:val="left" w:pos="1985"/>
        </w:tabs>
        <w:ind w:left="1701" w:hanging="283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เป็นผู้ที่มีอายุ 15 ปีขึ้นไป</w:t>
      </w:r>
    </w:p>
    <w:p w:rsidR="001C7DAD" w:rsidRPr="00757B61" w:rsidRDefault="001C7DAD" w:rsidP="00C76268">
      <w:pPr>
        <w:pStyle w:val="a3"/>
        <w:numPr>
          <w:ilvl w:val="1"/>
          <w:numId w:val="8"/>
        </w:numPr>
        <w:tabs>
          <w:tab w:val="left" w:pos="284"/>
          <w:tab w:val="left" w:pos="1985"/>
        </w:tabs>
        <w:ind w:left="1985" w:hanging="567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ผู้ป่วยที่ขึ้นทะเบียนรับการรักษา ณ คลินิกวัณโรค </w:t>
      </w:r>
      <w:r w:rsidR="00AA252F" w:rsidRPr="00757B61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AA252F" w:rsidRPr="00757B61">
        <w:rPr>
          <w:rFonts w:ascii="Angsana New" w:hAnsi="Angsana New" w:cs="Angsana New"/>
          <w:sz w:val="32"/>
          <w:szCs w:val="32"/>
        </w:rPr>
        <w:t xml:space="preserve">18 </w:t>
      </w:r>
      <w:r w:rsidR="00AA252F" w:rsidRPr="00757B61">
        <w:rPr>
          <w:rFonts w:ascii="Angsana New" w:hAnsi="Angsana New" w:cs="Angsana New" w:hint="cs"/>
          <w:sz w:val="32"/>
          <w:szCs w:val="32"/>
          <w:cs/>
        </w:rPr>
        <w:t>แห่งในจังหวัดกาฬสินธุ์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และไม่เคยขึ้นทะเบียนรับการรักษา ณ สถานบริการสุขภาพอื่นมาก่อน</w:t>
      </w:r>
    </w:p>
    <w:p w:rsidR="001C7DAD" w:rsidRPr="00757B61" w:rsidRDefault="001C7DAD" w:rsidP="00C76268">
      <w:pPr>
        <w:pStyle w:val="a3"/>
        <w:numPr>
          <w:ilvl w:val="1"/>
          <w:numId w:val="8"/>
        </w:numPr>
        <w:tabs>
          <w:tab w:val="left" w:pos="284"/>
          <w:tab w:val="left" w:pos="1985"/>
        </w:tabs>
        <w:ind w:left="1701" w:hanging="283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ยินยอมเข้าร่วมการศึกษาโดยมีลายลักษณ์อักษร</w:t>
      </w:r>
    </w:p>
    <w:p w:rsidR="001C7DAD" w:rsidRPr="00757B61" w:rsidRDefault="001C7DAD" w:rsidP="00C76268">
      <w:pPr>
        <w:pStyle w:val="a3"/>
        <w:numPr>
          <w:ilvl w:val="0"/>
          <w:numId w:val="7"/>
        </w:numPr>
        <w:tabs>
          <w:tab w:val="left" w:pos="284"/>
          <w:tab w:val="left" w:pos="1985"/>
        </w:tabs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เกณฑ์การคัดออก (</w:t>
      </w:r>
      <w:r w:rsidRPr="00757B61">
        <w:rPr>
          <w:rFonts w:ascii="Angsana New" w:hAnsi="Angsana New" w:cs="Angsana New"/>
          <w:sz w:val="32"/>
          <w:szCs w:val="32"/>
        </w:rPr>
        <w:t>Exclusion criteria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1C7DAD" w:rsidRPr="00757B61" w:rsidRDefault="001C7DAD" w:rsidP="00C76268">
      <w:pPr>
        <w:pStyle w:val="a3"/>
        <w:numPr>
          <w:ilvl w:val="0"/>
          <w:numId w:val="9"/>
        </w:numPr>
        <w:tabs>
          <w:tab w:val="left" w:pos="284"/>
          <w:tab w:val="left" w:pos="1985"/>
        </w:tabs>
        <w:ind w:left="1985" w:hanging="567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เป็นผู้ป่วยที่เสียชีวิตแล้ว</w:t>
      </w:r>
    </w:p>
    <w:p w:rsidR="001C7DAD" w:rsidRPr="00757B61" w:rsidRDefault="001C7DAD" w:rsidP="00C76268">
      <w:pPr>
        <w:pStyle w:val="a3"/>
        <w:numPr>
          <w:ilvl w:val="0"/>
          <w:numId w:val="9"/>
        </w:numPr>
        <w:tabs>
          <w:tab w:val="left" w:pos="284"/>
          <w:tab w:val="left" w:pos="1985"/>
        </w:tabs>
        <w:ind w:left="1985" w:hanging="567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เป็นผู้ป่วยที่ย้ายออกจากพื้นที่รักษา</w:t>
      </w:r>
    </w:p>
    <w:p w:rsidR="001C7DAD" w:rsidRPr="00757B61" w:rsidRDefault="001C7DAD" w:rsidP="00C76268">
      <w:pPr>
        <w:pStyle w:val="a3"/>
        <w:numPr>
          <w:ilvl w:val="0"/>
          <w:numId w:val="9"/>
        </w:numPr>
        <w:tabs>
          <w:tab w:val="left" w:pos="284"/>
          <w:tab w:val="left" w:pos="1985"/>
        </w:tabs>
        <w:ind w:left="1985" w:hanging="567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lastRenderedPageBreak/>
        <w:t>ผู้ป่วยที่มีปัญหาด้านจิตเวช ปัญญาอ่อน หูหนวก เป็นใบ้</w:t>
      </w:r>
    </w:p>
    <w:p w:rsidR="001C7DAD" w:rsidRPr="00757B61" w:rsidRDefault="001C7DAD" w:rsidP="00C76268">
      <w:pPr>
        <w:pStyle w:val="a3"/>
        <w:numPr>
          <w:ilvl w:val="0"/>
          <w:numId w:val="6"/>
        </w:numPr>
        <w:tabs>
          <w:tab w:val="left" w:pos="284"/>
          <w:tab w:val="left" w:pos="1985"/>
        </w:tabs>
        <w:ind w:left="284" w:hanging="28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กลุ่มตัวอย่างและวิธีการสุ่มตัวอย่าง</w:t>
      </w:r>
    </w:p>
    <w:p w:rsidR="001C7DAD" w:rsidRPr="00757B61" w:rsidRDefault="001C7DAD" w:rsidP="001C7DAD">
      <w:pPr>
        <w:pStyle w:val="a3"/>
        <w:tabs>
          <w:tab w:val="left" w:pos="0"/>
          <w:tab w:val="left" w:pos="1985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ในการศึกษาครั้งนี้ เป็นการศึกษาแบบ </w:t>
      </w:r>
      <w:r w:rsidRPr="00757B61">
        <w:rPr>
          <w:rFonts w:ascii="Angsana New" w:hAnsi="Angsana New" w:cs="Angsana New"/>
          <w:sz w:val="32"/>
          <w:szCs w:val="32"/>
        </w:rPr>
        <w:t xml:space="preserve">Retrospective case control analytical study </w:t>
      </w:r>
      <w:r w:rsidRPr="00757B61">
        <w:rPr>
          <w:rFonts w:ascii="Angsana New" w:hAnsi="Angsana New" w:cs="Angsana New"/>
          <w:sz w:val="32"/>
          <w:szCs w:val="32"/>
          <w:cs/>
        </w:rPr>
        <w:t>ซึ่งกลุ่มศึกษา (</w:t>
      </w:r>
      <w:r w:rsidRPr="00757B61">
        <w:rPr>
          <w:rFonts w:ascii="Angsana New" w:hAnsi="Angsana New" w:cs="Angsana New"/>
          <w:sz w:val="32"/>
          <w:szCs w:val="32"/>
        </w:rPr>
        <w:t>Case</w:t>
      </w:r>
      <w:r w:rsidRPr="00757B61">
        <w:rPr>
          <w:rFonts w:ascii="Angsana New" w:hAnsi="Angsana New" w:cs="Angsana New"/>
          <w:sz w:val="32"/>
          <w:szCs w:val="32"/>
          <w:cs/>
        </w:rPr>
        <w:t>) คือ ผู้ป่วยวัณโรคดื้อยาทั้งหมด ที่ขึ้นทะเบียนรับการรักษา</w:t>
      </w:r>
      <w:r w:rsidR="003876F7" w:rsidRPr="00757B61">
        <w:rPr>
          <w:rFonts w:ascii="Angsana New" w:hAnsi="Angsana New" w:cs="Angsana New" w:hint="cs"/>
          <w:sz w:val="32"/>
          <w:szCs w:val="32"/>
          <w:cs/>
        </w:rPr>
        <w:t>จังหวัดกาฬสินธุ์</w:t>
      </w:r>
      <w:r w:rsidR="009051A7" w:rsidRPr="00757B61">
        <w:rPr>
          <w:rFonts w:ascii="Angsana New" w:hAnsi="Angsana New" w:cs="Angsana New"/>
          <w:sz w:val="32"/>
          <w:szCs w:val="32"/>
          <w:cs/>
        </w:rPr>
        <w:t xml:space="preserve"> จำนวน 2</w:t>
      </w:r>
      <w:r w:rsidR="009051A7" w:rsidRPr="00757B61">
        <w:rPr>
          <w:rFonts w:ascii="Angsana New" w:hAnsi="Angsana New" w:cs="Angsana New"/>
          <w:sz w:val="32"/>
          <w:szCs w:val="32"/>
        </w:rPr>
        <w:t>4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ราย ซึ่งมีการ </w:t>
      </w:r>
      <w:r w:rsidRPr="00757B61">
        <w:rPr>
          <w:rFonts w:ascii="Angsana New" w:hAnsi="Angsana New" w:cs="Angsana New"/>
          <w:sz w:val="32"/>
          <w:szCs w:val="32"/>
        </w:rPr>
        <w:t xml:space="preserve">Match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เพศ และ อายุ แบบ 1 </w:t>
      </w:r>
      <w:r w:rsidRPr="00757B61">
        <w:rPr>
          <w:rFonts w:ascii="Angsana New" w:hAnsi="Angsana New" w:cs="Angsana New"/>
          <w:sz w:val="32"/>
          <w:szCs w:val="32"/>
        </w:rPr>
        <w:t xml:space="preserve">: 4 </w:t>
      </w:r>
      <w:r w:rsidRPr="00757B61">
        <w:rPr>
          <w:rFonts w:ascii="Angsana New" w:hAnsi="Angsana New" w:cs="Angsana New"/>
          <w:sz w:val="32"/>
          <w:szCs w:val="32"/>
          <w:cs/>
        </w:rPr>
        <w:t>ดังนั้น กลุ่มศึกษามีจำนวน 2</w:t>
      </w:r>
      <w:r w:rsidR="00B6726C" w:rsidRPr="00757B61">
        <w:rPr>
          <w:rFonts w:ascii="Angsana New" w:hAnsi="Angsana New" w:cs="Angsana New"/>
          <w:sz w:val="32"/>
          <w:szCs w:val="32"/>
        </w:rPr>
        <w:t>4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ราย และกลุ่มควบคุม </w:t>
      </w:r>
      <w:r w:rsidR="00B6726C" w:rsidRPr="00757B61">
        <w:rPr>
          <w:rFonts w:ascii="Angsana New" w:hAnsi="Angsana New" w:cs="Angsana New"/>
          <w:sz w:val="32"/>
          <w:szCs w:val="32"/>
          <w:cs/>
        </w:rPr>
        <w:t xml:space="preserve">มีจำนวน </w:t>
      </w:r>
      <w:r w:rsidR="00B6726C" w:rsidRPr="00757B61">
        <w:rPr>
          <w:rFonts w:ascii="Angsana New" w:hAnsi="Angsana New" w:cs="Angsana New"/>
          <w:sz w:val="32"/>
          <w:szCs w:val="32"/>
        </w:rPr>
        <w:t>96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ราย ดังนั้นกลุ่มเป้าหมายในการศึกษาครั้งนี้ </w:t>
      </w:r>
      <w:r w:rsidR="00B6726C" w:rsidRPr="00757B61">
        <w:rPr>
          <w:rFonts w:ascii="Angsana New" w:hAnsi="Angsana New" w:cs="Angsana New"/>
          <w:sz w:val="32"/>
          <w:szCs w:val="32"/>
          <w:cs/>
        </w:rPr>
        <w:t>มีจำนวนทั้งสิ้น 1</w:t>
      </w:r>
      <w:r w:rsidR="00B6726C" w:rsidRPr="00757B61">
        <w:rPr>
          <w:rFonts w:ascii="Angsana New" w:hAnsi="Angsana New" w:cs="Angsana New"/>
          <w:sz w:val="32"/>
          <w:szCs w:val="32"/>
        </w:rPr>
        <w:t>20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คน โดยมีเกณฑ์ในการพิจารณา ดังนี้</w:t>
      </w:r>
    </w:p>
    <w:p w:rsidR="001C7DAD" w:rsidRPr="00757B61" w:rsidRDefault="001C7DAD" w:rsidP="00C76268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ind w:left="0"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 xml:space="preserve">กลุ่มตัวอย่างที่ศึกษา </w:t>
      </w:r>
      <w:r w:rsidRPr="00757B61">
        <w:rPr>
          <w:rFonts w:ascii="Angsana New" w:hAnsi="Angsana New" w:cs="Angsana New"/>
          <w:sz w:val="32"/>
          <w:szCs w:val="32"/>
          <w:cs/>
        </w:rPr>
        <w:t>แบ่งออกเป็น 2 กลุ่ม ได้แก่</w:t>
      </w:r>
    </w:p>
    <w:p w:rsidR="001C7DAD" w:rsidRPr="00757B61" w:rsidRDefault="001C7DAD" w:rsidP="00C76268">
      <w:pPr>
        <w:pStyle w:val="a3"/>
        <w:numPr>
          <w:ilvl w:val="0"/>
          <w:numId w:val="11"/>
        </w:numPr>
        <w:tabs>
          <w:tab w:val="left" w:pos="284"/>
          <w:tab w:val="left" w:pos="1276"/>
          <w:tab w:val="left" w:pos="1985"/>
        </w:tabs>
        <w:ind w:left="0"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กลุ่มศึกษา (</w:t>
      </w:r>
      <w:r w:rsidRPr="00757B61">
        <w:rPr>
          <w:rFonts w:ascii="Angsana New" w:hAnsi="Angsana New" w:cs="Angsana New"/>
          <w:sz w:val="32"/>
          <w:szCs w:val="32"/>
        </w:rPr>
        <w:t>Case</w:t>
      </w:r>
      <w:r w:rsidRPr="00757B61">
        <w:rPr>
          <w:rFonts w:ascii="Angsana New" w:hAnsi="Angsana New" w:cs="Angsana New"/>
          <w:sz w:val="32"/>
          <w:szCs w:val="32"/>
          <w:cs/>
        </w:rPr>
        <w:t>) คือ ผู้ป่วยที่เป็นวัณโรคดื้อยาหลายขนาน หรือวัณโรคดื้อยาชนิดรุนแรง ซึ่งได้รับการยืนยันโดยการส่งตรวจทางห้องปฏิบัติการ โดย</w:t>
      </w:r>
      <w:r w:rsidR="00EB0B71" w:rsidRPr="00757B61">
        <w:rPr>
          <w:rFonts w:ascii="Angsana New" w:hAnsi="Angsana New" w:cs="Angsana New"/>
          <w:sz w:val="32"/>
          <w:szCs w:val="32"/>
          <w:cs/>
        </w:rPr>
        <w:t xml:space="preserve">สำนักงานป้องกันและควบคุมโรคที่ </w:t>
      </w:r>
      <w:r w:rsidR="00EB0B71" w:rsidRPr="00757B61">
        <w:rPr>
          <w:rFonts w:ascii="Angsana New" w:hAnsi="Angsana New" w:cs="Angsana New"/>
          <w:sz w:val="32"/>
          <w:szCs w:val="32"/>
        </w:rPr>
        <w:t>7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จังหวัดขอนแก่น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="00B6726C" w:rsidRPr="00757B61">
        <w:rPr>
          <w:rFonts w:ascii="Angsana New" w:hAnsi="Angsana New" w:cs="Angsana New"/>
          <w:sz w:val="32"/>
          <w:szCs w:val="32"/>
          <w:cs/>
        </w:rPr>
        <w:t>จำนวน 2</w:t>
      </w:r>
      <w:r w:rsidR="00B6726C" w:rsidRPr="00757B61">
        <w:rPr>
          <w:rFonts w:ascii="Angsana New" w:hAnsi="Angsana New" w:cs="Angsana New"/>
          <w:sz w:val="32"/>
          <w:szCs w:val="32"/>
        </w:rPr>
        <w:t>4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คน</w:t>
      </w:r>
    </w:p>
    <w:p w:rsidR="001C7DAD" w:rsidRPr="00757B61" w:rsidRDefault="001C7DAD" w:rsidP="00C76268">
      <w:pPr>
        <w:pStyle w:val="a3"/>
        <w:numPr>
          <w:ilvl w:val="0"/>
          <w:numId w:val="11"/>
        </w:numPr>
        <w:tabs>
          <w:tab w:val="left" w:pos="284"/>
          <w:tab w:val="left" w:pos="1276"/>
          <w:tab w:val="left" w:pos="1985"/>
        </w:tabs>
        <w:ind w:left="0"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กลุ่มควบคุม (</w:t>
      </w:r>
      <w:r w:rsidRPr="00757B61">
        <w:rPr>
          <w:rFonts w:ascii="Angsana New" w:hAnsi="Angsana New" w:cs="Angsana New"/>
          <w:sz w:val="32"/>
          <w:szCs w:val="32"/>
        </w:rPr>
        <w:t>Control</w:t>
      </w:r>
      <w:r w:rsidRPr="00757B61">
        <w:rPr>
          <w:rFonts w:ascii="Angsana New" w:hAnsi="Angsana New" w:cs="Angsana New"/>
          <w:sz w:val="32"/>
          <w:szCs w:val="32"/>
          <w:cs/>
        </w:rPr>
        <w:t>) คือ ผู้ป่วยที่เป็นผู้ป่วยวัณโรคยืนยัน (</w:t>
      </w:r>
      <w:r w:rsidRPr="00757B61">
        <w:rPr>
          <w:rFonts w:ascii="Angsana New" w:hAnsi="Angsana New" w:cs="Angsana New"/>
          <w:sz w:val="32"/>
          <w:szCs w:val="32"/>
        </w:rPr>
        <w:t>Definite case</w:t>
      </w:r>
      <w:r w:rsidRPr="00757B61">
        <w:rPr>
          <w:rFonts w:ascii="Angsana New" w:hAnsi="Angsana New" w:cs="Angsana New"/>
          <w:sz w:val="32"/>
          <w:szCs w:val="32"/>
          <w:cs/>
        </w:rPr>
        <w:t>) หรือ ผู้ป่วยที่แพทย์ หรือบุคลากรทางการแพทย์อื่น ๆ วินิจฉัยว่าเป็นวัณโรค แต่ไม่ป่วยเป็นวัณโรคดื้อยา</w:t>
      </w:r>
      <w:r w:rsidR="00EB0B71" w:rsidRPr="00757B61">
        <w:rPr>
          <w:rFonts w:ascii="Angsana New" w:hAnsi="Angsana New" w:cs="Angsana New" w:hint="cs"/>
          <w:sz w:val="32"/>
          <w:szCs w:val="32"/>
          <w:cs/>
        </w:rPr>
        <w:t xml:space="preserve">หลายขนาน และ/ หรือวัณโรคดื้อยาชนิดรุนแรง </w:t>
      </w:r>
      <w:r w:rsidRPr="00757B61">
        <w:rPr>
          <w:rFonts w:ascii="Angsana New" w:hAnsi="Angsana New" w:cs="Angsana New"/>
          <w:sz w:val="32"/>
          <w:szCs w:val="32"/>
          <w:cs/>
        </w:rPr>
        <w:t>และตัดสินใจให้การรั</w:t>
      </w:r>
      <w:r w:rsidR="00B6726C" w:rsidRPr="00757B61">
        <w:rPr>
          <w:rFonts w:ascii="Angsana New" w:hAnsi="Angsana New" w:cs="Angsana New"/>
          <w:sz w:val="32"/>
          <w:szCs w:val="32"/>
          <w:cs/>
        </w:rPr>
        <w:t xml:space="preserve">กษาวัณโรคเต็มระยะสูตรยา จำนวน </w:t>
      </w:r>
      <w:r w:rsidR="00B6726C" w:rsidRPr="00757B61">
        <w:rPr>
          <w:rFonts w:ascii="Angsana New" w:hAnsi="Angsana New" w:cs="Angsana New"/>
          <w:sz w:val="32"/>
          <w:szCs w:val="32"/>
        </w:rPr>
        <w:t>96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คน</w:t>
      </w:r>
    </w:p>
    <w:p w:rsidR="001C7DAD" w:rsidRPr="00757B61" w:rsidRDefault="001C7DAD" w:rsidP="00EB0B71">
      <w:pPr>
        <w:pStyle w:val="a3"/>
        <w:tabs>
          <w:tab w:val="left" w:pos="284"/>
          <w:tab w:val="left" w:pos="1276"/>
          <w:tab w:val="left" w:pos="1985"/>
        </w:tabs>
        <w:ind w:left="1276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D75895" w:rsidRPr="00757B61" w:rsidRDefault="00D75895" w:rsidP="00D75895">
      <w:pPr>
        <w:pStyle w:val="a3"/>
        <w:tabs>
          <w:tab w:val="left" w:pos="0"/>
          <w:tab w:val="left" w:pos="284"/>
          <w:tab w:val="left" w:pos="1985"/>
        </w:tabs>
        <w:ind w:firstLine="1418"/>
        <w:jc w:val="thaiDistribute"/>
        <w:rPr>
          <w:rFonts w:ascii="Angsana New" w:hAnsi="Angsana New" w:cs="Angsana New" w:hint="cs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การศึกษาครั้งนี้ เป็นการศึกษาในกลุ่มผู้ป่วยวัณ</w:t>
      </w:r>
      <w:r w:rsidRPr="00757B61">
        <w:rPr>
          <w:rFonts w:ascii="Angsana New" w:hAnsi="Angsana New" w:cs="Angsana New" w:hint="cs"/>
          <w:sz w:val="32"/>
          <w:szCs w:val="32"/>
          <w:cs/>
        </w:rPr>
        <w:t>โรคดื้อยาหลายขนานและวัณโรคดื้อยาชนิดรุนแรงที่ขึ้นทะเบียนรักษาในจังหวัดกาฬสินธุ์ทั้งหมด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Pr="00757B61">
        <w:rPr>
          <w:rFonts w:ascii="Angsana New" w:hAnsi="Angsana New" w:cs="Angsana New"/>
          <w:sz w:val="32"/>
          <w:szCs w:val="32"/>
        </w:rPr>
        <w:t>2</w:t>
      </w:r>
      <w:r w:rsidR="00B6726C" w:rsidRPr="00757B61">
        <w:rPr>
          <w:rFonts w:ascii="Angsana New" w:hAnsi="Angsana New" w:cs="Angsana New"/>
          <w:sz w:val="32"/>
          <w:szCs w:val="32"/>
        </w:rPr>
        <w:t>4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ราย และทำการคัดเลือกกลุ่มควบคุมเพื่อนำเข้าสู่การศึกษาครั้งนี้ ในกลุ่มผู้ป่วยวัณโรค ที่ขึ้นทะเบียนรักษาในจังหวัดกาฬสินธุ์ โดยมีเกณฑ์ในการคัดเลือกกลุ่มควบคุมซึ่งต้องสัมพันธ์กับเพศ และอายุ ของกลุ่มศึกษา </w:t>
      </w:r>
    </w:p>
    <w:p w:rsidR="00D75895" w:rsidRPr="00757B61" w:rsidRDefault="00D75895" w:rsidP="001C7DAD">
      <w:pPr>
        <w:pStyle w:val="a3"/>
        <w:tabs>
          <w:tab w:val="left" w:pos="0"/>
          <w:tab w:val="left" w:pos="284"/>
          <w:tab w:val="left" w:pos="1985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C76268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985"/>
        </w:tabs>
        <w:ind w:left="0" w:firstLine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แหล่งข้อมูล</w:t>
      </w:r>
    </w:p>
    <w:p w:rsidR="001C7DAD" w:rsidRPr="00757B61" w:rsidRDefault="001C7DAD" w:rsidP="001C7DAD">
      <w:pPr>
        <w:pStyle w:val="a3"/>
        <w:tabs>
          <w:tab w:val="left" w:pos="0"/>
          <w:tab w:val="left" w:pos="284"/>
          <w:tab w:val="left" w:pos="1985"/>
        </w:tabs>
        <w:ind w:firstLine="851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การศึกษาครั้งนี้</w:t>
      </w:r>
      <w:r w:rsidR="00D75895" w:rsidRPr="00757B61">
        <w:rPr>
          <w:rFonts w:ascii="Angsana New" w:hAnsi="Angsana New" w:cs="Angsana New" w:hint="cs"/>
          <w:sz w:val="32"/>
          <w:szCs w:val="32"/>
          <w:cs/>
        </w:rPr>
        <w:t xml:space="preserve">ทำการรวบรวมรายชื่อผู้ป่วยวัณโรคดื้อยาหลายขนาน หรือวัณโรคดื้อยาและชนิดรุนแรง จากทะเบียนผู้ป่วยวัณโรคดื้อยาจังหวัดกาฬสินธุ์ โดยมีนักวิชาการผู้รับผิดชอบงานวัณโรค สำนักงานสาธารณสุขจังหวัดกาฬสินธุ์ เป็นผู้ตรวจสอบข้อมูลร่วมกับผู้วิจัย </w:t>
      </w:r>
      <w:r w:rsidR="00BB1A3A" w:rsidRPr="00757B61">
        <w:rPr>
          <w:rFonts w:ascii="Angsana New" w:hAnsi="Angsana New" w:cs="Angsana New" w:hint="cs"/>
          <w:sz w:val="32"/>
          <w:szCs w:val="32"/>
          <w:cs/>
        </w:rPr>
        <w:t xml:space="preserve">พบผู้ป่วยที่ขึ้นทะเบียนรักษาวัณโรคดื้อยาและยังมีชีวิตอยู่ ณ วันที่ </w:t>
      </w:r>
      <w:r w:rsidR="00BB1A3A" w:rsidRPr="00757B61">
        <w:rPr>
          <w:rFonts w:ascii="Angsana New" w:hAnsi="Angsana New" w:cs="Angsana New"/>
          <w:sz w:val="32"/>
          <w:szCs w:val="32"/>
        </w:rPr>
        <w:t xml:space="preserve">30 </w:t>
      </w:r>
      <w:r w:rsidR="00BB1A3A" w:rsidRPr="00757B61">
        <w:rPr>
          <w:rFonts w:ascii="Angsana New" w:hAnsi="Angsana New" w:cs="Angsana New" w:hint="cs"/>
          <w:sz w:val="32"/>
          <w:szCs w:val="32"/>
          <w:cs/>
        </w:rPr>
        <w:t xml:space="preserve">เดือนกันยายน พ.ศ. </w:t>
      </w:r>
      <w:r w:rsidR="00BB1A3A" w:rsidRPr="00757B61">
        <w:rPr>
          <w:rFonts w:ascii="Angsana New" w:hAnsi="Angsana New" w:cs="Angsana New"/>
          <w:sz w:val="32"/>
          <w:szCs w:val="32"/>
        </w:rPr>
        <w:t xml:space="preserve">2559 </w:t>
      </w:r>
      <w:r w:rsidR="00BB1A3A" w:rsidRPr="00757B61">
        <w:rPr>
          <w:rFonts w:ascii="Angsana New" w:hAnsi="Angsana New" w:cs="Angsana New" w:hint="cs"/>
          <w:sz w:val="32"/>
          <w:szCs w:val="32"/>
          <w:cs/>
        </w:rPr>
        <w:t xml:space="preserve">มีจำนวน </w:t>
      </w:r>
      <w:r w:rsidR="00BB1A3A" w:rsidRPr="00757B61">
        <w:rPr>
          <w:rFonts w:ascii="Angsana New" w:hAnsi="Angsana New" w:cs="Angsana New"/>
          <w:sz w:val="32"/>
          <w:szCs w:val="32"/>
        </w:rPr>
        <w:t>2</w:t>
      </w:r>
      <w:r w:rsidR="00B6726C" w:rsidRPr="00757B61">
        <w:rPr>
          <w:rFonts w:ascii="Angsana New" w:hAnsi="Angsana New" w:cs="Angsana New"/>
          <w:sz w:val="32"/>
          <w:szCs w:val="32"/>
        </w:rPr>
        <w:t>4</w:t>
      </w:r>
      <w:r w:rsidR="00BB1A3A" w:rsidRPr="00757B61">
        <w:rPr>
          <w:rFonts w:ascii="Angsana New" w:hAnsi="Angsana New" w:cs="Angsana New"/>
          <w:sz w:val="32"/>
          <w:szCs w:val="32"/>
        </w:rPr>
        <w:t xml:space="preserve"> </w:t>
      </w:r>
      <w:r w:rsidR="00BB1A3A" w:rsidRPr="00757B61">
        <w:rPr>
          <w:rFonts w:ascii="Angsana New" w:hAnsi="Angsana New" w:cs="Angsana New" w:hint="cs"/>
          <w:sz w:val="32"/>
          <w:szCs w:val="32"/>
          <w:cs/>
        </w:rPr>
        <w:t xml:space="preserve">ราย ซึ่งกระจายอยู่ใน </w:t>
      </w:r>
      <w:r w:rsidR="00B6726C" w:rsidRPr="00757B61">
        <w:rPr>
          <w:rFonts w:ascii="Angsana New" w:hAnsi="Angsana New" w:cs="Angsana New"/>
          <w:sz w:val="32"/>
          <w:szCs w:val="32"/>
        </w:rPr>
        <w:t xml:space="preserve">10 </w:t>
      </w:r>
      <w:r w:rsidR="00BB1A3A" w:rsidRPr="00757B61">
        <w:rPr>
          <w:rFonts w:ascii="Angsana New" w:hAnsi="Angsana New" w:cs="Angsana New" w:hint="cs"/>
          <w:sz w:val="32"/>
          <w:szCs w:val="32"/>
          <w:cs/>
        </w:rPr>
        <w:t xml:space="preserve">อำเภอ </w:t>
      </w:r>
      <w:r w:rsidR="00B6726C" w:rsidRPr="00757B61">
        <w:rPr>
          <w:rFonts w:ascii="Angsana New" w:hAnsi="Angsana New" w:cs="Angsana New" w:hint="cs"/>
          <w:sz w:val="32"/>
          <w:szCs w:val="32"/>
          <w:cs/>
        </w:rPr>
        <w:t xml:space="preserve">ในจังหวัดกาฬสินธุ์ </w:t>
      </w:r>
    </w:p>
    <w:p w:rsidR="001C7DAD" w:rsidRPr="00757B61" w:rsidRDefault="001C7DAD" w:rsidP="001C7DAD">
      <w:pPr>
        <w:pStyle w:val="a3"/>
        <w:tabs>
          <w:tab w:val="left" w:pos="0"/>
          <w:tab w:val="left" w:pos="284"/>
          <w:tab w:val="left" w:pos="1985"/>
        </w:tabs>
        <w:ind w:firstLine="851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C7DAD" w:rsidRPr="00757B61" w:rsidRDefault="001C7DAD" w:rsidP="00C7626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985"/>
        </w:tabs>
        <w:ind w:left="284" w:hanging="284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  <w:sectPr w:rsidR="001C7DAD" w:rsidRPr="00757B61" w:rsidSect="00A06340">
          <w:headerReference w:type="default" r:id="rId8"/>
          <w:pgSz w:w="11906" w:h="16838"/>
          <w:pgMar w:top="2160" w:right="1440" w:bottom="1440" w:left="1440" w:header="1418" w:footer="709" w:gutter="0"/>
          <w:cols w:space="708"/>
          <w:docGrid w:linePitch="360"/>
        </w:sectPr>
      </w:pPr>
    </w:p>
    <w:p w:rsidR="001C7DAD" w:rsidRPr="00757B61" w:rsidRDefault="001C7DAD" w:rsidP="00C7626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1985"/>
        </w:tabs>
        <w:ind w:left="284" w:hanging="28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ตัวแปร นิยาม และเครื่องมือ</w:t>
      </w:r>
    </w:p>
    <w:p w:rsidR="001C7DAD" w:rsidRPr="00757B61" w:rsidRDefault="001C7DAD" w:rsidP="001C7DAD">
      <w:pPr>
        <w:pStyle w:val="a3"/>
        <w:tabs>
          <w:tab w:val="left" w:pos="0"/>
          <w:tab w:val="left" w:pos="284"/>
          <w:tab w:val="left" w:pos="1985"/>
        </w:tabs>
        <w:ind w:left="284"/>
        <w:jc w:val="thaiDistribute"/>
        <w:rPr>
          <w:rFonts w:ascii="Angsana New" w:hAnsi="Angsana New" w:cs="Angsana New"/>
          <w:b/>
          <w:bCs/>
          <w:sz w:val="12"/>
          <w:szCs w:val="12"/>
        </w:rPr>
      </w:pPr>
    </w:p>
    <w:p w:rsidR="001C7DAD" w:rsidRPr="00757B61" w:rsidRDefault="001C7DAD" w:rsidP="001C7DAD">
      <w:pPr>
        <w:pStyle w:val="a3"/>
        <w:tabs>
          <w:tab w:val="left" w:pos="0"/>
          <w:tab w:val="left" w:pos="284"/>
          <w:tab w:val="left" w:pos="1985"/>
        </w:tabs>
        <w:ind w:left="28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ตารางที่ 1 </w:t>
      </w:r>
      <w:r w:rsidRPr="00757B61">
        <w:rPr>
          <w:rFonts w:ascii="Angsana New" w:hAnsi="Angsana New" w:cs="Angsana New"/>
          <w:sz w:val="32"/>
          <w:szCs w:val="32"/>
          <w:cs/>
        </w:rPr>
        <w:t>ตัวแปรตาม นิยาม การวัดและเครื่องมือ</w:t>
      </w:r>
    </w:p>
    <w:tbl>
      <w:tblPr>
        <w:tblW w:w="1371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4819"/>
        <w:gridCol w:w="3261"/>
        <w:gridCol w:w="2837"/>
      </w:tblGrid>
      <w:tr w:rsidR="001C7DAD" w:rsidRPr="00757B61" w:rsidTr="00BB1A3A">
        <w:tc>
          <w:tcPr>
            <w:tcW w:w="2801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4819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3261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การวัด</w:t>
            </w:r>
          </w:p>
        </w:tc>
        <w:tc>
          <w:tcPr>
            <w:tcW w:w="2837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1C7DAD" w:rsidRPr="00757B61" w:rsidTr="00BB1A3A">
        <w:tc>
          <w:tcPr>
            <w:tcW w:w="2801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วัณโรคดื้อยา</w:t>
            </w:r>
          </w:p>
        </w:tc>
        <w:tc>
          <w:tcPr>
            <w:tcW w:w="4819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เป็นผู้ป่วยด้วยวัณโรคดื้อยาสองขนาน (หมายถึง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การดื้อยาวัณโรคอย่างน้อย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ขนานที่สำคัญ คือ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INH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และ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RMP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โดยอาจมีการดื้อยาชนิดอื่น ๆ ร่วมด้วยหรือไม่ก็ได้) หรือป่วยด้วยวัณโรคดื้อยาชนิดรุนแรง ซึ่งแพทย์วินิจฉัยระหว่างปี พ.ศ. 2552 – 2558</w:t>
            </w:r>
          </w:p>
        </w:tc>
        <w:tc>
          <w:tcPr>
            <w:tcW w:w="3261" w:type="dxa"/>
          </w:tcPr>
          <w:p w:rsidR="001C7DAD" w:rsidRPr="00757B61" w:rsidRDefault="001C7DAD" w:rsidP="00C76268">
            <w:pPr>
              <w:pStyle w:val="a3"/>
              <w:numPr>
                <w:ilvl w:val="2"/>
                <w:numId w:val="8"/>
              </w:numPr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การวิเคราะห์ข้อมูล จำแนกเป็น 2 กลุ่ม คือ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1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ผู้ป่วยวัณโรคดื้อยา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36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0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ผู้ป่วยวัณโรคที่ไม่ดื้อยา</w:t>
            </w:r>
          </w:p>
        </w:tc>
        <w:tc>
          <w:tcPr>
            <w:tcW w:w="2837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ทะเบียนผู้ป่วยวัณโรคดื้อยา จังหวัดกาฬสินธุ์</w:t>
            </w:r>
          </w:p>
        </w:tc>
      </w:tr>
      <w:tr w:rsidR="001C7DAD" w:rsidRPr="00757B61" w:rsidTr="00BB1A3A">
        <w:tc>
          <w:tcPr>
            <w:tcW w:w="2801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ปัจจัยด้านบุคคล</w:t>
            </w:r>
          </w:p>
          <w:p w:rsidR="001C7DAD" w:rsidRPr="00BA2C45" w:rsidRDefault="001C7DAD" w:rsidP="00BB1A3A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A2C45">
              <w:rPr>
                <w:rFonts w:ascii="Angsana New" w:hAnsi="Angsana New" w:cs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4819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ลักษณะที่แสดงความเป็นชาย หรือหญิง</w:t>
            </w:r>
          </w:p>
        </w:tc>
        <w:tc>
          <w:tcPr>
            <w:tcW w:w="3261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36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1C7DAD" w:rsidRPr="00757B61" w:rsidRDefault="001C7DAD" w:rsidP="00BB1A3A">
            <w:pPr>
              <w:pStyle w:val="a3"/>
              <w:tabs>
                <w:tab w:val="left" w:pos="0"/>
                <w:tab w:val="left" w:pos="1985"/>
              </w:tabs>
              <w:ind w:left="212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1C7DAD" w:rsidRPr="00757B61" w:rsidRDefault="001C7DAD" w:rsidP="00BB1A3A">
            <w:pPr>
              <w:pStyle w:val="a3"/>
              <w:tabs>
                <w:tab w:val="left" w:pos="0"/>
                <w:tab w:val="left" w:pos="1985"/>
              </w:tabs>
              <w:ind w:left="212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การวิเคราะห์ข้อมูลจำแนกเป็น 2 กลุ่ม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1985"/>
              </w:tabs>
              <w:ind w:left="212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1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ชาย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1985"/>
              </w:tabs>
              <w:ind w:left="212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2837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</w:t>
            </w:r>
            <w:r w:rsidR="005A67C2" w:rsidRPr="00757B61">
              <w:rPr>
                <w:rFonts w:ascii="Angsana New" w:hAnsi="Angsana New" w:cs="Angsana New"/>
                <w:sz w:val="32"/>
                <w:szCs w:val="32"/>
                <w:cs/>
              </w:rPr>
              <w:t>สอบถาม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C7DAD" w:rsidRPr="00757B61" w:rsidTr="00BB1A3A">
        <w:tc>
          <w:tcPr>
            <w:tcW w:w="2801" w:type="dxa"/>
          </w:tcPr>
          <w:p w:rsidR="001C7DAD" w:rsidRPr="00BA2C45" w:rsidRDefault="001C7DAD" w:rsidP="00BB1A3A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A2C45">
              <w:rPr>
                <w:rFonts w:ascii="Angsana New" w:hAnsi="Angsana New" w:cs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4819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จำนวนปีเต็มของอายุปัจจุบันของผู้ป่วย (ปี)</w:t>
            </w:r>
          </w:p>
        </w:tc>
        <w:tc>
          <w:tcPr>
            <w:tcW w:w="3261" w:type="dxa"/>
          </w:tcPr>
          <w:p w:rsidR="001C7DAD" w:rsidRPr="00757B61" w:rsidRDefault="001C7DAD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วัดเป็นจำนวนปีเต็ม (ปี)</w:t>
            </w:r>
          </w:p>
          <w:p w:rsidR="001C7DAD" w:rsidRPr="00757B61" w:rsidRDefault="001C7DAD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วิเคราะห์ข้อมูลโดยการหาค่ากลาง และค่าการกระจายของ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ข้อมูล และจัดกลุ่มเพื่อการวิเคราะห์ โดยอ้างอิงตามแบบรายงาน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TB 07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คือ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0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15 – 24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1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25 - 34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35 – 44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45 – 54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4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55 –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64 ปี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5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65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837" w:type="dxa"/>
          </w:tcPr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</w:t>
            </w:r>
            <w:r w:rsidR="00FE7FC1"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  <w:p w:rsidR="001C7DAD" w:rsidRPr="00757B61" w:rsidRDefault="001C7DAD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FE7FC1" w:rsidP="00BB1A3A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4819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ลักษณะที่แสดงสถานภาพสมรสของประชากร</w:t>
            </w:r>
          </w:p>
        </w:tc>
        <w:tc>
          <w:tcPr>
            <w:tcW w:w="3261" w:type="dxa"/>
          </w:tcPr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 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โสด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="006A712F">
              <w:rPr>
                <w:rFonts w:ascii="Angsana New" w:hAnsi="Angsana New" w:cs="Angsana New" w:hint="cs"/>
                <w:sz w:val="32"/>
                <w:szCs w:val="32"/>
                <w:cs/>
              </w:rPr>
              <w:t>คู่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หย่า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4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แยก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5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837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FE7FC1" w:rsidP="00BB1A3A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4819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คุณวุฒิสูงสุดทางการศึกษาที่ได้รับ หรือกำลังศึกษาอยู่ตามประกาศกระทรวงศึกษาธิการ</w:t>
            </w:r>
          </w:p>
        </w:tc>
        <w:tc>
          <w:tcPr>
            <w:tcW w:w="3261" w:type="dxa"/>
          </w:tcPr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 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ระดับ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ประถมศึกษา หรือต่ำกว่า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มัธยมศึกษา/ ปวช.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อนุปริญญา/ ปวส.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4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ปริญญาตรี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5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2837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FE7FC1" w:rsidP="00B6726C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4819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ลักษณะการประกอบการงานอาชีพที่ก่อให้เกิดรายได้</w:t>
            </w:r>
          </w:p>
        </w:tc>
        <w:tc>
          <w:tcPr>
            <w:tcW w:w="3261" w:type="dxa"/>
          </w:tcPr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 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="00CD5758" w:rsidRPr="00757B61">
              <w:rPr>
                <w:rFonts w:ascii="Angsana New" w:hAnsi="Angsana New" w:cs="Angsana New"/>
                <w:sz w:val="32"/>
                <w:szCs w:val="32"/>
                <w:cs/>
              </w:rPr>
              <w:t>รับราชการ/ รัฐวิสาหกิจ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="00CD5758" w:rsidRPr="00757B61">
              <w:rPr>
                <w:rFonts w:ascii="Angsana New" w:hAnsi="Angsana New" w:cs="Angsana New"/>
                <w:sz w:val="32"/>
                <w:szCs w:val="32"/>
                <w:cs/>
              </w:rPr>
              <w:t>พนักงาน/ ลูกจ้างบริษัท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="00CD5758" w:rsidRPr="00757B61">
              <w:rPr>
                <w:rFonts w:ascii="Angsana New" w:hAnsi="Angsana New" w:cs="Angsana New"/>
                <w:sz w:val="32"/>
                <w:szCs w:val="32"/>
                <w:cs/>
              </w:rPr>
              <w:t>ประกอบธุรกิจส่วนตัว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4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="00CD5758" w:rsidRPr="00757B61">
              <w:rPr>
                <w:rFonts w:ascii="Angsana New" w:hAnsi="Angsana New" w:cs="Angsana New"/>
                <w:sz w:val="32"/>
                <w:szCs w:val="32"/>
                <w:cs/>
              </w:rPr>
              <w:t>เกษตรกร</w:t>
            </w:r>
          </w:p>
          <w:p w:rsidR="00FE7FC1" w:rsidRPr="00757B61" w:rsidRDefault="006A712F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FE7FC1" w:rsidRPr="00757B61">
              <w:rPr>
                <w:rFonts w:ascii="Angsana New" w:hAnsi="Angsana New" w:cs="Angsana New"/>
                <w:sz w:val="32"/>
                <w:szCs w:val="32"/>
              </w:rPr>
              <w:t xml:space="preserve"> =</w:t>
            </w:r>
            <w:r w:rsidR="00CD5758"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แม่บ้าน</w:t>
            </w:r>
          </w:p>
          <w:p w:rsidR="00FE7FC1" w:rsidRPr="00757B61" w:rsidRDefault="006A712F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FE7FC1" w:rsidRPr="00757B61">
              <w:rPr>
                <w:rFonts w:ascii="Angsana New" w:hAnsi="Angsana New" w:cs="Angsana New"/>
                <w:sz w:val="32"/>
                <w:szCs w:val="32"/>
              </w:rPr>
              <w:t xml:space="preserve"> = </w:t>
            </w:r>
            <w:r w:rsidR="00CD5758" w:rsidRPr="00757B61">
              <w:rPr>
                <w:rFonts w:ascii="Angsana New" w:hAnsi="Angsana New" w:cs="Angsana New"/>
                <w:sz w:val="32"/>
                <w:szCs w:val="32"/>
                <w:cs/>
              </w:rPr>
              <w:t>นักเรียน/ นักศึกษา</w:t>
            </w:r>
          </w:p>
          <w:p w:rsidR="00FE7FC1" w:rsidRPr="00757B61" w:rsidRDefault="006A712F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FE7FC1" w:rsidRPr="00757B61">
              <w:rPr>
                <w:rFonts w:ascii="Angsana New" w:hAnsi="Angsana New" w:cs="Angsana New"/>
                <w:sz w:val="32"/>
                <w:szCs w:val="32"/>
              </w:rPr>
              <w:t xml:space="preserve"> = </w:t>
            </w:r>
            <w:r w:rsidR="00CD5758" w:rsidRPr="00757B61">
              <w:rPr>
                <w:rFonts w:ascii="Angsana New" w:hAnsi="Angsana New" w:cs="Angsana New"/>
                <w:sz w:val="32"/>
                <w:szCs w:val="32"/>
                <w:cs/>
              </w:rPr>
              <w:t>ว่างงาน</w:t>
            </w:r>
          </w:p>
          <w:p w:rsidR="00FE7FC1" w:rsidRPr="00757B61" w:rsidRDefault="006A712F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FE7FC1" w:rsidRPr="00757B61">
              <w:rPr>
                <w:rFonts w:ascii="Angsana New" w:hAnsi="Angsana New" w:cs="Angsana New"/>
                <w:sz w:val="32"/>
                <w:szCs w:val="32"/>
              </w:rPr>
              <w:t xml:space="preserve"> = </w:t>
            </w:r>
            <w:r w:rsidR="00CD5758"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837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955C96" w:rsidP="00BB1A3A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สภาวะร่างกายเมื่อเริ่มรักษา</w:t>
            </w:r>
          </w:p>
        </w:tc>
        <w:tc>
          <w:tcPr>
            <w:tcW w:w="4819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</w:t>
            </w:r>
            <w:r w:rsidR="00955C96" w:rsidRPr="00757B61">
              <w:rPr>
                <w:rFonts w:ascii="Angsana New" w:hAnsi="Angsana New" w:cs="Angsana New"/>
                <w:sz w:val="32"/>
                <w:szCs w:val="32"/>
                <w:cs/>
              </w:rPr>
              <w:t>ถึงสภาวะร่างกายของผู้ป่วยเมื่อเริ่มรักษา</w:t>
            </w:r>
          </w:p>
          <w:p w:rsidR="00955C96" w:rsidRPr="00757B61" w:rsidRDefault="00955C96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026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ส่วนสูง </w:t>
            </w:r>
          </w:p>
          <w:p w:rsidR="00955C96" w:rsidRPr="00757B61" w:rsidRDefault="00955C96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026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น้ำหนัก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108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FE7FC1" w:rsidRPr="00757B61" w:rsidRDefault="00955C96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วัดเป็นอัตราสเกล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37" w:type="dxa"/>
          </w:tcPr>
          <w:p w:rsidR="00FE7FC1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6E14DB" w:rsidRPr="00757B61" w:rsidTr="00BB1A3A">
        <w:tc>
          <w:tcPr>
            <w:tcW w:w="2801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อาการไอ</w:t>
            </w:r>
          </w:p>
        </w:tc>
        <w:tc>
          <w:tcPr>
            <w:tcW w:w="3261" w:type="dxa"/>
          </w:tcPr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ไอติดต่อกัน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ไม่ไอติดต่อกัน</w:t>
            </w:r>
          </w:p>
        </w:tc>
        <w:tc>
          <w:tcPr>
            <w:tcW w:w="2837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6E14DB" w:rsidRPr="00757B61" w:rsidTr="00BB1A3A">
        <w:tc>
          <w:tcPr>
            <w:tcW w:w="2801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สีของเสมหะ</w:t>
            </w:r>
          </w:p>
        </w:tc>
        <w:tc>
          <w:tcPr>
            <w:tcW w:w="3261" w:type="dxa"/>
          </w:tcPr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ขาวขุ่น/ ข้น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เหลืองขุ่น/ ข้น</w:t>
            </w:r>
          </w:p>
        </w:tc>
        <w:tc>
          <w:tcPr>
            <w:tcW w:w="2837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6E14DB" w:rsidRPr="00757B61" w:rsidTr="00BB1A3A">
        <w:tc>
          <w:tcPr>
            <w:tcW w:w="2801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อาการเจ็บหน้าอก</w:t>
            </w:r>
          </w:p>
        </w:tc>
        <w:tc>
          <w:tcPr>
            <w:tcW w:w="3261" w:type="dxa"/>
          </w:tcPr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เจ็บหน้าอก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ไม่เจ็บหน้าอก</w:t>
            </w:r>
          </w:p>
        </w:tc>
        <w:tc>
          <w:tcPr>
            <w:tcW w:w="2837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6E14DB" w:rsidRPr="00757B61" w:rsidTr="00BB1A3A">
        <w:tc>
          <w:tcPr>
            <w:tcW w:w="2801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อาการหอบเหนื่อย</w:t>
            </w:r>
          </w:p>
        </w:tc>
        <w:tc>
          <w:tcPr>
            <w:tcW w:w="3261" w:type="dxa"/>
          </w:tcPr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หอบเหนื่อย</w:t>
            </w:r>
          </w:p>
          <w:p w:rsidR="006E14DB" w:rsidRPr="00757B61" w:rsidRDefault="006E14D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ไม่หอบเหนื่อย</w:t>
            </w:r>
          </w:p>
        </w:tc>
        <w:tc>
          <w:tcPr>
            <w:tcW w:w="2837" w:type="dxa"/>
          </w:tcPr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6E14DB" w:rsidP="00BB1A3A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ชนิดของผู้ป่วย</w:t>
            </w:r>
          </w:p>
        </w:tc>
        <w:tc>
          <w:tcPr>
            <w:tcW w:w="4819" w:type="dxa"/>
          </w:tcPr>
          <w:p w:rsidR="00FE7FC1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ประเภทของผู้ป่วยวัณโรคเพื่อขึ้นทะเบียน (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Registration groups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วิเคราะห์ข้อมูล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จำแนกเป็น </w:t>
            </w:r>
            <w:r w:rsidR="006E14DB" w:rsidRPr="00757B61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FE7FC1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ผู้ป่วยรายใหม่ (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New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กลับเป็นซ้ำ (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Relapse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3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รัก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  <w:cs/>
              </w:rPr>
              <w:t>ษาซ้ำภายหลังล้มเหลวของผู้ป่วยใหม่ (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</w:rPr>
              <w:t>TAE of New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4 =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รักษาซ้ำภายหลังล้มเหลวของผู้ป่วยที่มีประวัติเคยรักษาด้วยสูตรยาแนวที่ 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(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</w:rPr>
              <w:t>TAF of History of previous treatment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5 =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3C7CBD" w:rsidRPr="00757B61">
              <w:rPr>
                <w:rFonts w:ascii="Angsana New" w:hAnsi="Angsana New" w:cs="Angsana New"/>
                <w:sz w:val="32"/>
                <w:szCs w:val="32"/>
                <w:cs/>
              </w:rPr>
              <w:t>ร</w:t>
            </w:r>
            <w:r w:rsidR="00475AB7" w:rsidRPr="00757B61">
              <w:rPr>
                <w:rFonts w:ascii="Angsana New" w:hAnsi="Angsana New" w:cs="Angsana New"/>
                <w:sz w:val="32"/>
                <w:szCs w:val="32"/>
                <w:cs/>
              </w:rPr>
              <w:t>ักษาซ้ำภายหลังจากขาดยา (</w:t>
            </w:r>
            <w:r w:rsidR="00475AB7" w:rsidRPr="00757B61">
              <w:rPr>
                <w:rFonts w:ascii="Angsana New" w:hAnsi="Angsana New" w:cs="Angsana New"/>
                <w:sz w:val="32"/>
                <w:szCs w:val="32"/>
              </w:rPr>
              <w:t>After loss to follow - up</w:t>
            </w:r>
            <w:r w:rsidR="00475AB7" w:rsidRPr="00757B61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6E14DB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6 = </w:t>
            </w:r>
            <w:r w:rsidR="00475AB7" w:rsidRPr="00757B61">
              <w:rPr>
                <w:rFonts w:ascii="Angsana New" w:hAnsi="Angsana New" w:cs="Angsana New"/>
                <w:sz w:val="32"/>
                <w:szCs w:val="32"/>
                <w:cs/>
              </w:rPr>
              <w:t>อื่น ๆ</w:t>
            </w:r>
          </w:p>
        </w:tc>
        <w:tc>
          <w:tcPr>
            <w:tcW w:w="2837" w:type="dxa"/>
          </w:tcPr>
          <w:p w:rsidR="00FE7FC1" w:rsidRPr="00757B61" w:rsidRDefault="006E14D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475AB7" w:rsidP="00BB1A3A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จำนวนครั้งของการมา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รักษาก่อนการรักษาครั้งปัจจุบัน</w:t>
            </w:r>
          </w:p>
        </w:tc>
        <w:tc>
          <w:tcPr>
            <w:tcW w:w="4819" w:type="dxa"/>
          </w:tcPr>
          <w:p w:rsidR="00FE7FC1" w:rsidRPr="00757B61" w:rsidRDefault="00475AB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จำนวนครั้งของการมารับการรักษาวัณโรคของผู้ป่วย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ก่อนหน้าที่จะมารับการรักษาในครั้งปัจจุบันนี้</w:t>
            </w:r>
          </w:p>
        </w:tc>
        <w:tc>
          <w:tcPr>
            <w:tcW w:w="3261" w:type="dxa"/>
          </w:tcPr>
          <w:p w:rsidR="00FE7FC1" w:rsidRPr="00757B61" w:rsidRDefault="00475AB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วัดผลเป็นแบบอัตราสเกล</w:t>
            </w:r>
          </w:p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การวิเคราะห์ข้อมูล จำแนกเป็น 2 ลักษณะ คือ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0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= Positive</w:t>
            </w:r>
          </w:p>
        </w:tc>
        <w:tc>
          <w:tcPr>
            <w:tcW w:w="2837" w:type="dxa"/>
          </w:tcPr>
          <w:p w:rsidR="00FE7FC1" w:rsidRPr="00757B61" w:rsidRDefault="00475AB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475AB7" w:rsidP="00BB1A3A">
            <w:pPr>
              <w:pStyle w:val="a3"/>
              <w:tabs>
                <w:tab w:val="left" w:pos="0"/>
                <w:tab w:val="left" w:pos="284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ปี พ.ศ. ที่เริ่มป่วยครั้งแรก</w:t>
            </w:r>
          </w:p>
        </w:tc>
        <w:tc>
          <w:tcPr>
            <w:tcW w:w="4819" w:type="dxa"/>
          </w:tcPr>
          <w:p w:rsidR="00FE7FC1" w:rsidRPr="00757B61" w:rsidRDefault="00475AB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ผู้ป่วยเริ่มป่วยด้วยวัณโรค ในปี พ.ศ. ใด</w:t>
            </w:r>
          </w:p>
        </w:tc>
        <w:tc>
          <w:tcPr>
            <w:tcW w:w="3261" w:type="dxa"/>
          </w:tcPr>
          <w:p w:rsidR="00FE7FC1" w:rsidRPr="00757B61" w:rsidRDefault="00475AB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วัดผล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  <w:cs/>
              </w:rPr>
              <w:t>เป็นนามสเกล</w:t>
            </w:r>
          </w:p>
          <w:p w:rsidR="001319F3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 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E7FC1" w:rsidRPr="00757B61" w:rsidRDefault="00FE7FC1" w:rsidP="00AE255E">
            <w:pPr>
              <w:pStyle w:val="a3"/>
              <w:tabs>
                <w:tab w:val="left" w:pos="176"/>
                <w:tab w:val="left" w:pos="284"/>
                <w:tab w:val="left" w:pos="1985"/>
              </w:tabs>
              <w:ind w:left="31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1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  <w:cs/>
              </w:rPr>
              <w:t>ครั้ง</w:t>
            </w:r>
          </w:p>
          <w:p w:rsidR="00FE7FC1" w:rsidRPr="00757B61" w:rsidRDefault="00FE7FC1" w:rsidP="00AE255E">
            <w:pPr>
              <w:pStyle w:val="a3"/>
              <w:tabs>
                <w:tab w:val="left" w:pos="176"/>
                <w:tab w:val="left" w:pos="284"/>
                <w:tab w:val="left" w:pos="1985"/>
              </w:tabs>
              <w:ind w:left="31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  <w:cs/>
              </w:rPr>
              <w:t>ครั้ง</w:t>
            </w:r>
          </w:p>
          <w:p w:rsidR="001319F3" w:rsidRPr="00757B61" w:rsidRDefault="001319F3" w:rsidP="00AE255E">
            <w:pPr>
              <w:pStyle w:val="a3"/>
              <w:tabs>
                <w:tab w:val="left" w:pos="176"/>
                <w:tab w:val="left" w:pos="284"/>
                <w:tab w:val="left" w:pos="1985"/>
              </w:tabs>
              <w:ind w:left="318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3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ครั้งขึ้นไป</w:t>
            </w:r>
          </w:p>
        </w:tc>
        <w:tc>
          <w:tcPr>
            <w:tcW w:w="2837" w:type="dxa"/>
          </w:tcPr>
          <w:p w:rsidR="00FE7FC1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1319F3" w:rsidP="00BB1A3A">
            <w:pPr>
              <w:pStyle w:val="a3"/>
              <w:tabs>
                <w:tab w:val="left" w:pos="0"/>
                <w:tab w:val="left" w:pos="638"/>
                <w:tab w:val="left" w:pos="1985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รูปแบบการรักษา</w:t>
            </w:r>
          </w:p>
        </w:tc>
        <w:tc>
          <w:tcPr>
            <w:tcW w:w="4819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  <w:cs/>
              </w:rPr>
              <w:t>ถึงรูปแบบการรักษาวัณโรคของผู้ป่วย</w:t>
            </w:r>
          </w:p>
        </w:tc>
        <w:tc>
          <w:tcPr>
            <w:tcW w:w="3261" w:type="dxa"/>
          </w:tcPr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 จำแนกข้อมูลเป็น 2 ลักษณะ คือ </w:t>
            </w:r>
          </w:p>
          <w:p w:rsidR="001319F3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1 =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แบบมีพี่เลี้ยง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แบบไม่มีพี่เลี้ยง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โดยแบบมีพี่เลี้ยงมีการวิเคราะห์ข้มูล ซึ่งจำแนกข้อมูลเป็น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เจ้าหน้าที่โรงพยาบาล/ เจ้าหน้าที่ รพ. สต.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อาสาสมัครสาธารณสุขประจำหมู่บ้าน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3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ผู้นำชุมชน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4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สมาชิกในครอบครัว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5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อื่น ๆ</w:t>
            </w:r>
          </w:p>
        </w:tc>
        <w:tc>
          <w:tcPr>
            <w:tcW w:w="2837" w:type="dxa"/>
          </w:tcPr>
          <w:p w:rsidR="00FE7FC1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1319F3" w:rsidP="00BB1A3A">
            <w:pPr>
              <w:pStyle w:val="a3"/>
              <w:tabs>
                <w:tab w:val="left" w:pos="0"/>
              </w:tabs>
              <w:ind w:left="567"/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การสูบบุหรี่</w:t>
            </w:r>
          </w:p>
        </w:tc>
        <w:tc>
          <w:tcPr>
            <w:tcW w:w="4819" w:type="dxa"/>
          </w:tcPr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ลักษณะที่แสดงประวัติการ</w:t>
            </w:r>
            <w:r w:rsidR="001319F3" w:rsidRPr="00757B61">
              <w:rPr>
                <w:rFonts w:ascii="Angsana New" w:hAnsi="Angsana New" w:cs="Angsana New"/>
                <w:sz w:val="32"/>
                <w:szCs w:val="32"/>
                <w:cs/>
              </w:rPr>
              <w:t>สูบบุหรี่</w:t>
            </w:r>
          </w:p>
        </w:tc>
        <w:tc>
          <w:tcPr>
            <w:tcW w:w="3261" w:type="dxa"/>
          </w:tcPr>
          <w:p w:rsidR="00FE7FC1" w:rsidRPr="00757B61" w:rsidRDefault="00CA4473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วัดเป็นอันดับสเกล</w:t>
            </w:r>
          </w:p>
          <w:p w:rsidR="00FE7FC1" w:rsidRPr="00757B61" w:rsidRDefault="001319F3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 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FE7FC1"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FE7FC1" w:rsidRPr="00757B61" w:rsidRDefault="00FE7FC1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="00CA4473"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ไม่เคยสูบ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CA4473" w:rsidRPr="00757B61">
              <w:rPr>
                <w:rFonts w:ascii="Angsana New" w:hAnsi="Angsana New" w:cs="Angsana New"/>
                <w:sz w:val="32"/>
                <w:szCs w:val="32"/>
                <w:cs/>
              </w:rPr>
              <w:t>เคยสูบ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="00CA4473" w:rsidRPr="00757B61">
              <w:rPr>
                <w:rFonts w:ascii="Angsana New" w:hAnsi="Angsana New" w:cs="Angsana New"/>
                <w:sz w:val="32"/>
                <w:szCs w:val="32"/>
                <w:cs/>
              </w:rPr>
              <w:t>สูบเป็นบางครั้ง</w:t>
            </w:r>
          </w:p>
          <w:p w:rsidR="001319F3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4 = </w:t>
            </w:r>
            <w:r w:rsidR="00CA4473" w:rsidRPr="00757B61">
              <w:rPr>
                <w:rFonts w:ascii="Angsana New" w:hAnsi="Angsana New" w:cs="Angsana New"/>
                <w:sz w:val="32"/>
                <w:szCs w:val="32"/>
                <w:cs/>
              </w:rPr>
              <w:t>สูบทุกวัน</w:t>
            </w:r>
          </w:p>
        </w:tc>
        <w:tc>
          <w:tcPr>
            <w:tcW w:w="2837" w:type="dxa"/>
          </w:tcPr>
          <w:p w:rsidR="00FE7FC1" w:rsidRPr="00757B61" w:rsidRDefault="001319F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1319F3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ประ</w:t>
            </w:r>
            <w:r w:rsidR="00CA4473"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วัติการดื่มเครื่องดื่มแอลกอฮอล์</w:t>
            </w:r>
          </w:p>
        </w:tc>
        <w:tc>
          <w:tcPr>
            <w:tcW w:w="4819" w:type="dxa"/>
          </w:tcPr>
          <w:p w:rsidR="00FE7FC1" w:rsidRPr="00757B61" w:rsidRDefault="00CA447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ลักษณะที่แสดงถึงประวัติการดื่มเครื่องดื่มแอลกอฮอล์ของผู้ป่วย</w:t>
            </w:r>
          </w:p>
        </w:tc>
        <w:tc>
          <w:tcPr>
            <w:tcW w:w="3261" w:type="dxa"/>
          </w:tcPr>
          <w:p w:rsidR="00CA4473" w:rsidRPr="00757B61" w:rsidRDefault="00CA4473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วัดเป็นอันดับสเกล</w:t>
            </w:r>
          </w:p>
          <w:p w:rsidR="00CA4473" w:rsidRPr="00757B61" w:rsidRDefault="00CA4473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 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CA4473" w:rsidRPr="00757B61" w:rsidRDefault="00CA447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ไม่เคย</w:t>
            </w:r>
            <w:r w:rsidR="005A2A56" w:rsidRPr="00757B61">
              <w:rPr>
                <w:rFonts w:ascii="Angsana New" w:hAnsi="Angsana New" w:cs="Angsana New"/>
                <w:sz w:val="32"/>
                <w:szCs w:val="32"/>
                <w:cs/>
              </w:rPr>
              <w:t>ดื่ม</w:t>
            </w:r>
          </w:p>
          <w:p w:rsidR="00CA4473" w:rsidRPr="00757B61" w:rsidRDefault="00CA447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เคย</w:t>
            </w:r>
            <w:r w:rsidR="005A2A56" w:rsidRPr="00757B61">
              <w:rPr>
                <w:rFonts w:ascii="Angsana New" w:hAnsi="Angsana New" w:cs="Angsana New"/>
                <w:sz w:val="32"/>
                <w:szCs w:val="32"/>
                <w:cs/>
              </w:rPr>
              <w:t>ดื่ม</w:t>
            </w:r>
          </w:p>
          <w:p w:rsidR="00CA4473" w:rsidRPr="00757B61" w:rsidRDefault="00CA447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="005A2A56" w:rsidRPr="00757B61">
              <w:rPr>
                <w:rFonts w:ascii="Angsana New" w:hAnsi="Angsana New" w:cs="Angsana New"/>
                <w:sz w:val="32"/>
                <w:szCs w:val="32"/>
                <w:cs/>
              </w:rPr>
              <w:t>ดื่ม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เป็นบางครั้ง</w:t>
            </w:r>
          </w:p>
          <w:p w:rsidR="00FE7FC1" w:rsidRPr="00757B61" w:rsidRDefault="00CA447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4 = </w:t>
            </w:r>
            <w:r w:rsidR="005A2A56" w:rsidRPr="00757B61">
              <w:rPr>
                <w:rFonts w:ascii="Angsana New" w:hAnsi="Angsana New" w:cs="Angsana New"/>
                <w:sz w:val="32"/>
                <w:szCs w:val="32"/>
                <w:cs/>
              </w:rPr>
              <w:t>ดื่ม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7" w:type="dxa"/>
          </w:tcPr>
          <w:p w:rsidR="00FE7FC1" w:rsidRPr="00757B61" w:rsidRDefault="00CA447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5A2A56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โรคประจำตัว</w:t>
            </w:r>
          </w:p>
          <w:p w:rsidR="005A2A56" w:rsidRPr="00757B61" w:rsidRDefault="005A2A56" w:rsidP="00AE255E">
            <w:pPr>
              <w:pStyle w:val="a3"/>
              <w:tabs>
                <w:tab w:val="left" w:pos="0"/>
                <w:tab w:val="left" w:pos="567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E7FC1" w:rsidRPr="00757B61" w:rsidRDefault="0031065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ถึงการมีโรคประจำตัวของผู้ป่วยแต่ละรายในระหว่างที่ได้รับการวินิจฉัยว่าป่วยด้วยวัณโรค ซึ่งผู้ป่วยหนึ่งอาจมีโรคประจำตัวมากกว่าหนึ่งโรค หรือไม่มีโรคประจำตัว</w:t>
            </w:r>
          </w:p>
        </w:tc>
        <w:tc>
          <w:tcPr>
            <w:tcW w:w="3261" w:type="dxa"/>
          </w:tcPr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FE7FC1" w:rsidRPr="00757B61" w:rsidRDefault="0031065B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 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FE7FC1"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</w:t>
            </w:r>
          </w:p>
          <w:p w:rsidR="00FE7FC1" w:rsidRPr="00757B61" w:rsidRDefault="0031065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  <w:p w:rsidR="0031065B" w:rsidRPr="00757B61" w:rsidRDefault="0031065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ภูมิคุ้มกันบกพร่อง</w:t>
            </w:r>
          </w:p>
          <w:p w:rsidR="0031065B" w:rsidRPr="00757B61" w:rsidRDefault="0031065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โรคเบาหวาน</w:t>
            </w:r>
          </w:p>
          <w:p w:rsidR="0031065B" w:rsidRPr="00757B61" w:rsidRDefault="0031065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4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มะเร็ง</w:t>
            </w:r>
          </w:p>
          <w:p w:rsidR="0031065B" w:rsidRPr="00757B61" w:rsidRDefault="0031065B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5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โรคที่ต้องกินยากดภูมิคุ้มกัน</w:t>
            </w:r>
          </w:p>
          <w:p w:rsidR="008E40D1" w:rsidRPr="00757B61" w:rsidRDefault="0031065B" w:rsidP="00BB1A3A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6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ติดเชื้อ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HIV</w:t>
            </w:r>
          </w:p>
        </w:tc>
        <w:tc>
          <w:tcPr>
            <w:tcW w:w="2837" w:type="dxa"/>
          </w:tcPr>
          <w:p w:rsidR="00FE7FC1" w:rsidRPr="00757B61" w:rsidRDefault="00CA447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FE7FC1" w:rsidRPr="00757B61" w:rsidTr="00BB1A3A">
        <w:tc>
          <w:tcPr>
            <w:tcW w:w="2801" w:type="dxa"/>
          </w:tcPr>
          <w:p w:rsidR="00FE7FC1" w:rsidRPr="00757B61" w:rsidRDefault="00D31793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ประวัติการมีผู้ป่วยวัณโรคในครอบครัว</w:t>
            </w:r>
          </w:p>
        </w:tc>
        <w:tc>
          <w:tcPr>
            <w:tcW w:w="4819" w:type="dxa"/>
          </w:tcPr>
          <w:p w:rsidR="00FE7FC1" w:rsidRPr="00757B61" w:rsidRDefault="00D3179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แสดงถึงลักษณะของประวัติการมีสมาชิกในครอบครัว หรือผู้อาศัยอยู่ในครอบครัวเดียวกันป่วยด้วยวัณโรค </w:t>
            </w:r>
          </w:p>
        </w:tc>
        <w:tc>
          <w:tcPr>
            <w:tcW w:w="3261" w:type="dxa"/>
          </w:tcPr>
          <w:p w:rsidR="00FE7FC1" w:rsidRPr="00757B61" w:rsidRDefault="00FE7FC1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FE7FC1" w:rsidRPr="00757B61" w:rsidRDefault="00D31793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FE7FC1"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D31793" w:rsidRPr="00757B61" w:rsidRDefault="00D3179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  <w:p w:rsidR="00D31793" w:rsidRPr="00757B61" w:rsidRDefault="00D3179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เคยมี</w:t>
            </w:r>
          </w:p>
          <w:p w:rsidR="00D31793" w:rsidRPr="00757B61" w:rsidRDefault="00D3179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2837" w:type="dxa"/>
          </w:tcPr>
          <w:p w:rsidR="00FE7FC1" w:rsidRPr="00757B61" w:rsidRDefault="00D31793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D31793" w:rsidRPr="00757B61" w:rsidTr="00BB1A3A">
        <w:tc>
          <w:tcPr>
            <w:tcW w:w="2801" w:type="dxa"/>
          </w:tcPr>
          <w:p w:rsidR="00D31793" w:rsidRPr="00757B61" w:rsidRDefault="00BF4B28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ประวัติการสัมผัสผู้ป่วยวัณโรคดื้อยา</w:t>
            </w:r>
          </w:p>
        </w:tc>
        <w:tc>
          <w:tcPr>
            <w:tcW w:w="4819" w:type="dxa"/>
          </w:tcPr>
          <w:p w:rsidR="00D31793" w:rsidRPr="00757B61" w:rsidRDefault="00BF4B2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ลักษณะที่แสดงถึงประวัติการสัมผัสกับผู้ป่วยวัณโรคดื้อยา ก่อนที่ผู้ป่วยจะป่วยด้วยวัณโรค หรือวัณโรคดื้อยา</w:t>
            </w:r>
          </w:p>
        </w:tc>
        <w:tc>
          <w:tcPr>
            <w:tcW w:w="3261" w:type="dxa"/>
          </w:tcPr>
          <w:p w:rsidR="00BF4B28" w:rsidRPr="00757B61" w:rsidRDefault="00BF4B2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BF4B28" w:rsidRPr="00757B61" w:rsidRDefault="00BF4B2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BF4B28" w:rsidRPr="00757B61" w:rsidRDefault="00BF4B2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="00D1558A" w:rsidRPr="00757B61">
              <w:rPr>
                <w:rFonts w:ascii="Angsana New" w:hAnsi="Angsana New" w:cs="Angsana New"/>
                <w:sz w:val="32"/>
                <w:szCs w:val="32"/>
                <w:cs/>
              </w:rPr>
              <w:t>ในครอบครัว</w:t>
            </w:r>
          </w:p>
          <w:p w:rsidR="00BF4B28" w:rsidRPr="00757B61" w:rsidRDefault="00D1558A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บ้านติดกัน/ ละแวกบ้านเดียวกัน</w:t>
            </w:r>
          </w:p>
          <w:p w:rsidR="00D31793" w:rsidRPr="00757B61" w:rsidRDefault="00BF4B2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="00D1558A" w:rsidRPr="00757B61">
              <w:rPr>
                <w:rFonts w:ascii="Angsana New" w:hAnsi="Angsana New" w:cs="Angsana New"/>
                <w:sz w:val="32"/>
                <w:szCs w:val="32"/>
                <w:cs/>
              </w:rPr>
              <w:t>ห้องเรียน/สถานที่ทำงานเดียวกัน</w:t>
            </w:r>
          </w:p>
          <w:p w:rsidR="00BF4B28" w:rsidRPr="00757B61" w:rsidRDefault="00BF4B2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4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2837" w:type="dxa"/>
          </w:tcPr>
          <w:p w:rsidR="00D31793" w:rsidRPr="00757B61" w:rsidRDefault="00BF4B2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แบบสอบถาม</w:t>
            </w:r>
          </w:p>
        </w:tc>
      </w:tr>
      <w:tr w:rsidR="00BF4B28" w:rsidRPr="00757B61" w:rsidTr="00BB1A3A">
        <w:tc>
          <w:tcPr>
            <w:tcW w:w="2801" w:type="dxa"/>
          </w:tcPr>
          <w:p w:rsidR="00BF4B28" w:rsidRPr="00757B61" w:rsidRDefault="00BF4B28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ชนิดและขนาดยาที่ใช้</w:t>
            </w:r>
          </w:p>
        </w:tc>
        <w:tc>
          <w:tcPr>
            <w:tcW w:w="4819" w:type="dxa"/>
          </w:tcPr>
          <w:p w:rsidR="00BF4B28" w:rsidRPr="00757B61" w:rsidRDefault="00BF4B2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ลักษณะที่แสดง</w:t>
            </w:r>
            <w:r w:rsidR="00DF2927" w:rsidRPr="00757B61">
              <w:rPr>
                <w:rFonts w:ascii="Angsana New" w:hAnsi="Angsana New" w:cs="Angsana New"/>
                <w:sz w:val="32"/>
                <w:szCs w:val="32"/>
                <w:cs/>
              </w:rPr>
              <w:t>ถึงชนิดยาและขนาดของยาที่ผู้ป่วยได้รับในการรักษาวัณโรค</w:t>
            </w:r>
          </w:p>
        </w:tc>
        <w:tc>
          <w:tcPr>
            <w:tcW w:w="3261" w:type="dxa"/>
          </w:tcPr>
          <w:p w:rsidR="00DF2927" w:rsidRPr="00757B61" w:rsidRDefault="00DF292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DF2927" w:rsidRPr="00757B61" w:rsidRDefault="00DF292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DF2927" w:rsidRPr="00757B61" w:rsidRDefault="00DF292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Isoniazid </w:t>
            </w:r>
          </w:p>
          <w:p w:rsidR="00DF2927" w:rsidRPr="00757B61" w:rsidRDefault="00DF292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 Rifampicin</w:t>
            </w:r>
          </w:p>
          <w:p w:rsidR="00DF2927" w:rsidRPr="00757B61" w:rsidRDefault="00DF292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3 = Pyrazinamind</w:t>
            </w:r>
          </w:p>
          <w:p w:rsidR="00BF4B28" w:rsidRPr="00757B61" w:rsidRDefault="00DF292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4 = Steptomycin</w:t>
            </w:r>
          </w:p>
          <w:p w:rsidR="00DF2927" w:rsidRPr="00757B61" w:rsidRDefault="00DF292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5 = Ethambutol</w:t>
            </w:r>
          </w:p>
        </w:tc>
        <w:tc>
          <w:tcPr>
            <w:tcW w:w="2837" w:type="dxa"/>
          </w:tcPr>
          <w:p w:rsidR="00BF4B28" w:rsidRPr="00757B61" w:rsidRDefault="00DF292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DF2927" w:rsidRPr="00757B61" w:rsidTr="00BB1A3A">
        <w:tc>
          <w:tcPr>
            <w:tcW w:w="2801" w:type="dxa"/>
          </w:tcPr>
          <w:p w:rsidR="00DF2927" w:rsidRPr="00757B61" w:rsidRDefault="00DF2927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มีผลการทดสอบความไวต่อยารักษาโรค </w:t>
            </w:r>
          </w:p>
        </w:tc>
        <w:tc>
          <w:tcPr>
            <w:tcW w:w="4819" w:type="dxa"/>
          </w:tcPr>
          <w:p w:rsidR="00DF2927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แสดงถึงผลการทสอบความไวต่อยารักษาโรคทางห้องปฏิบัติการ ซึ่งสามารถตอบได้มากกว่า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3261" w:type="dxa"/>
          </w:tcPr>
          <w:p w:rsidR="005858C8" w:rsidRPr="00757B61" w:rsidRDefault="005858C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5858C8" w:rsidRPr="00757B61" w:rsidRDefault="005858C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Isoniazid 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2 = Rifampicin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3 = Pyrazinamind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lastRenderedPageBreak/>
              <w:t>4 = Steptomycin</w:t>
            </w:r>
          </w:p>
          <w:p w:rsidR="00DF2927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5 = Ethambutol</w:t>
            </w:r>
          </w:p>
        </w:tc>
        <w:tc>
          <w:tcPr>
            <w:tcW w:w="2837" w:type="dxa"/>
          </w:tcPr>
          <w:p w:rsidR="00DF2927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แบบสอบถาม</w:t>
            </w:r>
          </w:p>
        </w:tc>
      </w:tr>
      <w:tr w:rsidR="005858C8" w:rsidRPr="00757B61" w:rsidTr="00BB1A3A">
        <w:tc>
          <w:tcPr>
            <w:tcW w:w="2801" w:type="dxa"/>
          </w:tcPr>
          <w:p w:rsidR="005858C8" w:rsidRPr="00757B61" w:rsidRDefault="005858C8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การเกิดอาการข้างเคียงจากยา</w:t>
            </w:r>
          </w:p>
        </w:tc>
        <w:tc>
          <w:tcPr>
            <w:tcW w:w="4819" w:type="dxa"/>
          </w:tcPr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แสดงถึงลักษณะการเกิดผลข้างเคียงจากการได้รับยาในการรักษาวัณโรค ซึ่งสามารถตอบได้มากกว่า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ข้อ</w:t>
            </w:r>
          </w:p>
        </w:tc>
        <w:tc>
          <w:tcPr>
            <w:tcW w:w="3261" w:type="dxa"/>
          </w:tcPr>
          <w:p w:rsidR="005858C8" w:rsidRPr="00757B61" w:rsidRDefault="005858C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5858C8" w:rsidRPr="00757B61" w:rsidRDefault="005858C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ตับอักเสบ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ชาปลายมือ ปลายเท้า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น้ำตา น้ำลาย เสมหะ เหงื่อ ปัสสาวะและอุจจาระเป็นสีส้ม 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4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คลื่นไส้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5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อาเจียน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6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ผิวหนังลอก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7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ประสาทตาอักเสบ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(แยกสีเขียวกับแดงไม่ได้)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8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พิษต่อหู 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9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อื่น ๆ </w:t>
            </w:r>
          </w:p>
        </w:tc>
        <w:tc>
          <w:tcPr>
            <w:tcW w:w="2837" w:type="dxa"/>
          </w:tcPr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5858C8" w:rsidRPr="00757B61" w:rsidTr="00BB1A3A">
        <w:tc>
          <w:tcPr>
            <w:tcW w:w="2801" w:type="dxa"/>
          </w:tcPr>
          <w:p w:rsidR="005858C8" w:rsidRPr="00757B61" w:rsidRDefault="005858C8" w:rsidP="00BB1A3A">
            <w:pPr>
              <w:pStyle w:val="a3"/>
              <w:tabs>
                <w:tab w:val="left" w:pos="0"/>
                <w:tab w:val="left" w:pos="567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ความสม่ำเสมอของการกินยา</w:t>
            </w:r>
          </w:p>
        </w:tc>
        <w:tc>
          <w:tcPr>
            <w:tcW w:w="4819" w:type="dxa"/>
          </w:tcPr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แสดงถึงลักษณะของการกินยารักษาวัณโรคของผู้ป่วย</w:t>
            </w:r>
          </w:p>
        </w:tc>
        <w:tc>
          <w:tcPr>
            <w:tcW w:w="3261" w:type="dxa"/>
          </w:tcPr>
          <w:p w:rsidR="005858C8" w:rsidRPr="00757B61" w:rsidRDefault="005858C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วัดเป็นอันดับสเกล</w:t>
            </w:r>
          </w:p>
          <w:p w:rsidR="005858C8" w:rsidRPr="00757B61" w:rsidRDefault="005858C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ระดับ คือ 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กินทุกวัน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ลืมบางครั้ง</w:t>
            </w:r>
          </w:p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>3 =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ลืมบ่อยครั้ง</w:t>
            </w:r>
          </w:p>
        </w:tc>
        <w:tc>
          <w:tcPr>
            <w:tcW w:w="2837" w:type="dxa"/>
          </w:tcPr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แบสอบถาม</w:t>
            </w: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6C18D7" w:rsidRPr="00757B61" w:rsidRDefault="006C1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858C8" w:rsidRPr="00757B61" w:rsidTr="00BB1A3A">
        <w:tc>
          <w:tcPr>
            <w:tcW w:w="2801" w:type="dxa"/>
          </w:tcPr>
          <w:p w:rsidR="005858C8" w:rsidRPr="00757B61" w:rsidRDefault="005858C8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จำนวนวันที่ขาดยานานที่สุด</w:t>
            </w:r>
          </w:p>
        </w:tc>
        <w:tc>
          <w:tcPr>
            <w:tcW w:w="4819" w:type="dxa"/>
          </w:tcPr>
          <w:p w:rsidR="005858C8" w:rsidRPr="00757B61" w:rsidRDefault="005858C8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แสดงถึงลักษณะของการขาดยาของผู้ป่วยวัณโรคในระหว่างที่รับการรักษาอย่างเข้มข้น </w:t>
            </w:r>
          </w:p>
        </w:tc>
        <w:tc>
          <w:tcPr>
            <w:tcW w:w="3261" w:type="dxa"/>
          </w:tcPr>
          <w:p w:rsidR="005858C8" w:rsidRPr="00757B61" w:rsidRDefault="005858C8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วัดเป็นอัตราส</w:t>
            </w:r>
            <w:r w:rsidR="002C28D7" w:rsidRPr="00757B61">
              <w:rPr>
                <w:rFonts w:ascii="Angsana New" w:hAnsi="Angsana New" w:cs="Angsana New"/>
                <w:sz w:val="32"/>
                <w:szCs w:val="32"/>
                <w:cs/>
              </w:rPr>
              <w:t>เ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กล</w:t>
            </w:r>
            <w:r w:rsidR="002C28D7"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โดยให้ผู้ป่วยระบุช่วงเวลาที่ขาดยานานที่สุด</w:t>
            </w:r>
          </w:p>
        </w:tc>
        <w:tc>
          <w:tcPr>
            <w:tcW w:w="2837" w:type="dxa"/>
          </w:tcPr>
          <w:p w:rsidR="005858C8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2C28D7" w:rsidRPr="00757B61" w:rsidTr="00BB1A3A">
        <w:trPr>
          <w:trHeight w:val="2510"/>
        </w:trPr>
        <w:tc>
          <w:tcPr>
            <w:tcW w:w="2801" w:type="dxa"/>
          </w:tcPr>
          <w:p w:rsidR="002C28D7" w:rsidRPr="00757B61" w:rsidRDefault="002C28D7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ความสะดวกในการมารับบริการ</w:t>
            </w:r>
          </w:p>
        </w:tc>
        <w:tc>
          <w:tcPr>
            <w:tcW w:w="4819" w:type="dxa"/>
          </w:tcPr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แสดงถึงลักษณะของความสะดวกของผู้ป่วยที่จะมารับบริการที่สถานบริการ </w:t>
            </w:r>
          </w:p>
        </w:tc>
        <w:tc>
          <w:tcPr>
            <w:tcW w:w="3261" w:type="dxa"/>
          </w:tcPr>
          <w:p w:rsidR="002C28D7" w:rsidRPr="00757B61" w:rsidRDefault="002C28D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2C28D7" w:rsidRPr="00757B61" w:rsidRDefault="002C28D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การวิเคราะห์ข้อมูลจำแนกเป็น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 ลักษณะ คือ </w:t>
            </w:r>
          </w:p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สะดวก</w:t>
            </w:r>
          </w:p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ไม่สะดวก</w:t>
            </w:r>
          </w:p>
        </w:tc>
        <w:tc>
          <w:tcPr>
            <w:tcW w:w="2837" w:type="dxa"/>
          </w:tcPr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2C28D7" w:rsidRPr="00757B61" w:rsidTr="00BB1A3A">
        <w:trPr>
          <w:trHeight w:val="1688"/>
        </w:trPr>
        <w:tc>
          <w:tcPr>
            <w:tcW w:w="2801" w:type="dxa"/>
          </w:tcPr>
          <w:p w:rsidR="002C28D7" w:rsidRPr="00757B61" w:rsidRDefault="002C28D7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ภายในบ้านสะอาด เป็นระเบียบ เป็นสัดส่วน และทำความสะอาดสม่ำเสมอ</w:t>
            </w:r>
          </w:p>
        </w:tc>
        <w:tc>
          <w:tcPr>
            <w:tcW w:w="4819" w:type="dxa"/>
          </w:tcPr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แสดงถึงลักษณะของบ้านและบริเวณโดยรอบ</w:t>
            </w:r>
          </w:p>
        </w:tc>
        <w:tc>
          <w:tcPr>
            <w:tcW w:w="3261" w:type="dxa"/>
          </w:tcPr>
          <w:p w:rsidR="002C28D7" w:rsidRPr="00757B61" w:rsidRDefault="002C28D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2C28D7" w:rsidRPr="00757B61" w:rsidRDefault="002C28D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จำแนกข้อมูลเป็น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ใช่</w:t>
            </w:r>
          </w:p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ไม่ใช่</w:t>
            </w:r>
          </w:p>
        </w:tc>
        <w:tc>
          <w:tcPr>
            <w:tcW w:w="2837" w:type="dxa"/>
          </w:tcPr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2C28D7" w:rsidRPr="00757B61" w:rsidTr="00BB1A3A">
        <w:trPr>
          <w:trHeight w:val="1688"/>
        </w:trPr>
        <w:tc>
          <w:tcPr>
            <w:tcW w:w="2801" w:type="dxa"/>
          </w:tcPr>
          <w:p w:rsidR="002C28D7" w:rsidRPr="00757B61" w:rsidRDefault="002C28D7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ภายในบ้านมีการระบายอากาศดี ไม่อับชื้น</w:t>
            </w:r>
          </w:p>
        </w:tc>
        <w:tc>
          <w:tcPr>
            <w:tcW w:w="4819" w:type="dxa"/>
          </w:tcPr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แสดงถึงลักษณะของบ้านและบริเวณโดยรอบ</w:t>
            </w:r>
          </w:p>
        </w:tc>
        <w:tc>
          <w:tcPr>
            <w:tcW w:w="3261" w:type="dxa"/>
          </w:tcPr>
          <w:p w:rsidR="002C28D7" w:rsidRPr="00757B61" w:rsidRDefault="002C28D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2C28D7" w:rsidRPr="00757B61" w:rsidRDefault="002C28D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จำแนกข้อมูลเป็น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ใช่</w:t>
            </w:r>
          </w:p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ไม่ใช่</w:t>
            </w:r>
          </w:p>
        </w:tc>
        <w:tc>
          <w:tcPr>
            <w:tcW w:w="2837" w:type="dxa"/>
          </w:tcPr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2C28D7" w:rsidRPr="00757B61" w:rsidTr="00BB1A3A">
        <w:trPr>
          <w:trHeight w:val="1688"/>
        </w:trPr>
        <w:tc>
          <w:tcPr>
            <w:tcW w:w="2801" w:type="dxa"/>
          </w:tcPr>
          <w:p w:rsidR="002C28D7" w:rsidRPr="00757B61" w:rsidRDefault="002C28D7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แสงสว่างจากธรรมชาติส่องถึงภายในบ้านได้</w:t>
            </w:r>
          </w:p>
        </w:tc>
        <w:tc>
          <w:tcPr>
            <w:tcW w:w="4819" w:type="dxa"/>
          </w:tcPr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แสดงถึงลักษณะของบ้านและบริเวณโดยรอบ</w:t>
            </w:r>
          </w:p>
        </w:tc>
        <w:tc>
          <w:tcPr>
            <w:tcW w:w="3261" w:type="dxa"/>
          </w:tcPr>
          <w:p w:rsidR="002C28D7" w:rsidRPr="00757B61" w:rsidRDefault="002C28D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2C28D7" w:rsidRPr="00757B61" w:rsidRDefault="002C28D7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จำแนกข้อมูลเป็น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ใช่</w:t>
            </w:r>
          </w:p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ไม่ใช่</w:t>
            </w:r>
          </w:p>
        </w:tc>
        <w:tc>
          <w:tcPr>
            <w:tcW w:w="2837" w:type="dxa"/>
          </w:tcPr>
          <w:p w:rsidR="002C28D7" w:rsidRPr="00757B61" w:rsidRDefault="002C28D7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  <w:tr w:rsidR="007340DC" w:rsidRPr="00757B61" w:rsidTr="00BB1A3A">
        <w:trPr>
          <w:trHeight w:val="1688"/>
        </w:trPr>
        <w:tc>
          <w:tcPr>
            <w:tcW w:w="2801" w:type="dxa"/>
          </w:tcPr>
          <w:p w:rsidR="007340DC" w:rsidRPr="00757B61" w:rsidRDefault="007340DC" w:rsidP="00BB1A3A">
            <w:pPr>
              <w:pStyle w:val="a3"/>
              <w:tabs>
                <w:tab w:val="left" w:pos="0"/>
                <w:tab w:val="left" w:pos="567"/>
              </w:tabs>
              <w:ind w:left="425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ห้องนอนสะอาด ไม่มีหยากไย่</w:t>
            </w:r>
          </w:p>
        </w:tc>
        <w:tc>
          <w:tcPr>
            <w:tcW w:w="4819" w:type="dxa"/>
          </w:tcPr>
          <w:p w:rsidR="007340DC" w:rsidRPr="00757B61" w:rsidRDefault="007340DC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แสดงถึงลักษณะของบ้านและบริเวณโดยรอบ</w:t>
            </w:r>
          </w:p>
        </w:tc>
        <w:tc>
          <w:tcPr>
            <w:tcW w:w="3261" w:type="dxa"/>
          </w:tcPr>
          <w:p w:rsidR="007340DC" w:rsidRPr="00757B61" w:rsidRDefault="007340DC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วัดเป็นนามสเกล</w:t>
            </w:r>
          </w:p>
          <w:p w:rsidR="007340DC" w:rsidRPr="00757B61" w:rsidRDefault="007340DC" w:rsidP="00C76268">
            <w:pPr>
              <w:pStyle w:val="a3"/>
              <w:numPr>
                <w:ilvl w:val="0"/>
                <w:numId w:val="13"/>
              </w:numPr>
              <w:tabs>
                <w:tab w:val="left" w:pos="0"/>
                <w:tab w:val="left" w:pos="284"/>
                <w:tab w:val="left" w:pos="1985"/>
              </w:tabs>
              <w:ind w:left="212" w:hanging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จำแนกข้อมูลเป็น </w:t>
            </w: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ลักษณะ คือ</w:t>
            </w:r>
          </w:p>
          <w:p w:rsidR="007340DC" w:rsidRPr="00757B61" w:rsidRDefault="007340DC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1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ใช่</w:t>
            </w:r>
          </w:p>
          <w:p w:rsidR="007340DC" w:rsidRPr="00757B61" w:rsidRDefault="007340DC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ind w:left="212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</w:rPr>
              <w:t xml:space="preserve">2 = </w:t>
            </w: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ไม่ใช่</w:t>
            </w:r>
          </w:p>
        </w:tc>
        <w:tc>
          <w:tcPr>
            <w:tcW w:w="2837" w:type="dxa"/>
          </w:tcPr>
          <w:p w:rsidR="007340DC" w:rsidRPr="00757B61" w:rsidRDefault="007340DC" w:rsidP="00AE255E">
            <w:pPr>
              <w:pStyle w:val="a3"/>
              <w:tabs>
                <w:tab w:val="left" w:pos="0"/>
                <w:tab w:val="left" w:pos="284"/>
                <w:tab w:val="left" w:pos="1985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57B61">
              <w:rPr>
                <w:rFonts w:ascii="Angsana New" w:hAnsi="Angsana New" w:cs="Angsana New"/>
                <w:sz w:val="32"/>
                <w:szCs w:val="32"/>
                <w:cs/>
              </w:rPr>
              <w:t>แบบสอบถาม</w:t>
            </w:r>
          </w:p>
        </w:tc>
      </w:tr>
    </w:tbl>
    <w:p w:rsidR="001C7DAD" w:rsidRPr="00757B61" w:rsidRDefault="001C7DAD" w:rsidP="001C7DAD">
      <w:pPr>
        <w:pStyle w:val="a3"/>
        <w:tabs>
          <w:tab w:val="left" w:pos="284"/>
          <w:tab w:val="left" w:pos="1276"/>
          <w:tab w:val="left" w:pos="1985"/>
        </w:tabs>
        <w:ind w:firstLine="1701"/>
        <w:jc w:val="thaiDistribute"/>
        <w:rPr>
          <w:rFonts w:ascii="Angsana New" w:hAnsi="Angsana New" w:cs="Angsana New" w:hint="cs"/>
          <w:sz w:val="32"/>
          <w:szCs w:val="32"/>
          <w:cs/>
        </w:rPr>
      </w:pPr>
    </w:p>
    <w:p w:rsidR="001C7DAD" w:rsidRPr="00757B61" w:rsidRDefault="001C7DAD" w:rsidP="001C7DAD">
      <w:pPr>
        <w:pStyle w:val="a3"/>
        <w:tabs>
          <w:tab w:val="left" w:pos="284"/>
        </w:tabs>
        <w:ind w:firstLine="851"/>
        <w:jc w:val="center"/>
        <w:rPr>
          <w:rFonts w:ascii="Angsana New" w:hAnsi="Angsana New" w:cs="Angsana New"/>
          <w:sz w:val="32"/>
          <w:szCs w:val="32"/>
          <w:cs/>
        </w:rPr>
        <w:sectPr w:rsidR="001C7DAD" w:rsidRPr="00757B61" w:rsidSect="00460C00">
          <w:pgSz w:w="16838" w:h="11906" w:orient="landscape"/>
          <w:pgMar w:top="1440" w:right="2160" w:bottom="1440" w:left="1440" w:header="1418" w:footer="709" w:gutter="0"/>
          <w:cols w:space="708"/>
          <w:docGrid w:linePitch="360"/>
        </w:sectPr>
      </w:pPr>
    </w:p>
    <w:p w:rsidR="001C7DAD" w:rsidRPr="00757B61" w:rsidRDefault="001C7DAD" w:rsidP="00C76268">
      <w:pPr>
        <w:pStyle w:val="a3"/>
        <w:numPr>
          <w:ilvl w:val="0"/>
          <w:numId w:val="12"/>
        </w:numPr>
        <w:tabs>
          <w:tab w:val="left" w:pos="284"/>
        </w:tabs>
        <w:ind w:left="567" w:hanging="567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เครื่องมือในการวิจัย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เครื่องมือที่ใช้ในการศึกษาครั้งนี้ ประกอบด้วย แบบ</w:t>
      </w:r>
      <w:r w:rsidR="006C18D7" w:rsidRPr="00757B61">
        <w:rPr>
          <w:rFonts w:ascii="Angsana New" w:hAnsi="Angsana New" w:cs="Angsana New"/>
          <w:sz w:val="32"/>
          <w:szCs w:val="32"/>
          <w:cs/>
        </w:rPr>
        <w:t>สอบถาม เรื่อง การเฝ้าระวังและศึกษาปัจจัยที่มีความสัมพันธ์กับการเกิดวัณโรคดื้อยาในผู้ป่วยวัณโรค จังหวัดกาฬสินธุ์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ตามกรอบแนวคิดที่ได้จากการทบทวนงานวิจัยที่เกี่ยวข้องโดยสอดคล้องกับวัตถุประสงค์ของงานวิจัย ซึ่งแบบคัดลอกข้อมูล มีส่วนประกอบ ดังนี้</w:t>
      </w:r>
    </w:p>
    <w:p w:rsidR="001C7DAD" w:rsidRPr="00757B61" w:rsidRDefault="006C18D7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ตอนที่ 1 ข้อมูลทั่วไป จำนวน </w:t>
      </w:r>
      <w:r w:rsidRPr="00757B61">
        <w:rPr>
          <w:rFonts w:ascii="Angsana New" w:hAnsi="Angsana New" w:cs="Angsana New"/>
          <w:sz w:val="32"/>
          <w:szCs w:val="32"/>
        </w:rPr>
        <w:t xml:space="preserve">6 </w:t>
      </w:r>
      <w:r w:rsidRPr="00757B61">
        <w:rPr>
          <w:rFonts w:ascii="Angsana New" w:hAnsi="Angsana New" w:cs="Angsana New"/>
          <w:sz w:val="32"/>
          <w:szCs w:val="32"/>
          <w:cs/>
        </w:rPr>
        <w:t>ข้อ</w:t>
      </w:r>
    </w:p>
    <w:p w:rsidR="001C7DAD" w:rsidRPr="00757B61" w:rsidRDefault="006C18D7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>ตอนที่ 2 ปัจจัยที่</w:t>
      </w:r>
      <w:r w:rsidR="00F41452" w:rsidRPr="00757B61">
        <w:rPr>
          <w:rFonts w:ascii="Angsana New" w:hAnsi="Angsana New" w:cs="Angsana New" w:hint="cs"/>
          <w:sz w:val="32"/>
          <w:szCs w:val="32"/>
          <w:cs/>
        </w:rPr>
        <w:t>มีความสัมพันธ์กับการ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เกิดวัณโรคดื้อยา จำนวน </w:t>
      </w:r>
      <w:r w:rsidR="00F41452" w:rsidRPr="00757B61">
        <w:rPr>
          <w:rFonts w:ascii="Angsana New" w:hAnsi="Angsana New" w:cs="Angsana New"/>
          <w:sz w:val="32"/>
          <w:szCs w:val="32"/>
        </w:rPr>
        <w:t>20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ข้อ</w:t>
      </w:r>
    </w:p>
    <w:p w:rsidR="00B06E78" w:rsidRPr="00757B61" w:rsidRDefault="00B06E78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ตอนที่ </w:t>
      </w:r>
      <w:r w:rsidR="000E5A8F" w:rsidRPr="00757B61">
        <w:rPr>
          <w:rFonts w:ascii="Angsana New" w:hAnsi="Angsana New" w:cs="Angsana New"/>
          <w:sz w:val="32"/>
          <w:szCs w:val="32"/>
        </w:rPr>
        <w:t>3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ข้อมูลข้อคิดเห็นและข้อเสนอแนะ จำนวน </w:t>
      </w:r>
      <w:r w:rsidRPr="00757B61">
        <w:rPr>
          <w:rFonts w:ascii="Angsana New" w:hAnsi="Angsana New" w:cs="Angsana New"/>
          <w:sz w:val="32"/>
          <w:szCs w:val="32"/>
        </w:rPr>
        <w:t xml:space="preserve">3 </w:t>
      </w:r>
      <w:r w:rsidRPr="00757B61">
        <w:rPr>
          <w:rFonts w:ascii="Angsana New" w:hAnsi="Angsana New" w:cs="Angsana New"/>
          <w:sz w:val="32"/>
          <w:szCs w:val="32"/>
          <w:cs/>
        </w:rPr>
        <w:t>ข้อ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C76268">
      <w:pPr>
        <w:pStyle w:val="a3"/>
        <w:numPr>
          <w:ilvl w:val="0"/>
          <w:numId w:val="12"/>
        </w:numPr>
        <w:tabs>
          <w:tab w:val="left" w:pos="142"/>
        </w:tabs>
        <w:ind w:left="284" w:hanging="28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การเก็บรวบรวมข้อมูล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การวิจัยครั้งนี้เป็นการเก็บรวบรวมข้อมูลโดยใช้แบบ</w:t>
      </w:r>
      <w:r w:rsidR="00B06E78" w:rsidRPr="00757B61">
        <w:rPr>
          <w:rFonts w:ascii="Angsana New" w:hAnsi="Angsana New" w:cs="Angsana New"/>
          <w:sz w:val="32"/>
          <w:szCs w:val="32"/>
          <w:cs/>
        </w:rPr>
        <w:t>สอบถาม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B1A3A" w:rsidRPr="00757B61">
        <w:rPr>
          <w:rFonts w:ascii="Angsana New" w:hAnsi="Angsana New" w:cs="Angsana New" w:hint="cs"/>
          <w:sz w:val="32"/>
          <w:szCs w:val="32"/>
          <w:cs/>
        </w:rPr>
        <w:t>โดยมีเจ้าหน้าที่คลินิกวัณโรคที่ดูแลผู้ป่วยวัณโรคดื้อยาหลายขนานหรือวัณโรคดื้อยาชนิดรุนแรง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>เป็นผู้สัมภาษณ์</w:t>
      </w:r>
      <w:r w:rsidR="00B06E78" w:rsidRPr="00757B61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Pr="00757B61">
        <w:rPr>
          <w:rFonts w:ascii="Angsana New" w:hAnsi="Angsana New" w:cs="Angsana New"/>
          <w:sz w:val="32"/>
          <w:szCs w:val="32"/>
          <w:cs/>
        </w:rPr>
        <w:t>รวบรวมข้อมูล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>เพิ่มเติม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จากทะเบียนประวัติ แบบ </w:t>
      </w:r>
      <w:r w:rsidRPr="00757B61">
        <w:rPr>
          <w:rFonts w:ascii="Angsana New" w:hAnsi="Angsana New" w:cs="Angsana New"/>
          <w:sz w:val="32"/>
          <w:szCs w:val="32"/>
        </w:rPr>
        <w:t xml:space="preserve">TB01 TB03 </w:t>
      </w:r>
      <w:r w:rsidRPr="00757B61">
        <w:rPr>
          <w:rFonts w:ascii="Angsana New" w:hAnsi="Angsana New" w:cs="Angsana New"/>
          <w:sz w:val="32"/>
          <w:szCs w:val="32"/>
          <w:cs/>
        </w:rPr>
        <w:t>โดยผู้วิจัยมีขั้นตอนการดำเนินงานดังนี้</w:t>
      </w:r>
    </w:p>
    <w:p w:rsidR="001C7DAD" w:rsidRPr="00757B61" w:rsidRDefault="001C7DAD" w:rsidP="00C76268">
      <w:pPr>
        <w:pStyle w:val="a3"/>
        <w:numPr>
          <w:ilvl w:val="0"/>
          <w:numId w:val="14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การศึกษาครั้งนี้ ผู้วิจัย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>ดำเนินการยื่น</w:t>
      </w:r>
      <w:r w:rsidRPr="00757B61">
        <w:rPr>
          <w:rFonts w:ascii="Angsana New" w:hAnsi="Angsana New" w:cs="Angsana New"/>
          <w:sz w:val="32"/>
          <w:szCs w:val="32"/>
          <w:cs/>
        </w:rPr>
        <w:t>ขอจริยธรรม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>การวิจัย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จากคณะกรรมการจริยธรรม มหาวิทยาลัยขอนแก่น </w:t>
      </w:r>
      <w:r w:rsidR="00B06E78" w:rsidRPr="00757B61">
        <w:rPr>
          <w:rFonts w:ascii="Angsana New" w:hAnsi="Angsana New" w:cs="Angsana New"/>
          <w:sz w:val="32"/>
          <w:szCs w:val="32"/>
          <w:cs/>
        </w:rPr>
        <w:t xml:space="preserve">และคณะกรรมการจริยธรรมการวิจัยในคน โรงพยาบาลกาฬสินธุ์ </w:t>
      </w:r>
      <w:r w:rsidRPr="00757B61">
        <w:rPr>
          <w:rFonts w:ascii="Angsana New" w:hAnsi="Angsana New" w:cs="Angsana New"/>
          <w:sz w:val="32"/>
          <w:szCs w:val="32"/>
          <w:cs/>
        </w:rPr>
        <w:t>เนื่องจากผู้วิจัยทำการรวบรวมและตรวจสอบรายชื่อผู้ป่วยวัณโรค และวัณโรคดื้อยาที่ขึ้นทะเบียนรักษา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 xml:space="preserve">จังหวัดกาฬสินธุ์ </w:t>
      </w:r>
      <w:r w:rsidRPr="00757B61">
        <w:rPr>
          <w:rFonts w:ascii="Angsana New" w:hAnsi="Angsana New" w:cs="Angsana New"/>
          <w:sz w:val="32"/>
          <w:szCs w:val="32"/>
          <w:cs/>
        </w:rPr>
        <w:t>ในช่วงเวลาที่ศึกษาทั้งหมด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F63CD1" w:rsidRPr="00757B61">
        <w:rPr>
          <w:rFonts w:ascii="Angsana New" w:hAnsi="Angsana New" w:cs="Angsana New"/>
          <w:sz w:val="32"/>
          <w:szCs w:val="32"/>
        </w:rPr>
        <w:t xml:space="preserve">1 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 xml:space="preserve">มกราคม พ.ศ. </w:t>
      </w:r>
      <w:r w:rsidR="00F63CD1" w:rsidRPr="00757B61">
        <w:rPr>
          <w:rFonts w:ascii="Angsana New" w:hAnsi="Angsana New" w:cs="Angsana New"/>
          <w:sz w:val="32"/>
          <w:szCs w:val="32"/>
        </w:rPr>
        <w:t xml:space="preserve">2552 – 30 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 xml:space="preserve">กันยายน พ.ศ. </w:t>
      </w:r>
      <w:r w:rsidR="00F63CD1" w:rsidRPr="00757B61">
        <w:rPr>
          <w:rFonts w:ascii="Angsana New" w:hAnsi="Angsana New" w:cs="Angsana New"/>
          <w:sz w:val="32"/>
          <w:szCs w:val="32"/>
        </w:rPr>
        <w:t>2559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>)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>ซึ่ง</w:t>
      </w:r>
      <w:r w:rsidRPr="00757B61">
        <w:rPr>
          <w:rFonts w:ascii="Angsana New" w:hAnsi="Angsana New" w:cs="Angsana New"/>
          <w:sz w:val="32"/>
          <w:szCs w:val="32"/>
          <w:cs/>
        </w:rPr>
        <w:t>ผลการวิเคราะห์ข้อมูลจะนำเสนอในภาพรวมของสรุปผลการวิจัย ที่อยู่บนพื้นฐานของความถูกต้อง ตรงตามความเป็นจริง โดยไม่มีการเปิดเผยชื่อ หรือข้อมูลเฉพาะส่วนบุคคลให้ผู้อื่นทราบรายละเอียดได้เป็นอันขาด</w:t>
      </w:r>
    </w:p>
    <w:p w:rsidR="001C7DAD" w:rsidRPr="00757B61" w:rsidRDefault="001C7DAD" w:rsidP="00C76268">
      <w:pPr>
        <w:pStyle w:val="a3"/>
        <w:numPr>
          <w:ilvl w:val="0"/>
          <w:numId w:val="14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ผู้วิจัยนำหนังสือแนะนำตัวจากบัณฑิตวิทยาลัย มหาวิทยาลัยขอนแก่น ถึงนายแพทย์สาธารณสุขจังหวัดกาฬสินธุ์ ผู้อำนวยการโรงพยาบาลกาฬสินธุ์ เพื่อชี้แจงรายละเอียด และขออนุมัติดำเนินการเก็บรวบรวมข้อมูลจากคลินิกวัณโรค โรงพยาบาลกาฬสินธุ์</w:t>
      </w:r>
    </w:p>
    <w:p w:rsidR="001C7DAD" w:rsidRPr="00757B61" w:rsidRDefault="001C7DAD" w:rsidP="00C76268">
      <w:pPr>
        <w:pStyle w:val="a3"/>
        <w:numPr>
          <w:ilvl w:val="0"/>
          <w:numId w:val="14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ผู้วิจัยประสานงานกับเจ้าหน้าที่คลินิกวัณโรค ระดับจังหวัด และระดับอำเภอเกี่ยวกับวิธีการเก็บรวบรวมข้อมูล พร้อมทั้งตรวจสอบความถูกต้องก่อนส่งให้ผู้วิจัย</w:t>
      </w:r>
    </w:p>
    <w:p w:rsidR="001C7DAD" w:rsidRPr="00757B61" w:rsidRDefault="001C7DAD" w:rsidP="00C76268">
      <w:pPr>
        <w:pStyle w:val="a3"/>
        <w:numPr>
          <w:ilvl w:val="0"/>
          <w:numId w:val="14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การเก็บรวมรวมข้อมูลผู้ป่วยที่เป็นกลุ่มตัวอย่าง โดยเจ้าหน้าที่คลินิกวัณโรค ชี้แจงวัตถุประสงค์ในการวิจัย พร้อมทั้งแจ้งให้ผู้ป่วยทราบว่าการเก็บรวบรวมข้อมูลจะไม่เปิดเผย นอกจากใช้ในการวิจัยเท่านั้น เพื่อขออนุญาตและขอความร่วมมือจากผู้ป่วย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 xml:space="preserve"> ในการสัมภาษณ์ใช้เวลาประมาณ </w:t>
      </w:r>
      <w:r w:rsidR="00F63CD1" w:rsidRPr="00757B61">
        <w:rPr>
          <w:rFonts w:ascii="Angsana New" w:hAnsi="Angsana New" w:cs="Angsana New"/>
          <w:sz w:val="32"/>
          <w:szCs w:val="32"/>
        </w:rPr>
        <w:t xml:space="preserve">30 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 xml:space="preserve">นาที สำหรับผู้ป่วย </w:t>
      </w:r>
      <w:r w:rsidR="00F63CD1" w:rsidRPr="00757B61">
        <w:rPr>
          <w:rFonts w:ascii="Angsana New" w:hAnsi="Angsana New" w:cs="Angsana New"/>
          <w:sz w:val="32"/>
          <w:szCs w:val="32"/>
        </w:rPr>
        <w:t xml:space="preserve">1 </w:t>
      </w:r>
      <w:r w:rsidR="00F63CD1" w:rsidRPr="00757B61">
        <w:rPr>
          <w:rFonts w:ascii="Angsana New" w:hAnsi="Angsana New" w:cs="Angsana New" w:hint="cs"/>
          <w:sz w:val="32"/>
          <w:szCs w:val="32"/>
          <w:cs/>
        </w:rPr>
        <w:t>ราย ในการให้ข้อมูล ซึ่งบางข้อคำถามเจ้าหน้าที่ผู้สัมภาษณ์ต้องตรวจสอบความถูกต้องของข้อมูลอีกครั้งกับข้อมูลในคลินิกวัณโรค เช่น ผลการทดสอบความไวต่อยาที่ใช้ในการรักษา สภาพร่างกายเมื่อเริ่มรักษา เนื่องจากผู้ป่วยอาจเกิด</w:t>
      </w:r>
      <w:r w:rsidR="00BD4F11" w:rsidRPr="00757B61">
        <w:rPr>
          <w:rFonts w:ascii="Angsana New" w:hAnsi="Angsana New" w:cs="Angsana New" w:hint="cs"/>
          <w:sz w:val="32"/>
          <w:szCs w:val="32"/>
          <w:cs/>
        </w:rPr>
        <w:t xml:space="preserve">การจดจำข้อมูลที่คลาดเคลื่อน </w:t>
      </w:r>
    </w:p>
    <w:p w:rsidR="001C7DAD" w:rsidRPr="00757B61" w:rsidRDefault="001C7DAD" w:rsidP="00C76268">
      <w:pPr>
        <w:pStyle w:val="a3"/>
        <w:numPr>
          <w:ilvl w:val="0"/>
          <w:numId w:val="14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lastRenderedPageBreak/>
        <w:t xml:space="preserve">เก็บรวมรวมข้อมูลทุติยภูมิจากเวชระเบียนผู้ป่วยนอก ทะเบียนประวัติ </w:t>
      </w:r>
      <w:r w:rsidRPr="00757B61">
        <w:rPr>
          <w:rFonts w:ascii="Angsana New" w:hAnsi="Angsana New" w:cs="Angsana New"/>
          <w:sz w:val="32"/>
          <w:szCs w:val="32"/>
        </w:rPr>
        <w:t xml:space="preserve">TB01, TB03, TB04 MDR-TB 01 </w:t>
      </w:r>
      <w:r w:rsidRPr="00757B61">
        <w:rPr>
          <w:rFonts w:ascii="Angsana New" w:hAnsi="Angsana New" w:cs="Angsana New"/>
          <w:sz w:val="32"/>
          <w:szCs w:val="32"/>
          <w:cs/>
        </w:rPr>
        <w:t>และ</w:t>
      </w:r>
      <w:r w:rsidRPr="00757B61">
        <w:rPr>
          <w:rFonts w:ascii="Angsana New" w:hAnsi="Angsana New" w:cs="Angsana New"/>
          <w:sz w:val="32"/>
          <w:szCs w:val="32"/>
        </w:rPr>
        <w:t xml:space="preserve"> MDR-TB 03</w:t>
      </w:r>
    </w:p>
    <w:p w:rsidR="001C7DAD" w:rsidRPr="00757B61" w:rsidRDefault="001C7DAD" w:rsidP="00C76268">
      <w:pPr>
        <w:pStyle w:val="a3"/>
        <w:numPr>
          <w:ilvl w:val="0"/>
          <w:numId w:val="14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ผู้ป่วยให้ความร่วมมือ และอนุญาตในการเก็บรวบรวมข้อมูล โดยลงลายมือชื่อในใบยินยอมเข้าร่วมการศึกษา</w:t>
      </w:r>
    </w:p>
    <w:p w:rsidR="001C7DAD" w:rsidRPr="00757B61" w:rsidRDefault="001C7DAD" w:rsidP="00C76268">
      <w:pPr>
        <w:pStyle w:val="a3"/>
        <w:numPr>
          <w:ilvl w:val="0"/>
          <w:numId w:val="14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ผู้วิจัยเก็บรวบรวมข้อมูลทั้งหมด มาตรวจสอบความถูกต้อง ครบถ้วน สมบูรณ์</w:t>
      </w:r>
    </w:p>
    <w:p w:rsidR="001C7DAD" w:rsidRPr="00757B61" w:rsidRDefault="001C7DAD" w:rsidP="00C76268">
      <w:pPr>
        <w:pStyle w:val="a3"/>
        <w:numPr>
          <w:ilvl w:val="0"/>
          <w:numId w:val="14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นำข้อมูลที่รวบรวมได้ บันทึกลงในคอมพิวเตอร์ด้วยโปรแกรม </w:t>
      </w:r>
      <w:r w:rsidRPr="00757B61">
        <w:rPr>
          <w:rFonts w:ascii="Angsana New" w:hAnsi="Angsana New" w:cs="Angsana New"/>
          <w:sz w:val="32"/>
          <w:szCs w:val="32"/>
        </w:rPr>
        <w:t xml:space="preserve">Microsoft excel </w:t>
      </w:r>
    </w:p>
    <w:p w:rsidR="001C7DAD" w:rsidRPr="00757B61" w:rsidRDefault="001C7DAD" w:rsidP="001C7DAD">
      <w:pPr>
        <w:pStyle w:val="a3"/>
        <w:tabs>
          <w:tab w:val="left" w:pos="142"/>
        </w:tabs>
        <w:ind w:left="1134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C76268">
      <w:pPr>
        <w:pStyle w:val="a3"/>
        <w:numPr>
          <w:ilvl w:val="0"/>
          <w:numId w:val="12"/>
        </w:numPr>
        <w:tabs>
          <w:tab w:val="left" w:pos="142"/>
        </w:tabs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การวิเคราะห์ข้อมูล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กระบวนการวิเคราะห์ข้อมูลในการศึกษาครั้งนี้ เป็นการรวบรวมข้อมูล</w:t>
      </w:r>
      <w:r w:rsidR="00BD4F11" w:rsidRPr="00757B61">
        <w:rPr>
          <w:rFonts w:ascii="Angsana New" w:hAnsi="Angsana New" w:cs="Angsana New" w:hint="cs"/>
          <w:sz w:val="32"/>
          <w:szCs w:val="32"/>
          <w:cs/>
        </w:rPr>
        <w:t>จากการสัมภาษณ</w:t>
      </w:r>
      <w:r w:rsidR="00335052">
        <w:rPr>
          <w:rFonts w:ascii="Angsana New" w:hAnsi="Angsana New" w:cs="Angsana New" w:hint="cs"/>
          <w:sz w:val="32"/>
          <w:szCs w:val="32"/>
          <w:cs/>
        </w:rPr>
        <w:t xml:space="preserve">์ โดยใช้แบบสอบถามเรื่อง </w:t>
      </w:r>
      <w:r w:rsidR="00BD4F11" w:rsidRPr="00757B61">
        <w:rPr>
          <w:rFonts w:ascii="Angsana New" w:hAnsi="Angsana New" w:cs="Angsana New" w:hint="cs"/>
          <w:sz w:val="32"/>
          <w:szCs w:val="32"/>
          <w:cs/>
        </w:rPr>
        <w:t>ปัจจัยการเกิดวัณโรคดื้อยาในผู้ป่วยวัณโรคจังหวัดกาฬสินธุ์ และเก็บรวบรวมข้อมูลทุติยภูมิเพิ่มเติมจาก</w:t>
      </w:r>
      <w:r w:rsidRPr="00757B61">
        <w:rPr>
          <w:rFonts w:ascii="Angsana New" w:hAnsi="Angsana New" w:cs="Angsana New"/>
          <w:sz w:val="32"/>
          <w:szCs w:val="32"/>
          <w:cs/>
        </w:rPr>
        <w:t>คลินิกวัณโรค จังหวัดกาฬสินธุ์ ซึ่งมีขั้นตอนในการจัดการข้อมูลและวิเคราะห์ข้อมูล ดังนี้</w:t>
      </w:r>
    </w:p>
    <w:p w:rsidR="001C7DAD" w:rsidRPr="00757B61" w:rsidRDefault="001C7DAD" w:rsidP="00C76268">
      <w:pPr>
        <w:pStyle w:val="a3"/>
        <w:numPr>
          <w:ilvl w:val="0"/>
          <w:numId w:val="15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ตรวจสอบความถูกต้องของข้อมูลที่ได้จากการเก็บรวมรวมข้อมูลทั้งในกลุ่มศึกษา และกลุ่มควบคุม ตรวจสอบความครบถ้วน สมบูรณ์ แล้วนำมาจัด</w:t>
      </w:r>
      <w:r w:rsidR="00BD4F11" w:rsidRPr="00757B61">
        <w:rPr>
          <w:rFonts w:ascii="Angsana New" w:hAnsi="Angsana New" w:cs="Angsana New"/>
          <w:sz w:val="32"/>
          <w:szCs w:val="32"/>
          <w:cs/>
        </w:rPr>
        <w:t>กลุ่มและลงรหั</w:t>
      </w:r>
      <w:r w:rsidR="00BD4F11" w:rsidRPr="00757B61">
        <w:rPr>
          <w:rFonts w:ascii="Angsana New" w:hAnsi="Angsana New" w:cs="Angsana New" w:hint="cs"/>
          <w:sz w:val="32"/>
          <w:szCs w:val="32"/>
          <w:cs/>
        </w:rPr>
        <w:t>สข้</w:t>
      </w:r>
      <w:r w:rsidRPr="00757B61">
        <w:rPr>
          <w:rFonts w:ascii="Angsana New" w:hAnsi="Angsana New" w:cs="Angsana New"/>
          <w:sz w:val="32"/>
          <w:szCs w:val="32"/>
          <w:cs/>
        </w:rPr>
        <w:t>อมูล</w:t>
      </w:r>
    </w:p>
    <w:p w:rsidR="001C7DAD" w:rsidRPr="00757B61" w:rsidRDefault="001C7DAD" w:rsidP="00C76268">
      <w:pPr>
        <w:pStyle w:val="a3"/>
        <w:numPr>
          <w:ilvl w:val="0"/>
          <w:numId w:val="15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บันทึกข้อมูลตามรหัสที่กำหนดในโปรแกรม </w:t>
      </w:r>
      <w:r w:rsidRPr="00757B61">
        <w:rPr>
          <w:rFonts w:ascii="Angsana New" w:hAnsi="Angsana New" w:cs="Angsana New"/>
          <w:sz w:val="32"/>
          <w:szCs w:val="32"/>
        </w:rPr>
        <w:t xml:space="preserve">Microsoft excel </w:t>
      </w:r>
    </w:p>
    <w:p w:rsidR="001C7DAD" w:rsidRPr="00757B61" w:rsidRDefault="001C7DAD" w:rsidP="00C76268">
      <w:pPr>
        <w:pStyle w:val="a3"/>
        <w:numPr>
          <w:ilvl w:val="0"/>
          <w:numId w:val="15"/>
        </w:numPr>
        <w:tabs>
          <w:tab w:val="left" w:pos="142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วิเคราะห์ข้อมูลด้วยคอมพิวเตอร์ โดยใช้โปรแกรมสำเร็จรูป </w:t>
      </w:r>
      <w:r w:rsidRPr="00757B61">
        <w:rPr>
          <w:rFonts w:ascii="Angsana New" w:hAnsi="Angsana New" w:cs="Angsana New"/>
          <w:sz w:val="32"/>
          <w:szCs w:val="32"/>
        </w:rPr>
        <w:t xml:space="preserve">STATA version 10 </w:t>
      </w:r>
      <w:r w:rsidRPr="00757B61">
        <w:rPr>
          <w:rFonts w:ascii="Angsana New" w:hAnsi="Angsana New" w:cs="Angsana New"/>
          <w:sz w:val="32"/>
          <w:szCs w:val="32"/>
          <w:cs/>
        </w:rPr>
        <w:t>ใช้สถิติเชิงพรรณนาในการวิเคราะห์ลักษณะการกระจายของกลุ่มประชากรที่ศึกษา ดังนี้</w:t>
      </w:r>
    </w:p>
    <w:p w:rsidR="001C7DAD" w:rsidRPr="00757B61" w:rsidRDefault="001C7DAD" w:rsidP="00C76268">
      <w:pPr>
        <w:pStyle w:val="a3"/>
        <w:numPr>
          <w:ilvl w:val="2"/>
          <w:numId w:val="16"/>
        </w:numPr>
        <w:tabs>
          <w:tab w:val="left" w:pos="142"/>
        </w:tabs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ปัจจัยด้านบุคคล ได้แก่ เพศ </w:t>
      </w:r>
      <w:r w:rsidR="00F41452" w:rsidRPr="00757B61">
        <w:rPr>
          <w:rFonts w:ascii="Angsana New" w:hAnsi="Angsana New" w:cs="Angsana New" w:hint="cs"/>
          <w:sz w:val="32"/>
          <w:szCs w:val="32"/>
          <w:cs/>
        </w:rPr>
        <w:t>อายุ สถานภาพสมรส ระดับการศึกษา อาชีพหลัก รายได้ต่อเดือน</w:t>
      </w:r>
      <w:r w:rsidR="00F41452" w:rsidRPr="00757B61">
        <w:rPr>
          <w:rFonts w:ascii="Angsana New" w:hAnsi="Angsana New" w:cs="Angsana New"/>
          <w:sz w:val="32"/>
          <w:szCs w:val="32"/>
        </w:rPr>
        <w:t xml:space="preserve"> </w:t>
      </w:r>
      <w:r w:rsidR="00F41452" w:rsidRPr="00757B61">
        <w:rPr>
          <w:rFonts w:ascii="Angsana New" w:hAnsi="Angsana New" w:cs="Angsana New" w:hint="cs"/>
          <w:sz w:val="32"/>
          <w:szCs w:val="32"/>
          <w:cs/>
        </w:rPr>
        <w:t>ภาวะร่างกายเมื่อเริ่มรักษา ชนิดของผู้ป่วย จำนวนครั้งของการรักษาก่อนการรักษาครั้งปัจจุบัน ปี พ.ศ. ที่เริ่มป่วยครั้งแรก รูปแบบการรักษา การสูบบุหรี่ ประวัติการดื่มเครื่องดื่มแอลกอฮอล์ และโรคประจำตัว</w:t>
      </w:r>
    </w:p>
    <w:p w:rsidR="001C7DAD" w:rsidRPr="00757B61" w:rsidRDefault="001C7DAD" w:rsidP="00C76268">
      <w:pPr>
        <w:pStyle w:val="a3"/>
        <w:numPr>
          <w:ilvl w:val="2"/>
          <w:numId w:val="16"/>
        </w:numPr>
        <w:tabs>
          <w:tab w:val="left" w:pos="142"/>
        </w:tabs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ปัจจัยด้าน</w:t>
      </w:r>
      <w:r w:rsidR="00F41452" w:rsidRPr="00757B61">
        <w:rPr>
          <w:rFonts w:ascii="Angsana New" w:hAnsi="Angsana New" w:cs="Angsana New" w:hint="cs"/>
          <w:sz w:val="32"/>
          <w:szCs w:val="32"/>
          <w:cs/>
        </w:rPr>
        <w:t>การได้รับเชื้อก่อโรค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ได้แก่ </w:t>
      </w:r>
      <w:r w:rsidR="00F41452" w:rsidRPr="00757B61">
        <w:rPr>
          <w:rFonts w:ascii="Angsana New" w:hAnsi="Angsana New" w:cs="Angsana New" w:hint="cs"/>
          <w:sz w:val="32"/>
          <w:szCs w:val="32"/>
          <w:cs/>
        </w:rPr>
        <w:t xml:space="preserve">ประวัติการมีผู้ป่วยวัณโรคในครอบครัว ประวัติการสัมผัสผู้ป่วยวัณโรคดื้อยา ชนิดและขนาดยาที่ใช้ ผลการทดสอบความไวต่อยารักษาโรค การเกิดอาการข้างเคียงจากยา ความสม่ำเสมอของการกินยา  </w:t>
      </w:r>
    </w:p>
    <w:p w:rsidR="001C7DAD" w:rsidRPr="00757B61" w:rsidRDefault="001C7DAD" w:rsidP="00C76268">
      <w:pPr>
        <w:pStyle w:val="a3"/>
        <w:numPr>
          <w:ilvl w:val="2"/>
          <w:numId w:val="16"/>
        </w:numPr>
        <w:tabs>
          <w:tab w:val="left" w:pos="142"/>
        </w:tabs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ปัจจัยด้าน</w:t>
      </w:r>
      <w:r w:rsidR="00F41452" w:rsidRPr="00757B61">
        <w:rPr>
          <w:rFonts w:ascii="Angsana New" w:hAnsi="Angsana New" w:cs="Angsana New" w:hint="cs"/>
          <w:sz w:val="32"/>
          <w:szCs w:val="32"/>
          <w:cs/>
        </w:rPr>
        <w:t xml:space="preserve">สิ่งแวดล้อม ได้แก่ ความสะดวกในการมารับบริการ </w:t>
      </w:r>
      <w:r w:rsidR="00F41452" w:rsidRPr="00757B61">
        <w:rPr>
          <w:rFonts w:ascii="Angsana New" w:hAnsi="Angsana New" w:cs="Angsana New"/>
          <w:sz w:val="32"/>
          <w:szCs w:val="32"/>
          <w:cs/>
        </w:rPr>
        <w:t>ภายในบ้านสะอาด เป็นระเบียบ เป็นสัดส่วน และทำความสะอาดสม่ำเสมอ</w:t>
      </w:r>
      <w:r w:rsidR="00F41452" w:rsidRPr="00757B61">
        <w:rPr>
          <w:rFonts w:ascii="Angsana New" w:hAnsi="Angsana New" w:cs="Angsana New"/>
          <w:sz w:val="32"/>
          <w:szCs w:val="32"/>
        </w:rPr>
        <w:t xml:space="preserve"> </w:t>
      </w:r>
      <w:r w:rsidR="00F41452" w:rsidRPr="00757B61">
        <w:rPr>
          <w:rFonts w:ascii="Angsana New" w:hAnsi="Angsana New" w:cs="Angsana New"/>
          <w:sz w:val="32"/>
          <w:szCs w:val="32"/>
          <w:cs/>
        </w:rPr>
        <w:t>ภายในบ้านมีการระบายอากาศดี ไม่อับชื้น</w:t>
      </w:r>
      <w:r w:rsidR="00F41452" w:rsidRPr="00757B61">
        <w:t xml:space="preserve"> </w:t>
      </w:r>
      <w:r w:rsidR="00F41452" w:rsidRPr="00757B61">
        <w:rPr>
          <w:rFonts w:ascii="Angsana New" w:hAnsi="Angsana New" w:cs="Angsana New"/>
          <w:sz w:val="32"/>
          <w:szCs w:val="32"/>
          <w:cs/>
        </w:rPr>
        <w:t>แสงสว่างจากธรรมชาติส่องถึงภายในบ้านได้</w:t>
      </w:r>
      <w:r w:rsidR="00F41452" w:rsidRPr="00757B61">
        <w:rPr>
          <w:rFonts w:ascii="Angsana New" w:hAnsi="Angsana New" w:cs="Angsana New"/>
          <w:sz w:val="32"/>
          <w:szCs w:val="32"/>
        </w:rPr>
        <w:t xml:space="preserve"> </w:t>
      </w:r>
      <w:r w:rsidR="00F41452" w:rsidRPr="00757B61">
        <w:rPr>
          <w:rFonts w:ascii="Angsana New" w:hAnsi="Angsana New" w:cs="Angsana New" w:hint="cs"/>
          <w:sz w:val="32"/>
          <w:szCs w:val="32"/>
          <w:cs/>
        </w:rPr>
        <w:t>ห้องนอนสะอาด ไม่มีหยากไย่</w:t>
      </w:r>
    </w:p>
    <w:p w:rsidR="001C7DAD" w:rsidRPr="00757B61" w:rsidRDefault="001C7DAD" w:rsidP="001C7DAD">
      <w:pPr>
        <w:pStyle w:val="a3"/>
        <w:tabs>
          <w:tab w:val="left" w:pos="142"/>
        </w:tabs>
        <w:ind w:firstLine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การวิเคราะห์ความสัมพันธ์ตัวแปรเดี่ยว (</w:t>
      </w:r>
      <w:r w:rsidR="00BA2C45">
        <w:rPr>
          <w:rFonts w:ascii="Angsana New" w:hAnsi="Angsana New" w:cs="Angsana New"/>
          <w:sz w:val="32"/>
          <w:szCs w:val="32"/>
        </w:rPr>
        <w:t>Univariate analysis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เพื่อหาความสันพันธ์ของตัวแปรทีละคู่ ได้แก่ ปัจจัยด้า</w:t>
      </w:r>
      <w:r w:rsidR="00BA2C45">
        <w:rPr>
          <w:rFonts w:ascii="Angsana New" w:hAnsi="Angsana New" w:cs="Angsana New"/>
          <w:sz w:val="32"/>
          <w:szCs w:val="32"/>
          <w:cs/>
        </w:rPr>
        <w:t>นบุคคล ปัจจัยด้านพฤติกรรมสุขภาพ</w:t>
      </w:r>
      <w:r w:rsidRPr="00757B61">
        <w:rPr>
          <w:rFonts w:ascii="Angsana New" w:hAnsi="Angsana New" w:cs="Angsana New"/>
          <w:sz w:val="32"/>
          <w:szCs w:val="32"/>
          <w:cs/>
        </w:rPr>
        <w:t>และปัจจัยด้านผลการรักษา กับการเกิด</w:t>
      </w:r>
      <w:r w:rsidR="00BA2C45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757B61">
        <w:rPr>
          <w:rFonts w:ascii="Angsana New" w:hAnsi="Angsana New" w:cs="Angsana New"/>
          <w:sz w:val="32"/>
          <w:szCs w:val="32"/>
          <w:cs/>
        </w:rPr>
        <w:lastRenderedPageBreak/>
        <w:t xml:space="preserve">วัณโรคดื้อยา ด้วยสถิติวิเคราะห์ </w:t>
      </w:r>
      <w:r w:rsidR="00BA2C45">
        <w:rPr>
          <w:rFonts w:ascii="Angsana New" w:hAnsi="Angsana New" w:cs="Angsana New"/>
          <w:sz w:val="32"/>
          <w:szCs w:val="32"/>
        </w:rPr>
        <w:t xml:space="preserve">Chi-square test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และวิเคราะห์หาขนาดความสัมพันธ์ด้วย </w:t>
      </w:r>
      <w:r w:rsidRPr="00757B61">
        <w:rPr>
          <w:rFonts w:ascii="Angsana New" w:hAnsi="Angsana New" w:cs="Angsana New"/>
          <w:sz w:val="32"/>
          <w:szCs w:val="32"/>
        </w:rPr>
        <w:t xml:space="preserve">Odds ratio </w:t>
      </w:r>
      <w:r w:rsidRPr="00757B61">
        <w:rPr>
          <w:rFonts w:ascii="Angsana New" w:hAnsi="Angsana New" w:cs="Angsana New"/>
          <w:sz w:val="32"/>
          <w:szCs w:val="32"/>
          <w:cs/>
        </w:rPr>
        <w:t>และช่วงความเชื่อมั่น 95</w:t>
      </w:r>
      <w:r w:rsidRPr="00757B61">
        <w:rPr>
          <w:rFonts w:ascii="Angsana New" w:hAnsi="Angsana New" w:cs="Angsana New"/>
          <w:sz w:val="32"/>
          <w:szCs w:val="32"/>
        </w:rPr>
        <w:t xml:space="preserve">% </w:t>
      </w:r>
      <w:r w:rsidRPr="00757B61">
        <w:rPr>
          <w:rFonts w:ascii="Angsana New" w:hAnsi="Angsana New" w:cs="Angsana New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95% Confidence interval of odds ratio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</w:p>
    <w:p w:rsidR="001C7DAD" w:rsidRPr="00757B61" w:rsidRDefault="001C7DAD" w:rsidP="001C7DAD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การวิเคราะห์ความสัมพันธ์ของตัวแปรเชิงซ้อน (</w:t>
      </w:r>
      <w:r w:rsidRPr="00757B61">
        <w:rPr>
          <w:rFonts w:ascii="Angsana New" w:hAnsi="Angsana New" w:cs="Angsana New"/>
          <w:sz w:val="32"/>
          <w:szCs w:val="32"/>
        </w:rPr>
        <w:t>Multivariate Analysis</w:t>
      </w:r>
      <w:r w:rsidRPr="00757B61">
        <w:rPr>
          <w:rFonts w:ascii="Angsana New" w:hAnsi="Angsana New" w:cs="Angsana New"/>
          <w:sz w:val="32"/>
          <w:szCs w:val="32"/>
          <w:cs/>
        </w:rPr>
        <w:t>) เพื่อวิเคราะห์หาความสัมพันธ์ระหว่างปัจจัยต่าง ๆ ที่มีความสัมพันธ์กับการเกิดวัณโรคดื้อยาในผู้ป่วยวัณโรค โดยใช้สถิติการถดถอยพหุโลจิสติก (</w:t>
      </w:r>
      <w:r w:rsidRPr="00757B61">
        <w:rPr>
          <w:rFonts w:ascii="Angsana New" w:hAnsi="Angsana New" w:cs="Angsana New"/>
          <w:sz w:val="32"/>
          <w:szCs w:val="32"/>
        </w:rPr>
        <w:t>Multiple logistic regression analysis</w:t>
      </w:r>
      <w:r w:rsidRPr="00757B61">
        <w:rPr>
          <w:rFonts w:ascii="Angsana New" w:hAnsi="Angsana New" w:cs="Angsana New"/>
          <w:sz w:val="32"/>
          <w:szCs w:val="32"/>
          <w:cs/>
        </w:rPr>
        <w:t>)</w:t>
      </w:r>
    </w:p>
    <w:p w:rsidR="00A06340" w:rsidRDefault="00A06340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Pr="00CF45A3" w:rsidRDefault="00CF45A3" w:rsidP="00CF45A3">
      <w:pPr>
        <w:pStyle w:val="a3"/>
        <w:tabs>
          <w:tab w:val="left" w:pos="142"/>
        </w:tabs>
        <w:ind w:firstLine="1418"/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CF45A3">
        <w:rPr>
          <w:rFonts w:ascii="Angsana New" w:hAnsi="Angsana New" w:cs="Angsana New" w:hint="cs"/>
          <w:b/>
          <w:bCs/>
          <w:sz w:val="36"/>
          <w:szCs w:val="36"/>
          <w:cs/>
        </w:rPr>
        <w:t>ภาคผนวก</w:t>
      </w: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BA2C45" w:rsidRPr="00757B61" w:rsidRDefault="00BA2C45" w:rsidP="00135EC9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F45A3" w:rsidRDefault="00CF45A3" w:rsidP="00B06E78">
      <w:pPr>
        <w:pStyle w:val="a3"/>
        <w:tabs>
          <w:tab w:val="left" w:pos="14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F45A3" w:rsidRDefault="00CF45A3" w:rsidP="00B06E78">
      <w:pPr>
        <w:pStyle w:val="a3"/>
        <w:tabs>
          <w:tab w:val="left" w:pos="14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F45A3" w:rsidRDefault="00CF45A3" w:rsidP="00B06E78">
      <w:pPr>
        <w:pStyle w:val="a3"/>
        <w:tabs>
          <w:tab w:val="left" w:pos="14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F45A3" w:rsidRDefault="00CF45A3" w:rsidP="00B06E78">
      <w:pPr>
        <w:pStyle w:val="a3"/>
        <w:tabs>
          <w:tab w:val="left" w:pos="14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F45A3" w:rsidRDefault="00CF45A3" w:rsidP="00B06E78">
      <w:pPr>
        <w:pStyle w:val="a3"/>
        <w:tabs>
          <w:tab w:val="left" w:pos="14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F45A3" w:rsidRDefault="00CF45A3" w:rsidP="00B06E78">
      <w:pPr>
        <w:pStyle w:val="a3"/>
        <w:tabs>
          <w:tab w:val="left" w:pos="14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F45A3" w:rsidRDefault="00CF45A3" w:rsidP="00B06E78">
      <w:pPr>
        <w:pStyle w:val="a3"/>
        <w:tabs>
          <w:tab w:val="left" w:pos="14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F45A3" w:rsidRDefault="00CF45A3" w:rsidP="00B06E78">
      <w:pPr>
        <w:pStyle w:val="a3"/>
        <w:tabs>
          <w:tab w:val="left" w:pos="142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F45A3" w:rsidRPr="009E5857" w:rsidRDefault="00A55520" w:rsidP="00CF45A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48F"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-499745</wp:posOffset>
                </wp:positionV>
                <wp:extent cx="2287905" cy="3213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5A3" w:rsidRDefault="00CF45A3" w:rsidP="00CF45A3">
                            <w:pPr>
                              <w:pStyle w:val="a7"/>
                              <w:jc w:val="right"/>
                            </w:pPr>
                            <w:r w:rsidRPr="008476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แบบสอบถามเลขที่ </w:t>
                            </w:r>
                            <w:r w:rsidRPr="008476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   ] [   ] [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8.65pt;margin-top:-39.35pt;width:180.15pt;height:25.3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XtgQ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" stroked="f">
                <v:textbox style="mso-fit-shape-to-text:t">
                  <w:txbxContent>
                    <w:p w:rsidR="00CF45A3" w:rsidRDefault="00CF45A3" w:rsidP="00CF45A3">
                      <w:pPr>
                        <w:pStyle w:val="a7"/>
                        <w:jc w:val="right"/>
                      </w:pPr>
                      <w:r w:rsidRPr="008476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แบบสอบถามเลขที่ </w:t>
                      </w:r>
                      <w:r w:rsidRPr="0084769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   ] [   ] [   ]</w:t>
                      </w:r>
                    </w:p>
                  </w:txbxContent>
                </v:textbox>
              </v:shape>
            </w:pict>
          </mc:Fallback>
        </mc:AlternateContent>
      </w:r>
      <w:r w:rsidR="00CF45A3" w:rsidRPr="009E5857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</w:t>
      </w:r>
    </w:p>
    <w:p w:rsidR="00CF45A3" w:rsidRPr="009A4E19" w:rsidRDefault="00CF45A3" w:rsidP="00CF45A3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CF45A3" w:rsidRDefault="00CF45A3" w:rsidP="00CF45A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611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Pr="00736114">
        <w:rPr>
          <w:rFonts w:ascii="TH SarabunPSK" w:hAnsi="TH SarabunPSK" w:cs="TH SarabunPSK"/>
          <w:b/>
          <w:bCs/>
          <w:sz w:val="32"/>
          <w:szCs w:val="32"/>
          <w:cs/>
        </w:rPr>
        <w:t>การเกิดวัณโรคดื้อยาในผู้ป่วยวัณโรค จังหวัดกาฬสินธุ์</w:t>
      </w:r>
    </w:p>
    <w:p w:rsidR="00CF45A3" w:rsidRPr="00736114" w:rsidRDefault="00CF45A3" w:rsidP="00CF45A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Pr="00736114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11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CF45A3" w:rsidRPr="00736114" w:rsidRDefault="00CF45A3" w:rsidP="00C76268">
      <w:pPr>
        <w:pStyle w:val="a3"/>
        <w:numPr>
          <w:ilvl w:val="0"/>
          <w:numId w:val="19"/>
        </w:numPr>
        <w:tabs>
          <w:tab w:val="left" w:pos="1276"/>
        </w:tabs>
        <w:ind w:left="127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>แบบสอบถามฉบับนี้มีจุดมุ่งหมายเพื่อศึกษาปัจจัยที่มีความสัมพันธ์กับการเกิดวัณโรคดื้อยาในผู้ป่วยวัณโรค จังหวัดกาฬสินธุ์</w:t>
      </w:r>
    </w:p>
    <w:p w:rsidR="00CF45A3" w:rsidRPr="00736114" w:rsidRDefault="00CF45A3" w:rsidP="00C76268">
      <w:pPr>
        <w:pStyle w:val="a3"/>
        <w:numPr>
          <w:ilvl w:val="0"/>
          <w:numId w:val="19"/>
        </w:numPr>
        <w:tabs>
          <w:tab w:val="left" w:pos="1276"/>
        </w:tabs>
        <w:ind w:left="1134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>แบ</w:t>
      </w:r>
      <w:r>
        <w:rPr>
          <w:rFonts w:ascii="TH SarabunPSK" w:hAnsi="TH SarabunPSK" w:cs="TH SarabunPSK"/>
          <w:sz w:val="32"/>
          <w:szCs w:val="32"/>
          <w:cs/>
        </w:rPr>
        <w:t xml:space="preserve">บสอบถามฉบับนี้ แบ่งออกเป็น </w:t>
      </w:r>
      <w:r>
        <w:rPr>
          <w:rFonts w:ascii="TH SarabunPSK" w:hAnsi="TH SarabunPSK" w:cs="TH SarabunPSK"/>
          <w:sz w:val="32"/>
          <w:szCs w:val="32"/>
        </w:rPr>
        <w:t>3</w:t>
      </w:r>
      <w:r w:rsidRPr="00736114">
        <w:rPr>
          <w:rFonts w:ascii="TH SarabunPSK" w:hAnsi="TH SarabunPSK" w:cs="TH SarabunPSK"/>
          <w:sz w:val="32"/>
          <w:szCs w:val="32"/>
          <w:cs/>
        </w:rPr>
        <w:t xml:space="preserve"> ตอน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73611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F45A3" w:rsidRPr="00736114" w:rsidRDefault="00CF45A3" w:rsidP="00CF45A3">
      <w:pPr>
        <w:pStyle w:val="a3"/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 xml:space="preserve">ตอนที่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 จำนวน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CF45A3" w:rsidRDefault="00CF45A3" w:rsidP="00CF45A3">
      <w:pPr>
        <w:pStyle w:val="a3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>ตอนที่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470A">
        <w:rPr>
          <w:rFonts w:ascii="TH SarabunPSK" w:hAnsi="TH SarabunPSK" w:cs="TH SarabunPSK"/>
          <w:sz w:val="32"/>
          <w:szCs w:val="32"/>
          <w:cs/>
        </w:rPr>
        <w:t>ปัจจัยที่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มีความสัมพันธ์กับ</w:t>
      </w:r>
      <w:r w:rsidRPr="0005470A">
        <w:rPr>
          <w:rFonts w:ascii="TH SarabunPSK" w:hAnsi="TH SarabunPSK" w:cs="TH SarabunPSK"/>
          <w:sz w:val="32"/>
          <w:szCs w:val="32"/>
          <w:cs/>
        </w:rPr>
        <w:t>การเกิดวัณโรคดื้อยา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CF45A3" w:rsidRPr="00736114" w:rsidRDefault="00CF45A3" w:rsidP="00CF45A3">
      <w:pPr>
        <w:pStyle w:val="a3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ข้อมูลเกี่ยวกับข้อคิดเห็นและข้อเสนอแนะ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CF45A3" w:rsidRPr="00736114" w:rsidRDefault="00CF45A3" w:rsidP="00C76268">
      <w:pPr>
        <w:pStyle w:val="a3"/>
        <w:numPr>
          <w:ilvl w:val="0"/>
          <w:numId w:val="19"/>
        </w:numPr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>แบบสอบถามฉบับนี้ใช้สำหรับการศึกษาวิจัยเท่านั้น การตอบแบบสอบถามนี้จะไม่มีผลกระทบต่อท่านแต่อย่างใด แต่จะเป็นประโยชน์ในกระบวนการพัฒนาและลดอัตราการเกิดวัณโรคดื้อยาในผู้ป่วยวัณโรคต่อไป</w:t>
      </w:r>
    </w:p>
    <w:p w:rsidR="00CF45A3" w:rsidRPr="001D5682" w:rsidRDefault="00CF45A3" w:rsidP="00CF45A3">
      <w:pPr>
        <w:pStyle w:val="a3"/>
        <w:ind w:firstLine="851"/>
        <w:jc w:val="thaiDistribute"/>
        <w:rPr>
          <w:rFonts w:ascii="TH SarabunPSK" w:hAnsi="TH SarabunPSK" w:cs="TH SarabunPSK"/>
          <w:sz w:val="12"/>
          <w:szCs w:val="12"/>
        </w:rPr>
      </w:pPr>
    </w:p>
    <w:p w:rsidR="00CF45A3" w:rsidRPr="00736114" w:rsidRDefault="00CF45A3" w:rsidP="00CF45A3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>ขอขอบพระคุณทุกท่านที่สละเวลาและให้ความร่วมมือตอบแบบสอบถามในการศึกษาครั้งนี้</w:t>
      </w:r>
    </w:p>
    <w:p w:rsidR="00CF45A3" w:rsidRPr="00736114" w:rsidRDefault="00CF45A3" w:rsidP="00CF45A3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736114" w:rsidRDefault="00CF45A3" w:rsidP="00CF45A3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736114" w:rsidRDefault="00CF45A3" w:rsidP="00CF45A3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736114" w:rsidRDefault="00CF45A3" w:rsidP="00CF45A3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736114" w:rsidRDefault="00CF45A3" w:rsidP="00CF45A3">
      <w:pPr>
        <w:pStyle w:val="a3"/>
        <w:ind w:left="4962"/>
        <w:jc w:val="center"/>
        <w:rPr>
          <w:rFonts w:ascii="TH SarabunPSK" w:hAnsi="TH SarabunPSK" w:cs="TH SarabunPSK"/>
          <w:sz w:val="32"/>
          <w:szCs w:val="32"/>
        </w:rPr>
      </w:pPr>
    </w:p>
    <w:p w:rsidR="00CF45A3" w:rsidRPr="00736114" w:rsidRDefault="00CF45A3" w:rsidP="00CF45A3">
      <w:pPr>
        <w:pStyle w:val="a3"/>
        <w:ind w:left="4962"/>
        <w:jc w:val="center"/>
        <w:rPr>
          <w:rFonts w:ascii="TH SarabunPSK" w:hAnsi="TH SarabunPSK" w:cs="TH SarabunPSK"/>
          <w:sz w:val="32"/>
          <w:szCs w:val="32"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>นางสาววานิช รุ่งราม</w:t>
      </w:r>
    </w:p>
    <w:p w:rsidR="00CF45A3" w:rsidRPr="00736114" w:rsidRDefault="00CF45A3" w:rsidP="00CF45A3">
      <w:pPr>
        <w:pStyle w:val="a3"/>
        <w:ind w:left="4962"/>
        <w:jc w:val="center"/>
        <w:rPr>
          <w:rFonts w:ascii="TH SarabunPSK" w:hAnsi="TH SarabunPSK" w:cs="TH SarabunPSK"/>
          <w:sz w:val="32"/>
          <w:szCs w:val="32"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>นักศึกษาหลักสูตรสาธารณสุขศาสตรมหาบัณฑิต</w:t>
      </w:r>
    </w:p>
    <w:p w:rsidR="00CF45A3" w:rsidRPr="00736114" w:rsidRDefault="00CF45A3" w:rsidP="00CF45A3">
      <w:pPr>
        <w:pStyle w:val="a3"/>
        <w:ind w:left="4962"/>
        <w:jc w:val="center"/>
        <w:rPr>
          <w:rFonts w:ascii="TH SarabunPSK" w:hAnsi="TH SarabunPSK" w:cs="TH SarabunPSK"/>
          <w:sz w:val="32"/>
          <w:szCs w:val="32"/>
        </w:rPr>
      </w:pPr>
      <w:r w:rsidRPr="00736114">
        <w:rPr>
          <w:rFonts w:ascii="TH SarabunPSK" w:hAnsi="TH SarabunPSK" w:cs="TH SarabunPSK"/>
          <w:sz w:val="32"/>
          <w:szCs w:val="32"/>
          <w:cs/>
        </w:rPr>
        <w:t>คณะสาธารณสุขศาสตร์ มหาวิทยาลัยขอนแก่น</w:t>
      </w:r>
    </w:p>
    <w:p w:rsidR="00CF45A3" w:rsidRPr="00736114" w:rsidRDefault="00CF45A3" w:rsidP="00CF45A3">
      <w:pPr>
        <w:pStyle w:val="a3"/>
        <w:ind w:left="496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6114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:rsidR="00CF45A3" w:rsidRPr="00736114" w:rsidRDefault="00CF45A3" w:rsidP="00CF45A3">
      <w:pPr>
        <w:pStyle w:val="a3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736114" w:rsidRDefault="00CF45A3" w:rsidP="00CF45A3">
      <w:pPr>
        <w:pStyle w:val="a3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736114" w:rsidRDefault="00CF45A3" w:rsidP="00CF45A3">
      <w:pPr>
        <w:pStyle w:val="a3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Default="00CF45A3" w:rsidP="00CF45A3">
      <w:pPr>
        <w:pStyle w:val="a3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Pr="001D5682" w:rsidRDefault="00CF45A3" w:rsidP="00CF45A3">
      <w:pPr>
        <w:pStyle w:val="a3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</w:p>
    <w:p w:rsidR="00CF45A3" w:rsidRPr="009A4E19" w:rsidRDefault="00CF45A3" w:rsidP="00CF45A3">
      <w:pPr>
        <w:pStyle w:val="a3"/>
        <w:ind w:firstLine="851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CF45A3" w:rsidRPr="001D5682" w:rsidRDefault="00CF45A3" w:rsidP="00CF45A3">
      <w:pPr>
        <w:pStyle w:val="a3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การศึกษาปัจจัยที่มีความสัมพันธ์กับการเกิดวัณโรคดื้อยาในผู้ป่วยวัณโรค จังหวัดกาฬสินธุ์</w:t>
      </w:r>
    </w:p>
    <w:p w:rsidR="00CF45A3" w:rsidRPr="001D5682" w:rsidRDefault="00CF45A3" w:rsidP="00CF45A3">
      <w:pPr>
        <w:pStyle w:val="a3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ข้อมูลทั่วไป</w:t>
      </w:r>
    </w:p>
    <w:p w:rsidR="00CF45A3" w:rsidRPr="00287685" w:rsidRDefault="00A55520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14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81915</wp:posOffset>
                </wp:positionV>
                <wp:extent cx="149225" cy="140970"/>
                <wp:effectExtent l="8255" t="12700" r="13970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EFE1" id="Rectangle 10" o:spid="_x0000_s1026" style="position:absolute;margin-left:175.4pt;margin-top:6.45pt;width:11.75pt;height:1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"/>
            </w:pict>
          </mc:Fallback>
        </mc:AlternateContent>
      </w:r>
      <w:r w:rsidR="00CF45A3" w:rsidRPr="007D676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CF4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5A3">
        <w:rPr>
          <w:rFonts w:ascii="TH SarabunPSK" w:hAnsi="TH SarabunPSK" w:cs="TH SarabunPSK"/>
          <w:sz w:val="32"/>
          <w:szCs w:val="32"/>
        </w:rPr>
        <w:t xml:space="preserve">: </w:t>
      </w:r>
      <w:r w:rsidR="00CF45A3"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 w:rsidRPr="00AB66B8">
        <w:rPr>
          <w:noProof/>
        </w:rPr>
        <w:drawing>
          <wp:inline distT="0" distB="0" distL="0" distR="0">
            <wp:extent cx="209550" cy="209550"/>
            <wp:effectExtent l="0" t="0" r="0" b="0"/>
            <wp:docPr id="2" name="Picture 1" descr="ผลการค้นหารูปภาพสำหรับ เครื่องหมายถ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เครื่องหมายถู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5A3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="00CF45A3">
        <w:rPr>
          <w:rFonts w:ascii="TH SarabunPSK" w:hAnsi="TH SarabunPSK" w:cs="TH SarabunPSK" w:hint="cs"/>
          <w:sz w:val="32"/>
          <w:szCs w:val="32"/>
          <w:cs/>
        </w:rPr>
        <w:tab/>
        <w:t xml:space="preserve">   หรือเติมข้อความลงในช่องว่างตามความเป็นจริง</w:t>
      </w:r>
    </w:p>
    <w:p w:rsidR="00CF45A3" w:rsidRDefault="00CF45A3" w:rsidP="00CF45A3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1D5682" w:rsidRDefault="00CF45A3" w:rsidP="00C76268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เพศ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017"/>
      </w:tblGrid>
      <w:tr w:rsidR="00CF45A3" w:rsidRPr="001D5682" w:rsidTr="00CF45A3">
        <w:tc>
          <w:tcPr>
            <w:tcW w:w="2410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ชาย</w:t>
            </w:r>
          </w:p>
        </w:tc>
        <w:tc>
          <w:tcPr>
            <w:tcW w:w="5017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2. หญิง</w:t>
            </w:r>
          </w:p>
        </w:tc>
      </w:tr>
    </w:tbl>
    <w:p w:rsidR="00CF45A3" w:rsidRPr="001D5682" w:rsidRDefault="00CF45A3" w:rsidP="00C76268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อายุ ..........ปี</w:t>
      </w:r>
    </w:p>
    <w:p w:rsidR="00CF45A3" w:rsidRPr="001D5682" w:rsidRDefault="00CF45A3" w:rsidP="00C76268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สถานภาพสมรส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94"/>
        <w:gridCol w:w="4228"/>
      </w:tblGrid>
      <w:tr w:rsidR="00CF45A3" w:rsidRPr="001D5682" w:rsidTr="00CF45A3">
        <w:tc>
          <w:tcPr>
            <w:tcW w:w="446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โสด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</w:tc>
      </w:tr>
      <w:tr w:rsidR="00CF45A3" w:rsidRPr="001D5682" w:rsidTr="00CF45A3">
        <w:tc>
          <w:tcPr>
            <w:tcW w:w="446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หย่า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4. แยก</w:t>
            </w:r>
          </w:p>
        </w:tc>
      </w:tr>
      <w:tr w:rsidR="00CF45A3" w:rsidRPr="001D5682" w:rsidTr="00CF45A3">
        <w:tc>
          <w:tcPr>
            <w:tcW w:w="8856" w:type="dxa"/>
            <w:gridSpan w:val="2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5. อื่น ๆ (โปรดระบุ...................................)</w:t>
            </w:r>
          </w:p>
        </w:tc>
      </w:tr>
    </w:tbl>
    <w:p w:rsidR="00CF45A3" w:rsidRPr="001D5682" w:rsidRDefault="00CF45A3" w:rsidP="00C76268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4229"/>
      </w:tblGrid>
      <w:tr w:rsidR="00CF45A3" w:rsidRPr="001D5682" w:rsidTr="00CF45A3">
        <w:tc>
          <w:tcPr>
            <w:tcW w:w="446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ประถมศึกษา หรือต่ำกว่า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2. มัธยมศึกษา/ ปวช.</w:t>
            </w:r>
          </w:p>
        </w:tc>
      </w:tr>
      <w:tr w:rsidR="00CF45A3" w:rsidRPr="001D5682" w:rsidTr="00CF45A3">
        <w:tc>
          <w:tcPr>
            <w:tcW w:w="446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อนุปัญญา/ ปวส.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4. ปริญญาตรี</w:t>
            </w:r>
          </w:p>
        </w:tc>
      </w:tr>
      <w:tr w:rsidR="00CF45A3" w:rsidRPr="001D5682" w:rsidTr="00CF45A3">
        <w:tc>
          <w:tcPr>
            <w:tcW w:w="8856" w:type="dxa"/>
            <w:gridSpan w:val="2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5. สูงกว่าปริญญาตรี</w:t>
            </w:r>
          </w:p>
        </w:tc>
      </w:tr>
    </w:tbl>
    <w:p w:rsidR="00CF45A3" w:rsidRPr="001D5682" w:rsidRDefault="00CF45A3" w:rsidP="00C76268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อาชีพหลัก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61"/>
        <w:gridCol w:w="4361"/>
      </w:tblGrid>
      <w:tr w:rsidR="00CF45A3" w:rsidRPr="001D5682" w:rsidTr="00CF45A3">
        <w:tc>
          <w:tcPr>
            <w:tcW w:w="446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รับราชการ/ รัฐวิสาหกิจ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2. พนักงาน/ ลูกจ้างบริษัท</w:t>
            </w:r>
          </w:p>
        </w:tc>
      </w:tr>
      <w:tr w:rsidR="00CF45A3" w:rsidRPr="001D5682" w:rsidTr="00CF45A3">
        <w:tc>
          <w:tcPr>
            <w:tcW w:w="446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ประกอบธุรกิจส่วนตัว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นักเรียน/ นักศึกษา</w:t>
            </w:r>
          </w:p>
        </w:tc>
      </w:tr>
      <w:tr w:rsidR="00CF45A3" w:rsidRPr="001D5682" w:rsidTr="00CF45A3">
        <w:tc>
          <w:tcPr>
            <w:tcW w:w="446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5. เกษตรกร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6. แม่บ้าน</w:t>
            </w:r>
          </w:p>
        </w:tc>
      </w:tr>
      <w:tr w:rsidR="00CF45A3" w:rsidRPr="001D5682" w:rsidTr="00CF45A3">
        <w:tc>
          <w:tcPr>
            <w:tcW w:w="446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ว่างงาน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8.อื่น ๆ (โปรดระบุ </w:t>
            </w:r>
          </w:p>
          <w:p w:rsidR="00CF45A3" w:rsidRPr="00CF45A3" w:rsidRDefault="00CF45A3" w:rsidP="00CF45A3">
            <w:pPr>
              <w:pStyle w:val="a3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....................................)</w:t>
            </w:r>
          </w:p>
        </w:tc>
      </w:tr>
    </w:tbl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ตอนที่ 2 ปัจจัยที่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มีความสัมพันธ์กับการ</w:t>
      </w: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เกิดวัณโรคดื้อยา</w:t>
      </w:r>
    </w:p>
    <w:p w:rsidR="00CF45A3" w:rsidRPr="00287685" w:rsidRDefault="00A55520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14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113030</wp:posOffset>
                </wp:positionV>
                <wp:extent cx="149225" cy="140970"/>
                <wp:effectExtent l="11430" t="8890" r="10795" b="1206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994F" id="Rectangle 11" o:spid="_x0000_s1026" style="position:absolute;margin-left:175.65pt;margin-top:8.9pt;width:11.75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"/>
            </w:pict>
          </mc:Fallback>
        </mc:AlternateContent>
      </w:r>
      <w:r w:rsidR="00CF45A3" w:rsidRPr="007D676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CF4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5A3">
        <w:rPr>
          <w:rFonts w:ascii="TH SarabunPSK" w:hAnsi="TH SarabunPSK" w:cs="TH SarabunPSK"/>
          <w:sz w:val="32"/>
          <w:szCs w:val="32"/>
        </w:rPr>
        <w:t xml:space="preserve">: </w:t>
      </w:r>
      <w:r w:rsidR="00CF45A3"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 w:rsidRPr="00AB66B8">
        <w:rPr>
          <w:noProof/>
        </w:rPr>
        <w:drawing>
          <wp:inline distT="0" distB="0" distL="0" distR="0">
            <wp:extent cx="209550" cy="209550"/>
            <wp:effectExtent l="0" t="0" r="0" b="0"/>
            <wp:docPr id="3" name="Picture 1" descr="ผลการค้นหารูปภาพสำหรับ เครื่องหมายถ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เครื่องหมายถู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5A3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="00CF45A3">
        <w:rPr>
          <w:rFonts w:ascii="TH SarabunPSK" w:hAnsi="TH SarabunPSK" w:cs="TH SarabunPSK" w:hint="cs"/>
          <w:sz w:val="32"/>
          <w:szCs w:val="32"/>
          <w:cs/>
        </w:rPr>
        <w:tab/>
        <w:t xml:space="preserve">   หรือเติมข้อความลงในช่องว่างตามความเป็นจริง</w:t>
      </w:r>
    </w:p>
    <w:p w:rsidR="00CF45A3" w:rsidRDefault="00CF45A3" w:rsidP="00CF45A3">
      <w:pPr>
        <w:pStyle w:val="a3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Pr="001D5682" w:rsidRDefault="00CF45A3" w:rsidP="00CF45A3">
      <w:pPr>
        <w:pStyle w:val="a3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ปัจจัยด้านบุคคล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สภาวะร่างกายเมื่อเริ่มรักษา</w:t>
      </w:r>
    </w:p>
    <w:p w:rsidR="00CF45A3" w:rsidRPr="001D5682" w:rsidRDefault="00CF45A3" w:rsidP="00C76268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ส่วนสูง ......................... เซนติเมตร</w:t>
      </w:r>
    </w:p>
    <w:p w:rsidR="00CF45A3" w:rsidRPr="001D5682" w:rsidRDefault="00CF45A3" w:rsidP="00C76268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 xml:space="preserve">น้ำหนัก ....................... กิโลกรัม </w:t>
      </w:r>
    </w:p>
    <w:p w:rsidR="00CF45A3" w:rsidRPr="001D5682" w:rsidRDefault="00CF45A3" w:rsidP="00C76268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 xml:space="preserve">อาการไอ </w:t>
      </w:r>
    </w:p>
    <w:tbl>
      <w:tblPr>
        <w:tblW w:w="7427" w:type="dxa"/>
        <w:tblInd w:w="2518" w:type="dxa"/>
        <w:tblLook w:val="04A0" w:firstRow="1" w:lastRow="0" w:firstColumn="1" w:lastColumn="0" w:noHBand="0" w:noVBand="1"/>
      </w:tblPr>
      <w:tblGrid>
        <w:gridCol w:w="2410"/>
        <w:gridCol w:w="5017"/>
      </w:tblGrid>
      <w:tr w:rsidR="00CF45A3" w:rsidRPr="001D5682" w:rsidTr="00CF45A3">
        <w:tc>
          <w:tcPr>
            <w:tcW w:w="2410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ไอติดต่อกัน</w:t>
            </w:r>
          </w:p>
        </w:tc>
        <w:tc>
          <w:tcPr>
            <w:tcW w:w="5017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2. ไม่ไอติดต่อกัน</w:t>
            </w:r>
          </w:p>
        </w:tc>
      </w:tr>
    </w:tbl>
    <w:p w:rsidR="00CF45A3" w:rsidRPr="001D5682" w:rsidRDefault="00CF45A3" w:rsidP="00C76268">
      <w:pPr>
        <w:pStyle w:val="a3"/>
        <w:numPr>
          <w:ilvl w:val="0"/>
          <w:numId w:val="24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สีของเสมหะ</w:t>
      </w:r>
    </w:p>
    <w:tbl>
      <w:tblPr>
        <w:tblW w:w="7427" w:type="dxa"/>
        <w:tblInd w:w="2518" w:type="dxa"/>
        <w:tblLook w:val="04A0" w:firstRow="1" w:lastRow="0" w:firstColumn="1" w:lastColumn="0" w:noHBand="0" w:noVBand="1"/>
      </w:tblPr>
      <w:tblGrid>
        <w:gridCol w:w="2410"/>
        <w:gridCol w:w="5017"/>
      </w:tblGrid>
      <w:tr w:rsidR="00CF45A3" w:rsidRPr="001D5682" w:rsidTr="00CF45A3">
        <w:tc>
          <w:tcPr>
            <w:tcW w:w="2410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ขาวขุ่น/ ข้น</w:t>
            </w:r>
          </w:p>
        </w:tc>
        <w:tc>
          <w:tcPr>
            <w:tcW w:w="5017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2. เหลืองขุ่น/ ข้น</w:t>
            </w:r>
          </w:p>
        </w:tc>
      </w:tr>
    </w:tbl>
    <w:p w:rsidR="00CF45A3" w:rsidRPr="001D5682" w:rsidRDefault="00CF45A3" w:rsidP="00C76268">
      <w:pPr>
        <w:pStyle w:val="a3"/>
        <w:numPr>
          <w:ilvl w:val="0"/>
          <w:numId w:val="24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lastRenderedPageBreak/>
        <w:t>อาการเจ็บหน้าอก</w:t>
      </w:r>
    </w:p>
    <w:tbl>
      <w:tblPr>
        <w:tblW w:w="7427" w:type="dxa"/>
        <w:tblInd w:w="2518" w:type="dxa"/>
        <w:tblLook w:val="04A0" w:firstRow="1" w:lastRow="0" w:firstColumn="1" w:lastColumn="0" w:noHBand="0" w:noVBand="1"/>
      </w:tblPr>
      <w:tblGrid>
        <w:gridCol w:w="2410"/>
        <w:gridCol w:w="5017"/>
      </w:tblGrid>
      <w:tr w:rsidR="00CF45A3" w:rsidRPr="001D5682" w:rsidTr="00CF45A3">
        <w:tc>
          <w:tcPr>
            <w:tcW w:w="2410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เจ็บหน้าอก</w:t>
            </w:r>
          </w:p>
        </w:tc>
        <w:tc>
          <w:tcPr>
            <w:tcW w:w="5017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2. ไม่เจ็บหน้าอก</w:t>
            </w:r>
          </w:p>
        </w:tc>
      </w:tr>
    </w:tbl>
    <w:p w:rsidR="00CF45A3" w:rsidRPr="001D5682" w:rsidRDefault="00CF45A3" w:rsidP="00C76268">
      <w:pPr>
        <w:pStyle w:val="a3"/>
        <w:numPr>
          <w:ilvl w:val="0"/>
          <w:numId w:val="24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อาการหอบเหนื่อย</w:t>
      </w:r>
    </w:p>
    <w:tbl>
      <w:tblPr>
        <w:tblW w:w="7427" w:type="dxa"/>
        <w:tblInd w:w="2518" w:type="dxa"/>
        <w:tblLook w:val="04A0" w:firstRow="1" w:lastRow="0" w:firstColumn="1" w:lastColumn="0" w:noHBand="0" w:noVBand="1"/>
      </w:tblPr>
      <w:tblGrid>
        <w:gridCol w:w="2410"/>
        <w:gridCol w:w="5017"/>
      </w:tblGrid>
      <w:tr w:rsidR="00CF45A3" w:rsidRPr="001D5682" w:rsidTr="00CF45A3">
        <w:tc>
          <w:tcPr>
            <w:tcW w:w="2410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หอบเหนื่อย</w:t>
            </w:r>
          </w:p>
        </w:tc>
        <w:tc>
          <w:tcPr>
            <w:tcW w:w="5017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2. ไม่หอบเหนื่อย</w:t>
            </w:r>
          </w:p>
        </w:tc>
      </w:tr>
    </w:tbl>
    <w:p w:rsidR="00CF45A3" w:rsidRPr="001D5682" w:rsidRDefault="00CF45A3" w:rsidP="00C76268">
      <w:pPr>
        <w:pStyle w:val="a3"/>
        <w:numPr>
          <w:ilvl w:val="0"/>
          <w:numId w:val="39"/>
        </w:num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ชนิดของผู้ป่วย</w:t>
      </w:r>
    </w:p>
    <w:p w:rsidR="00CF45A3" w:rsidRPr="001D5682" w:rsidRDefault="00CF45A3" w:rsidP="00C76268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  <w:cs/>
        </w:rPr>
        <w:t>ผู้ป่วยรายใหม่</w:t>
      </w:r>
      <w:r w:rsidRPr="001D5682">
        <w:rPr>
          <w:rFonts w:ascii="TH SarabunPSK" w:hAnsi="TH SarabunPSK" w:cs="TH SarabunPSK"/>
          <w:sz w:val="32"/>
          <w:szCs w:val="32"/>
        </w:rPr>
        <w:t xml:space="preserve"> </w:t>
      </w:r>
      <w:r w:rsidRPr="001D5682">
        <w:rPr>
          <w:rFonts w:ascii="TH SarabunPSK" w:hAnsi="TH SarabunPSK" w:cs="TH SarabunPSK"/>
          <w:sz w:val="32"/>
          <w:szCs w:val="32"/>
          <w:cs/>
        </w:rPr>
        <w:t>(</w:t>
      </w:r>
      <w:r w:rsidRPr="001D5682">
        <w:rPr>
          <w:rFonts w:ascii="TH SarabunPSK" w:hAnsi="TH SarabunPSK" w:cs="TH SarabunPSK"/>
          <w:sz w:val="32"/>
          <w:szCs w:val="32"/>
        </w:rPr>
        <w:t>New</w:t>
      </w:r>
      <w:r w:rsidRPr="001D5682">
        <w:rPr>
          <w:rFonts w:ascii="TH SarabunPSK" w:hAnsi="TH SarabunPSK" w:cs="TH SarabunPSK"/>
          <w:sz w:val="32"/>
          <w:szCs w:val="32"/>
          <w:cs/>
        </w:rPr>
        <w:t>)</w:t>
      </w:r>
    </w:p>
    <w:p w:rsidR="00CF45A3" w:rsidRPr="001D5682" w:rsidRDefault="00CF45A3" w:rsidP="00C76268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2. </w:t>
      </w:r>
      <w:r w:rsidRPr="001D5682">
        <w:rPr>
          <w:rFonts w:ascii="TH SarabunPSK" w:hAnsi="TH SarabunPSK" w:cs="TH SarabunPSK"/>
          <w:sz w:val="32"/>
          <w:szCs w:val="32"/>
          <w:cs/>
        </w:rPr>
        <w:t>กลับเป็นซ้ำ (</w:t>
      </w:r>
      <w:r w:rsidRPr="001D5682">
        <w:rPr>
          <w:rFonts w:ascii="TH SarabunPSK" w:hAnsi="TH SarabunPSK" w:cs="TH SarabunPSK"/>
          <w:sz w:val="32"/>
          <w:szCs w:val="32"/>
        </w:rPr>
        <w:t>Relapse</w:t>
      </w:r>
      <w:r w:rsidRPr="001D5682">
        <w:rPr>
          <w:rFonts w:ascii="TH SarabunPSK" w:hAnsi="TH SarabunPSK" w:cs="TH SarabunPSK"/>
          <w:sz w:val="32"/>
          <w:szCs w:val="32"/>
          <w:cs/>
        </w:rPr>
        <w:t>)</w:t>
      </w:r>
    </w:p>
    <w:p w:rsidR="00CF45A3" w:rsidRPr="001D5682" w:rsidRDefault="00CF45A3" w:rsidP="00C76268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  <w:cs/>
        </w:rPr>
        <w:t>รักษาซ้ำภายหลังล้มเหลวของผู้ป่วยใหม่ (</w:t>
      </w:r>
      <w:r w:rsidRPr="001D5682">
        <w:rPr>
          <w:rFonts w:ascii="TH SarabunPSK" w:hAnsi="TH SarabunPSK" w:cs="TH SarabunPSK"/>
          <w:sz w:val="32"/>
          <w:szCs w:val="32"/>
        </w:rPr>
        <w:t>TAF of New</w:t>
      </w:r>
      <w:r w:rsidRPr="001D5682">
        <w:rPr>
          <w:rFonts w:ascii="TH SarabunPSK" w:hAnsi="TH SarabunPSK" w:cs="TH SarabunPSK"/>
          <w:sz w:val="32"/>
          <w:szCs w:val="32"/>
          <w:cs/>
        </w:rPr>
        <w:t>)</w:t>
      </w:r>
    </w:p>
    <w:p w:rsidR="00CF45A3" w:rsidRPr="001D5682" w:rsidRDefault="00CF45A3" w:rsidP="00C76268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4. </w:t>
      </w:r>
      <w:r w:rsidRPr="001D5682">
        <w:rPr>
          <w:rFonts w:ascii="TH SarabunPSK" w:hAnsi="TH SarabunPSK" w:cs="TH SarabunPSK"/>
          <w:sz w:val="32"/>
          <w:szCs w:val="32"/>
          <w:cs/>
        </w:rPr>
        <w:t>รักษาซ้ำภายหลังล้มเหลวของผู้ป่วยที่มีประวัติเคยรักษาแล้วด้วยสูตรยาแนวที่ 1 (</w:t>
      </w:r>
      <w:r w:rsidRPr="001D5682">
        <w:rPr>
          <w:rFonts w:ascii="TH SarabunPSK" w:hAnsi="TH SarabunPSK" w:cs="TH SarabunPSK"/>
          <w:sz w:val="32"/>
          <w:szCs w:val="32"/>
        </w:rPr>
        <w:t>TAF of History of previous treatment</w:t>
      </w:r>
      <w:r w:rsidRPr="001D5682">
        <w:rPr>
          <w:rFonts w:ascii="TH SarabunPSK" w:hAnsi="TH SarabunPSK" w:cs="TH SarabunPSK"/>
          <w:sz w:val="32"/>
          <w:szCs w:val="32"/>
          <w:cs/>
        </w:rPr>
        <w:t>)</w:t>
      </w:r>
    </w:p>
    <w:p w:rsidR="00CF45A3" w:rsidRPr="001D5682" w:rsidRDefault="00CF45A3" w:rsidP="00C76268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5. </w:t>
      </w:r>
      <w:r w:rsidRPr="001D5682">
        <w:rPr>
          <w:rFonts w:ascii="TH SarabunPSK" w:hAnsi="TH SarabunPSK" w:cs="TH SarabunPSK"/>
          <w:sz w:val="32"/>
          <w:szCs w:val="32"/>
          <w:cs/>
        </w:rPr>
        <w:t>รักษาซ้ำภายหลังขาดยา (</w:t>
      </w:r>
      <w:r w:rsidRPr="001D5682">
        <w:rPr>
          <w:rFonts w:ascii="TH SarabunPSK" w:hAnsi="TH SarabunPSK" w:cs="TH SarabunPSK"/>
          <w:sz w:val="32"/>
          <w:szCs w:val="32"/>
        </w:rPr>
        <w:t>After loss to follow - up</w:t>
      </w:r>
      <w:r w:rsidRPr="001D5682">
        <w:rPr>
          <w:rFonts w:ascii="TH SarabunPSK" w:hAnsi="TH SarabunPSK" w:cs="TH SarabunPSK"/>
          <w:sz w:val="32"/>
          <w:szCs w:val="32"/>
          <w:cs/>
        </w:rPr>
        <w:t>)</w:t>
      </w:r>
    </w:p>
    <w:p w:rsidR="00CF45A3" w:rsidRPr="001D5682" w:rsidRDefault="00CF45A3" w:rsidP="00C76268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6. </w:t>
      </w:r>
      <w:r w:rsidRPr="001D5682">
        <w:rPr>
          <w:rFonts w:ascii="TH SarabunPSK" w:hAnsi="TH SarabunPSK" w:cs="TH SarabunPSK"/>
          <w:sz w:val="32"/>
          <w:szCs w:val="32"/>
          <w:cs/>
        </w:rPr>
        <w:t>อื่น ๆ (</w:t>
      </w:r>
      <w:r w:rsidRPr="001D5682">
        <w:rPr>
          <w:rFonts w:ascii="TH SarabunPSK" w:hAnsi="TH SarabunPSK" w:cs="TH SarabunPSK"/>
          <w:sz w:val="32"/>
          <w:szCs w:val="32"/>
        </w:rPr>
        <w:t>Other</w:t>
      </w:r>
      <w:r w:rsidRPr="001D5682">
        <w:rPr>
          <w:rFonts w:ascii="TH SarabunPSK" w:hAnsi="TH SarabunPSK" w:cs="TH SarabunPSK"/>
          <w:sz w:val="32"/>
          <w:szCs w:val="32"/>
          <w:cs/>
        </w:rPr>
        <w:t>)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จำนวนครั้งของการรักษาก่อนการรักษาครั้งปัจจุบัน</w:t>
      </w:r>
      <w:r w:rsidRPr="001D568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7733" w:type="dxa"/>
        <w:tblInd w:w="1951" w:type="dxa"/>
        <w:tblLook w:val="04A0" w:firstRow="1" w:lastRow="0" w:firstColumn="1" w:lastColumn="0" w:noHBand="0" w:noVBand="1"/>
      </w:tblPr>
      <w:tblGrid>
        <w:gridCol w:w="2523"/>
        <w:gridCol w:w="2605"/>
        <w:gridCol w:w="2605"/>
      </w:tblGrid>
      <w:tr w:rsidR="00CF45A3" w:rsidRPr="001D5682" w:rsidTr="00CF45A3">
        <w:tc>
          <w:tcPr>
            <w:tcW w:w="2523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7"/>
              </w:numPr>
              <w:ind w:hanging="5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60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 ครั้ง</w:t>
            </w:r>
          </w:p>
        </w:tc>
        <w:tc>
          <w:tcPr>
            <w:tcW w:w="260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3 ครั้งขึ้นไป</w:t>
            </w:r>
          </w:p>
        </w:tc>
      </w:tr>
    </w:tbl>
    <w:p w:rsidR="00CF45A3" w:rsidRPr="001D5682" w:rsidRDefault="00CF45A3" w:rsidP="00C76268">
      <w:pPr>
        <w:pStyle w:val="a3"/>
        <w:numPr>
          <w:ilvl w:val="0"/>
          <w:numId w:val="39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 xml:space="preserve">ปี พ.ศ. ที่เริ่มป่วยครั้งแรก พ.ศ. .................. 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รูปแบบการรักษา</w:t>
      </w:r>
    </w:p>
    <w:p w:rsidR="00CF45A3" w:rsidRPr="001D5682" w:rsidRDefault="00CF45A3" w:rsidP="00C76268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แบบมีพี่เลี้ยง (</w:t>
      </w:r>
      <w:r w:rsidRPr="001D5682">
        <w:rPr>
          <w:rFonts w:ascii="TH SarabunPSK" w:hAnsi="TH SarabunPSK" w:cs="TH SarabunPSK"/>
          <w:sz w:val="32"/>
          <w:szCs w:val="32"/>
        </w:rPr>
        <w:t>Directly observed treatment, DOT</w:t>
      </w:r>
      <w:r w:rsidRPr="001D5682">
        <w:rPr>
          <w:rFonts w:ascii="TH SarabunPSK" w:hAnsi="TH SarabunPSK" w:cs="TH SarabunPSK"/>
          <w:sz w:val="32"/>
          <w:szCs w:val="32"/>
          <w:cs/>
        </w:rPr>
        <w:t>)</w:t>
      </w:r>
    </w:p>
    <w:p w:rsidR="00CF45A3" w:rsidRPr="001D5682" w:rsidRDefault="00CF45A3" w:rsidP="00CF45A3">
      <w:pPr>
        <w:pStyle w:val="a3"/>
        <w:ind w:left="2563" w:firstLine="272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 xml:space="preserve">บุคคลผู้ทำหน้าที่ </w:t>
      </w:r>
      <w:r w:rsidRPr="001D5682">
        <w:rPr>
          <w:rFonts w:ascii="TH SarabunPSK" w:hAnsi="TH SarabunPSK" w:cs="TH SarabunPSK"/>
          <w:sz w:val="32"/>
          <w:szCs w:val="32"/>
        </w:rPr>
        <w:t>DOT</w:t>
      </w:r>
    </w:p>
    <w:p w:rsidR="00CF45A3" w:rsidRPr="001D5682" w:rsidRDefault="00CF45A3" w:rsidP="00C76268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  <w:cs/>
        </w:rPr>
        <w:t>เจ้าหน้าที่โรงพยาบาล/ เจ้าหน้าที่ รพ. สต.</w:t>
      </w:r>
    </w:p>
    <w:p w:rsidR="00CF45A3" w:rsidRPr="001D5682" w:rsidRDefault="00CF45A3" w:rsidP="00C76268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D5682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</w:t>
      </w:r>
    </w:p>
    <w:p w:rsidR="00CF45A3" w:rsidRPr="001D5682" w:rsidRDefault="00CF45A3" w:rsidP="00C76268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  <w:cs/>
        </w:rPr>
        <w:t>ผู้นำชุมชน</w:t>
      </w:r>
    </w:p>
    <w:p w:rsidR="00CF45A3" w:rsidRPr="001D5682" w:rsidRDefault="00CF45A3" w:rsidP="00C76268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1D5682">
        <w:rPr>
          <w:rFonts w:ascii="TH SarabunPSK" w:hAnsi="TH SarabunPSK" w:cs="TH SarabunPSK"/>
          <w:sz w:val="32"/>
          <w:szCs w:val="32"/>
          <w:cs/>
        </w:rPr>
        <w:t>สมาชิกในครอบครัว</w:t>
      </w:r>
    </w:p>
    <w:p w:rsidR="00CF45A3" w:rsidRPr="001D5682" w:rsidRDefault="00CF45A3" w:rsidP="00C76268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1D5682">
        <w:rPr>
          <w:rFonts w:ascii="TH SarabunPSK" w:hAnsi="TH SarabunPSK" w:cs="TH SarabunPSK"/>
          <w:sz w:val="32"/>
          <w:szCs w:val="32"/>
          <w:cs/>
        </w:rPr>
        <w:t>อื่น ๆ (โปรดระบุ ................................)</w:t>
      </w:r>
    </w:p>
    <w:p w:rsidR="00CF45A3" w:rsidRPr="001D5682" w:rsidRDefault="00CF45A3" w:rsidP="00C76268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แบบไม่มีพี่เลี้ยง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การสูบบุหรี่</w:t>
      </w:r>
    </w:p>
    <w:p w:rsidR="00CF45A3" w:rsidRDefault="00CF45A3" w:rsidP="00C76268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สูบ มานาน ............... ปี</w:t>
      </w:r>
    </w:p>
    <w:p w:rsidR="00CF45A3" w:rsidRPr="001D5682" w:rsidRDefault="00CF45A3" w:rsidP="00C76268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เคยสูบ (ปัจจุบันเลิกแล้ว)</w:t>
      </w:r>
    </w:p>
    <w:p w:rsidR="00CF45A3" w:rsidRPr="001D5682" w:rsidRDefault="00CF45A3" w:rsidP="00C76268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  <w:cs/>
        </w:rPr>
        <w:t>ไม่เคยสูบ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ประวัติการดื่ม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เครื่องดื่มที่มีแอลกอฮอล์</w:t>
      </w:r>
    </w:p>
    <w:p w:rsidR="00CF45A3" w:rsidRDefault="00CF45A3" w:rsidP="00C76268">
      <w:pPr>
        <w:pStyle w:val="a3"/>
        <w:numPr>
          <w:ilvl w:val="0"/>
          <w:numId w:val="30"/>
        </w:numPr>
        <w:ind w:left="2552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  <w:cs/>
        </w:rPr>
        <w:t>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มานาน .................ปี</w:t>
      </w:r>
    </w:p>
    <w:p w:rsidR="00CF45A3" w:rsidRDefault="00CF45A3" w:rsidP="00CF45A3">
      <w:pPr>
        <w:pStyle w:val="a3"/>
        <w:ind w:left="32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ความถี่ในการดื่ม</w:t>
      </w:r>
    </w:p>
    <w:p w:rsidR="00CF45A3" w:rsidRDefault="00CF45A3" w:rsidP="00C76268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ครั้ง/สัปดาห์</w:t>
      </w:r>
    </w:p>
    <w:p w:rsidR="00CF45A3" w:rsidRDefault="00CF45A3" w:rsidP="00C76268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>
        <w:rPr>
          <w:rFonts w:ascii="TH SarabunPSK" w:hAnsi="TH SarabunPSK" w:cs="TH SarabunPSK"/>
          <w:sz w:val="32"/>
          <w:szCs w:val="32"/>
        </w:rPr>
        <w:t xml:space="preserve">2 -3 </w:t>
      </w:r>
      <w:r>
        <w:rPr>
          <w:rFonts w:ascii="TH SarabunPSK" w:hAnsi="TH SarabunPSK" w:cs="TH SarabunPSK" w:hint="cs"/>
          <w:sz w:val="32"/>
          <w:szCs w:val="32"/>
          <w:cs/>
        </w:rPr>
        <w:t>ครั้ง/ สัปดาห์</w:t>
      </w:r>
    </w:p>
    <w:p w:rsidR="00CF45A3" w:rsidRDefault="00CF45A3" w:rsidP="00C76268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ครั้ง/ สัปดาห์</w:t>
      </w:r>
    </w:p>
    <w:p w:rsidR="00CF45A3" w:rsidRPr="001D5682" w:rsidRDefault="00CF45A3" w:rsidP="00C76268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 ...............................................)</w:t>
      </w:r>
    </w:p>
    <w:p w:rsidR="00CF45A3" w:rsidRPr="001D5682" w:rsidRDefault="00CF45A3" w:rsidP="00C76268">
      <w:pPr>
        <w:pStyle w:val="a3"/>
        <w:numPr>
          <w:ilvl w:val="0"/>
          <w:numId w:val="30"/>
        </w:numPr>
        <w:ind w:left="2552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  <w:cs/>
        </w:rPr>
        <w:t>เคยดื่ม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(ปัจจุบันเลิกดื่มแล้ว)</w:t>
      </w:r>
    </w:p>
    <w:p w:rsidR="00CF45A3" w:rsidRPr="001D5682" w:rsidRDefault="00CF45A3" w:rsidP="00C76268">
      <w:pPr>
        <w:pStyle w:val="a3"/>
        <w:numPr>
          <w:ilvl w:val="0"/>
          <w:numId w:val="30"/>
        </w:numPr>
        <w:ind w:left="2552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1D5682">
        <w:rPr>
          <w:rFonts w:ascii="TH SarabunPSK" w:hAnsi="TH SarabunPSK" w:cs="TH SarabunPSK"/>
          <w:sz w:val="32"/>
          <w:szCs w:val="32"/>
          <w:cs/>
        </w:rPr>
        <w:t>ไม่เคยดื่ม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โรคประจำตัว</w:t>
      </w:r>
    </w:p>
    <w:tbl>
      <w:tblPr>
        <w:tblW w:w="7939" w:type="dxa"/>
        <w:tblInd w:w="1951" w:type="dxa"/>
        <w:tblLook w:val="04A0" w:firstRow="1" w:lastRow="0" w:firstColumn="1" w:lastColumn="0" w:noHBand="0" w:noVBand="1"/>
      </w:tblPr>
      <w:tblGrid>
        <w:gridCol w:w="3544"/>
        <w:gridCol w:w="4395"/>
      </w:tblGrid>
      <w:tr w:rsidR="00CF45A3" w:rsidRPr="001D5682" w:rsidTr="00CF45A3">
        <w:tc>
          <w:tcPr>
            <w:tcW w:w="3544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1. ไม่มี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2. ภูมิคุ้มกันบกพร่อง</w:t>
            </w:r>
          </w:p>
        </w:tc>
      </w:tr>
      <w:tr w:rsidR="00CF45A3" w:rsidRPr="001D5682" w:rsidTr="00CF45A3">
        <w:tc>
          <w:tcPr>
            <w:tcW w:w="3544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3. โรคเบาหวาน</w:t>
            </w:r>
          </w:p>
        </w:tc>
        <w:tc>
          <w:tcPr>
            <w:tcW w:w="4395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4. มะเร</w:t>
            </w:r>
            <w:r w:rsidRPr="00CF45A3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็ง</w:t>
            </w:r>
          </w:p>
        </w:tc>
      </w:tr>
      <w:tr w:rsidR="00CF45A3" w:rsidRPr="001D5682" w:rsidTr="00CF45A3">
        <w:tc>
          <w:tcPr>
            <w:tcW w:w="3544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โรคที่ต้องกินยากดภูมิคุ้มกัน</w:t>
            </w:r>
          </w:p>
        </w:tc>
        <w:tc>
          <w:tcPr>
            <w:tcW w:w="4395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45A3" w:rsidRPr="001D5682" w:rsidTr="00CF45A3">
        <w:tc>
          <w:tcPr>
            <w:tcW w:w="3544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ติดเชื้อ </w:t>
            </w:r>
            <w:r w:rsidRPr="00CF45A3">
              <w:rPr>
                <w:rFonts w:ascii="TH SarabunPSK" w:hAnsi="TH SarabunPSK" w:cs="TH SarabunPSK"/>
                <w:sz w:val="32"/>
                <w:szCs w:val="32"/>
              </w:rPr>
              <w:t>HIV</w:t>
            </w:r>
          </w:p>
        </w:tc>
        <w:tc>
          <w:tcPr>
            <w:tcW w:w="4395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45A3" w:rsidRPr="001D5682" w:rsidRDefault="00CF45A3" w:rsidP="00CF45A3">
      <w:pPr>
        <w:pStyle w:val="a3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6.1 HIV Classification </w:t>
      </w:r>
    </w:p>
    <w:tbl>
      <w:tblPr>
        <w:tblW w:w="0" w:type="auto"/>
        <w:tblInd w:w="2977" w:type="dxa"/>
        <w:tblLayout w:type="fixed"/>
        <w:tblLook w:val="04A0" w:firstRow="1" w:lastRow="0" w:firstColumn="1" w:lastColumn="0" w:noHBand="0" w:noVBand="1"/>
      </w:tblPr>
      <w:tblGrid>
        <w:gridCol w:w="1422"/>
        <w:gridCol w:w="1379"/>
        <w:gridCol w:w="1417"/>
        <w:gridCol w:w="1701"/>
      </w:tblGrid>
      <w:tr w:rsidR="00CF45A3" w:rsidRPr="001D5682" w:rsidTr="00CF45A3">
        <w:tc>
          <w:tcPr>
            <w:tcW w:w="1422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>1. N</w:t>
            </w:r>
          </w:p>
        </w:tc>
        <w:tc>
          <w:tcPr>
            <w:tcW w:w="1379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>2. A</w:t>
            </w:r>
          </w:p>
        </w:tc>
        <w:tc>
          <w:tcPr>
            <w:tcW w:w="1417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>3. B</w:t>
            </w:r>
          </w:p>
        </w:tc>
        <w:tc>
          <w:tcPr>
            <w:tcW w:w="1701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 4. C</w:t>
            </w:r>
          </w:p>
        </w:tc>
      </w:tr>
    </w:tbl>
    <w:p w:rsidR="00CF45A3" w:rsidRPr="001D5682" w:rsidRDefault="00CF45A3" w:rsidP="00CF45A3">
      <w:pPr>
        <w:pStyle w:val="a3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6.2 </w:t>
      </w:r>
      <w:r w:rsidRPr="001D5682">
        <w:rPr>
          <w:rFonts w:ascii="TH SarabunPSK" w:hAnsi="TH SarabunPSK" w:cs="TH SarabunPSK"/>
          <w:sz w:val="32"/>
          <w:szCs w:val="32"/>
          <w:cs/>
        </w:rPr>
        <w:t>การได้รับยาต้านไวรัส</w:t>
      </w:r>
    </w:p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2376"/>
        <w:gridCol w:w="3003"/>
      </w:tblGrid>
      <w:tr w:rsidR="00CF45A3" w:rsidRPr="001D5682" w:rsidTr="00CF45A3">
        <w:tc>
          <w:tcPr>
            <w:tcW w:w="2376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</w:p>
        </w:tc>
        <w:tc>
          <w:tcPr>
            <w:tcW w:w="3003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45A3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</w:t>
            </w:r>
          </w:p>
        </w:tc>
      </w:tr>
    </w:tbl>
    <w:p w:rsidR="00CF45A3" w:rsidRDefault="00CF45A3" w:rsidP="00CF45A3">
      <w:pPr>
        <w:pStyle w:val="a3"/>
        <w:ind w:left="2977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1D5682" w:rsidRDefault="00CF45A3" w:rsidP="00CF45A3">
      <w:pPr>
        <w:pStyle w:val="a3"/>
        <w:ind w:left="2977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1D5682" w:rsidRDefault="00CF45A3" w:rsidP="00CF45A3">
      <w:pPr>
        <w:pStyle w:val="a3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ปัจจัยด้าน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การได้รับเชื้อก่อโรค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ประวัติการมีผู้ป่วยวัณโรคในครอบครัว</w:t>
      </w:r>
    </w:p>
    <w:p w:rsidR="00CF45A3" w:rsidRPr="001D5682" w:rsidRDefault="00CF45A3" w:rsidP="00C76268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  <w:cs/>
        </w:rPr>
        <w:t>มี</w:t>
      </w:r>
      <w:r w:rsidRPr="001D5682">
        <w:rPr>
          <w:rFonts w:ascii="TH SarabunPSK" w:hAnsi="TH SarabunPSK" w:cs="TH SarabunPSK"/>
          <w:sz w:val="32"/>
          <w:szCs w:val="32"/>
        </w:rPr>
        <w:t xml:space="preserve"> </w:t>
      </w:r>
      <w:r w:rsidRPr="001D5682">
        <w:rPr>
          <w:rFonts w:ascii="TH SarabunPSK" w:hAnsi="TH SarabunPSK" w:cs="TH SarabunPSK"/>
          <w:sz w:val="32"/>
          <w:szCs w:val="32"/>
          <w:cs/>
        </w:rPr>
        <w:t>(โปรดระบุ ................................)</w:t>
      </w:r>
    </w:p>
    <w:p w:rsidR="00CF45A3" w:rsidRPr="001D5682" w:rsidRDefault="00CF45A3" w:rsidP="00C76268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2. เคยมี</w:t>
      </w:r>
      <w:r w:rsidRPr="001D5682">
        <w:rPr>
          <w:rFonts w:ascii="TH SarabunPSK" w:hAnsi="TH SarabunPSK" w:cs="TH SarabunPSK"/>
          <w:sz w:val="32"/>
          <w:szCs w:val="32"/>
        </w:rPr>
        <w:t xml:space="preserve"> </w:t>
      </w:r>
      <w:r w:rsidRPr="001D5682">
        <w:rPr>
          <w:rFonts w:ascii="TH SarabunPSK" w:hAnsi="TH SarabunPSK" w:cs="TH SarabunPSK"/>
          <w:sz w:val="32"/>
          <w:szCs w:val="32"/>
          <w:cs/>
        </w:rPr>
        <w:t>(โปรดระบุ ................................)</w:t>
      </w:r>
    </w:p>
    <w:p w:rsidR="00CF45A3" w:rsidRPr="001D5682" w:rsidRDefault="00CF45A3" w:rsidP="00C76268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Pr="001D5682">
        <w:rPr>
          <w:rFonts w:ascii="TH SarabunPSK" w:hAnsi="TH SarabunPSK" w:cs="TH SarabunPSK"/>
          <w:sz w:val="32"/>
          <w:szCs w:val="32"/>
          <w:cs/>
        </w:rPr>
        <w:t>สัมผัสผู้ป่วยวัณโรคดื้อยา</w:t>
      </w:r>
    </w:p>
    <w:p w:rsidR="00CF45A3" w:rsidRPr="001D5682" w:rsidRDefault="00CF45A3" w:rsidP="00C76268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ในครอบครัว</w:t>
      </w:r>
    </w:p>
    <w:p w:rsidR="00CF45A3" w:rsidRPr="001D5682" w:rsidRDefault="00CF45A3" w:rsidP="00C76268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บ้านติดกัน/ ละแวกบ้านเดียวกัน</w:t>
      </w:r>
    </w:p>
    <w:p w:rsidR="00CF45A3" w:rsidRPr="001D5682" w:rsidRDefault="00CF45A3" w:rsidP="00C76268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ห้องเรียน/ สถานที่ทำงานเดียวกัน</w:t>
      </w:r>
    </w:p>
    <w:p w:rsidR="00CF45A3" w:rsidRPr="001D5682" w:rsidRDefault="00CF45A3" w:rsidP="00C76268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ชนิดและขนาดยาที่ใช้</w:t>
      </w:r>
    </w:p>
    <w:p w:rsidR="00CF45A3" w:rsidRPr="001D5682" w:rsidRDefault="00CF45A3" w:rsidP="00C76268">
      <w:pPr>
        <w:pStyle w:val="a3"/>
        <w:numPr>
          <w:ilvl w:val="0"/>
          <w:numId w:val="33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</w:rPr>
        <w:t>H, Isoniazid</w:t>
      </w:r>
      <w:r w:rsidRPr="001D5682">
        <w:rPr>
          <w:rFonts w:ascii="TH SarabunPSK" w:hAnsi="TH SarabunPSK" w:cs="TH SarabunPSK"/>
          <w:sz w:val="32"/>
          <w:szCs w:val="32"/>
        </w:rPr>
        <w:tab/>
      </w:r>
      <w:r w:rsidRPr="001D5682">
        <w:rPr>
          <w:rFonts w:ascii="TH SarabunPSK" w:hAnsi="TH SarabunPSK" w:cs="TH SarabunPSK"/>
          <w:sz w:val="32"/>
          <w:szCs w:val="32"/>
          <w:cs/>
        </w:rPr>
        <w:t>ขนาด .................... มิลลิกรัม/ วัน</w:t>
      </w:r>
    </w:p>
    <w:p w:rsidR="00CF45A3" w:rsidRPr="001D5682" w:rsidRDefault="00CF45A3" w:rsidP="00C76268">
      <w:pPr>
        <w:pStyle w:val="a3"/>
        <w:numPr>
          <w:ilvl w:val="0"/>
          <w:numId w:val="33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D5682">
        <w:rPr>
          <w:rFonts w:ascii="TH SarabunPSK" w:hAnsi="TH SarabunPSK" w:cs="TH SarabunPSK"/>
          <w:sz w:val="32"/>
          <w:szCs w:val="32"/>
        </w:rPr>
        <w:t>R, Rifampicin</w:t>
      </w:r>
      <w:r w:rsidRPr="001D5682">
        <w:rPr>
          <w:rFonts w:ascii="TH SarabunPSK" w:hAnsi="TH SarabunPSK" w:cs="TH SarabunPSK"/>
          <w:sz w:val="32"/>
          <w:szCs w:val="32"/>
        </w:rPr>
        <w:tab/>
      </w:r>
      <w:r w:rsidRPr="001D5682">
        <w:rPr>
          <w:rFonts w:ascii="TH SarabunPSK" w:hAnsi="TH SarabunPSK" w:cs="TH SarabunPSK"/>
          <w:sz w:val="32"/>
          <w:szCs w:val="32"/>
          <w:cs/>
        </w:rPr>
        <w:t>ขนาด .................... มิลลิกรัม/ วัน</w:t>
      </w:r>
    </w:p>
    <w:p w:rsidR="00CF45A3" w:rsidRPr="001D5682" w:rsidRDefault="00CF45A3" w:rsidP="00C76268">
      <w:pPr>
        <w:pStyle w:val="a3"/>
        <w:numPr>
          <w:ilvl w:val="0"/>
          <w:numId w:val="33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</w:rPr>
        <w:t>Z, Pyrazinamind</w:t>
      </w:r>
      <w:r w:rsidRPr="001D5682">
        <w:rPr>
          <w:rFonts w:ascii="TH SarabunPSK" w:hAnsi="TH SarabunPSK" w:cs="TH SarabunPSK"/>
          <w:sz w:val="32"/>
          <w:szCs w:val="32"/>
        </w:rPr>
        <w:tab/>
      </w:r>
      <w:r w:rsidRPr="001D5682">
        <w:rPr>
          <w:rFonts w:ascii="TH SarabunPSK" w:hAnsi="TH SarabunPSK" w:cs="TH SarabunPSK"/>
          <w:sz w:val="32"/>
          <w:szCs w:val="32"/>
          <w:cs/>
        </w:rPr>
        <w:t>ขนาด .................... มิลลิกรัม/ วัน</w:t>
      </w:r>
    </w:p>
    <w:p w:rsidR="00CF45A3" w:rsidRPr="001D5682" w:rsidRDefault="00CF45A3" w:rsidP="00C76268">
      <w:pPr>
        <w:pStyle w:val="a3"/>
        <w:numPr>
          <w:ilvl w:val="0"/>
          <w:numId w:val="33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1D5682">
        <w:rPr>
          <w:rFonts w:ascii="TH SarabunPSK" w:hAnsi="TH SarabunPSK" w:cs="TH SarabunPSK"/>
          <w:sz w:val="32"/>
          <w:szCs w:val="32"/>
        </w:rPr>
        <w:t>S, Steptomycin</w:t>
      </w:r>
      <w:r w:rsidRPr="001D5682">
        <w:rPr>
          <w:rFonts w:ascii="TH SarabunPSK" w:hAnsi="TH SarabunPSK" w:cs="TH SarabunPSK"/>
          <w:sz w:val="32"/>
          <w:szCs w:val="32"/>
        </w:rPr>
        <w:tab/>
      </w:r>
      <w:r w:rsidRPr="001D5682">
        <w:rPr>
          <w:rFonts w:ascii="TH SarabunPSK" w:hAnsi="TH SarabunPSK" w:cs="TH SarabunPSK"/>
          <w:sz w:val="32"/>
          <w:szCs w:val="32"/>
          <w:cs/>
        </w:rPr>
        <w:t>ขนาด .................... มิลลิกรัม/ วัน</w:t>
      </w:r>
    </w:p>
    <w:p w:rsidR="00CF45A3" w:rsidRPr="001D5682" w:rsidRDefault="00CF45A3" w:rsidP="00C76268">
      <w:pPr>
        <w:pStyle w:val="a3"/>
        <w:numPr>
          <w:ilvl w:val="0"/>
          <w:numId w:val="33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1D5682">
        <w:rPr>
          <w:rFonts w:ascii="TH SarabunPSK" w:hAnsi="TH SarabunPSK" w:cs="TH SarabunPSK"/>
          <w:sz w:val="32"/>
          <w:szCs w:val="32"/>
        </w:rPr>
        <w:t xml:space="preserve">E, Ethambutol </w:t>
      </w:r>
      <w:r w:rsidRPr="001D5682">
        <w:rPr>
          <w:rFonts w:ascii="TH SarabunPSK" w:hAnsi="TH SarabunPSK" w:cs="TH SarabunPSK"/>
          <w:sz w:val="32"/>
          <w:szCs w:val="32"/>
        </w:rPr>
        <w:tab/>
      </w:r>
      <w:r w:rsidRPr="001D5682">
        <w:rPr>
          <w:rFonts w:ascii="TH SarabunPSK" w:hAnsi="TH SarabunPSK" w:cs="TH SarabunPSK"/>
          <w:sz w:val="32"/>
          <w:szCs w:val="32"/>
          <w:cs/>
        </w:rPr>
        <w:t>ขนาด .................... มิลลิกรัม/ วัน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มีผลการทดสอบความไวต่อยารักษาโรค (ตอบได้มากกว่า 1 ข้อ)</w:t>
      </w:r>
    </w:p>
    <w:p w:rsidR="00CF45A3" w:rsidRPr="001D5682" w:rsidRDefault="00CF45A3" w:rsidP="00C76268">
      <w:pPr>
        <w:pStyle w:val="a3"/>
        <w:numPr>
          <w:ilvl w:val="0"/>
          <w:numId w:val="34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</w:rPr>
        <w:t>H, Isoniazid</w:t>
      </w:r>
      <w:r w:rsidRPr="001D5682">
        <w:rPr>
          <w:rFonts w:ascii="TH SarabunPSK" w:hAnsi="TH SarabunPSK" w:cs="TH SarabunPSK"/>
          <w:sz w:val="32"/>
          <w:szCs w:val="32"/>
        </w:rPr>
        <w:tab/>
      </w:r>
      <w:r w:rsidRPr="001D5682">
        <w:rPr>
          <w:rFonts w:ascii="TH SarabunPSK" w:hAnsi="TH SarabunPSK" w:cs="TH SarabunPSK"/>
          <w:sz w:val="32"/>
          <w:szCs w:val="32"/>
        </w:rPr>
        <w:tab/>
      </w:r>
    </w:p>
    <w:p w:rsidR="00CF45A3" w:rsidRPr="001D5682" w:rsidRDefault="00CF45A3" w:rsidP="00C76268">
      <w:pPr>
        <w:pStyle w:val="a3"/>
        <w:numPr>
          <w:ilvl w:val="0"/>
          <w:numId w:val="34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D5682">
        <w:rPr>
          <w:rFonts w:ascii="TH SarabunPSK" w:hAnsi="TH SarabunPSK" w:cs="TH SarabunPSK"/>
          <w:sz w:val="32"/>
          <w:szCs w:val="32"/>
        </w:rPr>
        <w:t>R, Rifampicin</w:t>
      </w:r>
      <w:r w:rsidRPr="001D5682">
        <w:rPr>
          <w:rFonts w:ascii="TH SarabunPSK" w:hAnsi="TH SarabunPSK" w:cs="TH SarabunPSK"/>
          <w:sz w:val="32"/>
          <w:szCs w:val="32"/>
        </w:rPr>
        <w:tab/>
      </w:r>
    </w:p>
    <w:p w:rsidR="00CF45A3" w:rsidRPr="001D5682" w:rsidRDefault="00CF45A3" w:rsidP="00C76268">
      <w:pPr>
        <w:pStyle w:val="a3"/>
        <w:numPr>
          <w:ilvl w:val="0"/>
          <w:numId w:val="34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</w:rPr>
        <w:t>Z, Pyrazinamind</w:t>
      </w:r>
    </w:p>
    <w:p w:rsidR="00CF45A3" w:rsidRPr="001D5682" w:rsidRDefault="00CF45A3" w:rsidP="00C76268">
      <w:pPr>
        <w:pStyle w:val="a3"/>
        <w:numPr>
          <w:ilvl w:val="0"/>
          <w:numId w:val="34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1D5682">
        <w:rPr>
          <w:rFonts w:ascii="TH SarabunPSK" w:hAnsi="TH SarabunPSK" w:cs="TH SarabunPSK"/>
          <w:sz w:val="32"/>
          <w:szCs w:val="32"/>
        </w:rPr>
        <w:t>S, Steptomycin</w:t>
      </w:r>
    </w:p>
    <w:p w:rsidR="00CF45A3" w:rsidRPr="001D5682" w:rsidRDefault="00CF45A3" w:rsidP="00C76268">
      <w:pPr>
        <w:pStyle w:val="a3"/>
        <w:numPr>
          <w:ilvl w:val="0"/>
          <w:numId w:val="34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1D5682">
        <w:rPr>
          <w:rFonts w:ascii="TH SarabunPSK" w:hAnsi="TH SarabunPSK" w:cs="TH SarabunPSK"/>
          <w:sz w:val="32"/>
          <w:szCs w:val="32"/>
        </w:rPr>
        <w:t xml:space="preserve">E, Ethambutol 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การเกิดอาการข้างเคียงจากยา</w:t>
      </w:r>
      <w:r w:rsidRPr="001D5682">
        <w:rPr>
          <w:rFonts w:ascii="TH SarabunPSK" w:hAnsi="TH SarabunPSK" w:cs="TH SarabunPSK"/>
          <w:sz w:val="32"/>
          <w:szCs w:val="32"/>
        </w:rPr>
        <w:t xml:space="preserve"> </w:t>
      </w:r>
      <w:r w:rsidRPr="001D5682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:rsidR="00CF45A3" w:rsidRPr="001D5682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  <w:cs/>
        </w:rPr>
        <w:t>ตับอักเสบ</w:t>
      </w:r>
    </w:p>
    <w:p w:rsidR="00CF45A3" w:rsidRPr="001D5682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D5682">
        <w:rPr>
          <w:rFonts w:ascii="TH SarabunPSK" w:hAnsi="TH SarabunPSK" w:cs="TH SarabunPSK"/>
          <w:sz w:val="32"/>
          <w:szCs w:val="32"/>
          <w:cs/>
        </w:rPr>
        <w:t>ชาปลายมือ ปลายเท้า</w:t>
      </w:r>
    </w:p>
    <w:p w:rsidR="00CF45A3" w:rsidRPr="001D5682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  <w:cs/>
        </w:rPr>
        <w:t>น้ำตา น้ำลาย เสมะหะ เหงื่อ ปัสสาวะและอุจจาระเป็นสีส้ม</w:t>
      </w:r>
    </w:p>
    <w:p w:rsidR="00CF45A3" w:rsidRPr="001D5682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1D5682">
        <w:rPr>
          <w:rFonts w:ascii="TH SarabunPSK" w:hAnsi="TH SarabunPSK" w:cs="TH SarabunPSK"/>
          <w:sz w:val="32"/>
          <w:szCs w:val="32"/>
          <w:cs/>
        </w:rPr>
        <w:t>คลื่นไส้</w:t>
      </w:r>
    </w:p>
    <w:p w:rsidR="00CF45A3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1D5682">
        <w:rPr>
          <w:rFonts w:ascii="TH SarabunPSK" w:hAnsi="TH SarabunPSK" w:cs="TH SarabunPSK"/>
          <w:sz w:val="32"/>
          <w:szCs w:val="32"/>
          <w:cs/>
        </w:rPr>
        <w:t>อาเจียน</w:t>
      </w:r>
    </w:p>
    <w:p w:rsidR="00CF45A3" w:rsidRPr="00C80D2D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C80D2D">
        <w:rPr>
          <w:rFonts w:ascii="TH SarabunPSK" w:hAnsi="TH SarabunPSK" w:cs="TH SarabunPSK"/>
          <w:sz w:val="32"/>
          <w:szCs w:val="32"/>
          <w:cs/>
        </w:rPr>
        <w:t>ผิวหนังลอก</w:t>
      </w:r>
    </w:p>
    <w:p w:rsidR="00CF45A3" w:rsidRPr="001D5682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1D5682">
        <w:rPr>
          <w:rFonts w:ascii="TH SarabunPSK" w:hAnsi="TH SarabunPSK" w:cs="TH SarabunPSK"/>
          <w:sz w:val="32"/>
          <w:szCs w:val="32"/>
          <w:cs/>
        </w:rPr>
        <w:t>ประสาทตาอักเสบ (แยกสีเขียวกับสีแดงไม่ได้)</w:t>
      </w:r>
    </w:p>
    <w:p w:rsidR="00CF45A3" w:rsidRPr="001D5682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1D5682">
        <w:rPr>
          <w:rFonts w:ascii="TH SarabunPSK" w:hAnsi="TH SarabunPSK" w:cs="TH SarabunPSK"/>
          <w:sz w:val="32"/>
          <w:szCs w:val="32"/>
          <w:cs/>
        </w:rPr>
        <w:t>พิษต่อหู</w:t>
      </w:r>
    </w:p>
    <w:p w:rsidR="00CF45A3" w:rsidRPr="001D5682" w:rsidRDefault="00CF45A3" w:rsidP="00C76268">
      <w:pPr>
        <w:pStyle w:val="a3"/>
        <w:numPr>
          <w:ilvl w:val="0"/>
          <w:numId w:val="35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Pr="001D5682">
        <w:rPr>
          <w:rFonts w:ascii="TH SarabunPSK" w:hAnsi="TH SarabunPSK" w:cs="TH SarabunPSK"/>
          <w:sz w:val="32"/>
          <w:szCs w:val="32"/>
          <w:cs/>
        </w:rPr>
        <w:t>อื่น ๆ (โปรดระบุ ...............................................................)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ความสม่ำเสมอของการกินยา</w:t>
      </w:r>
    </w:p>
    <w:p w:rsidR="00CF45A3" w:rsidRPr="001D5682" w:rsidRDefault="00CF45A3" w:rsidP="00C76268">
      <w:pPr>
        <w:pStyle w:val="a3"/>
        <w:numPr>
          <w:ilvl w:val="0"/>
          <w:numId w:val="36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  <w:cs/>
        </w:rPr>
        <w:t>กินทุกวัน</w:t>
      </w:r>
    </w:p>
    <w:p w:rsidR="00CF45A3" w:rsidRPr="001D5682" w:rsidRDefault="00CF45A3" w:rsidP="00C76268">
      <w:pPr>
        <w:pStyle w:val="a3"/>
        <w:numPr>
          <w:ilvl w:val="0"/>
          <w:numId w:val="36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D5682">
        <w:rPr>
          <w:rFonts w:ascii="TH SarabunPSK" w:hAnsi="TH SarabunPSK" w:cs="TH SarabunPSK"/>
          <w:sz w:val="32"/>
          <w:szCs w:val="32"/>
          <w:cs/>
        </w:rPr>
        <w:t>ลืมบางครั้ง</w:t>
      </w:r>
    </w:p>
    <w:p w:rsidR="00CF45A3" w:rsidRDefault="00CF45A3" w:rsidP="00C76268">
      <w:pPr>
        <w:pStyle w:val="a3"/>
        <w:numPr>
          <w:ilvl w:val="0"/>
          <w:numId w:val="36"/>
        </w:numPr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D5682">
        <w:rPr>
          <w:rFonts w:ascii="TH SarabunPSK" w:hAnsi="TH SarabunPSK" w:cs="TH SarabunPSK"/>
          <w:sz w:val="32"/>
          <w:szCs w:val="32"/>
          <w:cs/>
        </w:rPr>
        <w:t>ลืมบ่อยครั้ง</w:t>
      </w:r>
    </w:p>
    <w:p w:rsidR="00CF45A3" w:rsidRDefault="00CF45A3" w:rsidP="00C76268">
      <w:pPr>
        <w:pStyle w:val="a3"/>
        <w:numPr>
          <w:ilvl w:val="0"/>
          <w:numId w:val="39"/>
        </w:numPr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80D2D">
        <w:rPr>
          <w:rFonts w:ascii="TH SarabunPSK" w:hAnsi="TH SarabunPSK" w:cs="TH SarabunPSK"/>
          <w:sz w:val="32"/>
          <w:szCs w:val="32"/>
          <w:cs/>
        </w:rPr>
        <w:t>จำนวนวันที่ขาดยานานที่สุด จำนวน ........... วัน</w:t>
      </w:r>
    </w:p>
    <w:p w:rsidR="00CF45A3" w:rsidRPr="00C80D2D" w:rsidRDefault="00CF45A3" w:rsidP="00CF45A3">
      <w:pPr>
        <w:pStyle w:val="a3"/>
        <w:ind w:left="1843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Pr="001D5682" w:rsidRDefault="00CF45A3" w:rsidP="00CF45A3">
      <w:pPr>
        <w:pStyle w:val="a3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ปัจจัยด้านสิ่งแวดล้อม</w:t>
      </w:r>
    </w:p>
    <w:p w:rsidR="00CF45A3" w:rsidRPr="001D5682" w:rsidRDefault="00CF45A3" w:rsidP="00C76268">
      <w:pPr>
        <w:pStyle w:val="a3"/>
        <w:numPr>
          <w:ilvl w:val="0"/>
          <w:numId w:val="39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ความสะดวกในการมารับบริการ</w:t>
      </w:r>
    </w:p>
    <w:p w:rsidR="00CF45A3" w:rsidRPr="001D5682" w:rsidRDefault="00CF45A3" w:rsidP="00C76268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D5682">
        <w:rPr>
          <w:rFonts w:ascii="TH SarabunPSK" w:hAnsi="TH SarabunPSK" w:cs="TH SarabunPSK"/>
          <w:sz w:val="32"/>
          <w:szCs w:val="32"/>
          <w:cs/>
        </w:rPr>
        <w:t>สะดวก</w:t>
      </w:r>
    </w:p>
    <w:p w:rsidR="00CF45A3" w:rsidRPr="001D5682" w:rsidRDefault="00CF45A3" w:rsidP="00C76268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1D5682">
        <w:rPr>
          <w:rFonts w:ascii="TH SarabunPSK" w:hAnsi="TH SarabunPSK" w:cs="TH SarabunPSK"/>
          <w:sz w:val="32"/>
          <w:szCs w:val="32"/>
          <w:cs/>
        </w:rPr>
        <w:t>ไม่สะดวก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(ระยะ</w:t>
      </w:r>
      <w:r w:rsidRPr="001D5682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จากที่พัก หรือบ้าน มายังสถานบริการเพื่อ</w:t>
      </w:r>
      <w:r w:rsidRPr="001D5682">
        <w:rPr>
          <w:rFonts w:ascii="TH SarabunPSK" w:hAnsi="TH SarabunPSK" w:cs="TH SarabunPSK"/>
          <w:sz w:val="32"/>
          <w:szCs w:val="32"/>
          <w:cs/>
        </w:rPr>
        <w:t>มารับบริการ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 กิโลเมตร)</w:t>
      </w:r>
    </w:p>
    <w:p w:rsidR="00CF45A3" w:rsidRDefault="00CF45A3" w:rsidP="00C76268">
      <w:pPr>
        <w:pStyle w:val="a3"/>
        <w:numPr>
          <w:ilvl w:val="0"/>
          <w:numId w:val="39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ภายในบ้านสะอาด เป็นระเบียบ เป็นสัดส่วน และทำความสะอาดสม่ำเสมอ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2376"/>
        <w:gridCol w:w="3003"/>
      </w:tblGrid>
      <w:tr w:rsidR="00CF45A3" w:rsidRPr="001D5682" w:rsidTr="00CF45A3">
        <w:tc>
          <w:tcPr>
            <w:tcW w:w="2376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3003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p w:rsidR="00CF45A3" w:rsidRDefault="00CF45A3" w:rsidP="00C76268">
      <w:pPr>
        <w:pStyle w:val="a3"/>
        <w:numPr>
          <w:ilvl w:val="0"/>
          <w:numId w:val="39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ภายในบ้านมีการระบายอากาศดี ไม่อับชื้น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2376"/>
        <w:gridCol w:w="3003"/>
      </w:tblGrid>
      <w:tr w:rsidR="00CF45A3" w:rsidRPr="001D5682" w:rsidTr="00CF45A3">
        <w:tc>
          <w:tcPr>
            <w:tcW w:w="2376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3003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p w:rsidR="00CF45A3" w:rsidRDefault="00CF45A3" w:rsidP="00C76268">
      <w:pPr>
        <w:pStyle w:val="a3"/>
        <w:numPr>
          <w:ilvl w:val="0"/>
          <w:numId w:val="39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แสงสว่างจากธรรมชาติส่องถึงภายในบ้านได้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2376"/>
        <w:gridCol w:w="3003"/>
      </w:tblGrid>
      <w:tr w:rsidR="00CF45A3" w:rsidRPr="001D5682" w:rsidTr="00CF45A3">
        <w:tc>
          <w:tcPr>
            <w:tcW w:w="2376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3003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p w:rsidR="00CF45A3" w:rsidRDefault="00CF45A3" w:rsidP="00C76268">
      <w:pPr>
        <w:pStyle w:val="a3"/>
        <w:numPr>
          <w:ilvl w:val="0"/>
          <w:numId w:val="39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ห้องนอนสะอาด ไม่มีหยากไย่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2376"/>
        <w:gridCol w:w="3003"/>
      </w:tblGrid>
      <w:tr w:rsidR="00CF45A3" w:rsidRPr="001D5682" w:rsidTr="00CF45A3">
        <w:tc>
          <w:tcPr>
            <w:tcW w:w="2376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3003" w:type="dxa"/>
          </w:tcPr>
          <w:p w:rsidR="00CF45A3" w:rsidRPr="00CF45A3" w:rsidRDefault="00CF45A3" w:rsidP="00C76268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45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45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45A3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1D5682">
        <w:rPr>
          <w:rFonts w:ascii="TH SarabunPSK" w:hAnsi="TH SarabunPSK" w:cs="TH SarabunPSK"/>
          <w:sz w:val="32"/>
          <w:szCs w:val="32"/>
        </w:rPr>
        <w:t xml:space="preserve"> </w:t>
      </w:r>
      <w:r w:rsidRPr="001D5682">
        <w:rPr>
          <w:rFonts w:ascii="TH SarabunPSK" w:hAnsi="TH SarabunPSK" w:cs="TH SarabunPSK"/>
          <w:sz w:val="32"/>
          <w:szCs w:val="32"/>
          <w:cs/>
        </w:rPr>
        <w:t>ข้อมูลเกี่ยวกับข้อคิดเห็นและข้อเสนอแนะ</w:t>
      </w:r>
    </w:p>
    <w:p w:rsidR="00CF45A3" w:rsidRPr="001D5682" w:rsidRDefault="00CF45A3" w:rsidP="00CF45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D676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โปรดตอบคำถามต่อไปนี้ตามความเป็นจริง ประกอบด้วยคำถามจำนวน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ข้อ ดังนี้</w:t>
      </w:r>
    </w:p>
    <w:p w:rsidR="00CF45A3" w:rsidRPr="001D5682" w:rsidRDefault="00CF45A3" w:rsidP="00C76268">
      <w:pPr>
        <w:pStyle w:val="a3"/>
        <w:numPr>
          <w:ilvl w:val="0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ท่านวิธีการป้องกันการแพร่กระจายเชื้อวัณโรคอย่างไร</w:t>
      </w:r>
    </w:p>
    <w:tbl>
      <w:tblPr>
        <w:tblW w:w="8789" w:type="dxa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45A3" w:rsidRPr="001D5682" w:rsidRDefault="00CF45A3" w:rsidP="00C76268">
      <w:pPr>
        <w:pStyle w:val="a3"/>
        <w:numPr>
          <w:ilvl w:val="0"/>
          <w:numId w:val="3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Pr="001D5682">
        <w:rPr>
          <w:rFonts w:ascii="TH SarabunPSK" w:hAnsi="TH SarabunPSK" w:cs="TH SarabunPSK"/>
          <w:sz w:val="32"/>
          <w:szCs w:val="32"/>
          <w:cs/>
        </w:rPr>
        <w:t>คิดว่าอะไรที่เป็นสาเหตุให้ท่านติดเชื้อวัณโรค</w:t>
      </w:r>
    </w:p>
    <w:tbl>
      <w:tblPr>
        <w:tblW w:w="8789" w:type="dxa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45A3" w:rsidRPr="001D5682" w:rsidRDefault="00CF45A3" w:rsidP="00C76268">
      <w:pPr>
        <w:pStyle w:val="a3"/>
        <w:numPr>
          <w:ilvl w:val="0"/>
          <w:numId w:val="3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  <w:cs/>
        </w:rPr>
        <w:t>ท่านต้องการความช่วยเหลือ หรือการดูแลในเรื่องใดเพิ่มเติมหรือไม่</w:t>
      </w:r>
    </w:p>
    <w:tbl>
      <w:tblPr>
        <w:tblW w:w="8789" w:type="dxa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A3" w:rsidRPr="001D5682" w:rsidTr="00CF45A3">
        <w:tc>
          <w:tcPr>
            <w:tcW w:w="8789" w:type="dxa"/>
          </w:tcPr>
          <w:p w:rsidR="00CF45A3" w:rsidRPr="00CF45A3" w:rsidRDefault="00CF45A3" w:rsidP="00CF45A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45A3" w:rsidRPr="001D5682" w:rsidRDefault="00CF45A3" w:rsidP="00CF45A3">
      <w:pPr>
        <w:pStyle w:val="a3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45A3" w:rsidRPr="001D5682" w:rsidRDefault="00CF45A3" w:rsidP="00CF45A3">
      <w:pPr>
        <w:pStyle w:val="a3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682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</w:t>
      </w:r>
    </w:p>
    <w:p w:rsidR="00CF45A3" w:rsidRPr="001D5682" w:rsidRDefault="00CF45A3" w:rsidP="00CF45A3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5682">
        <w:rPr>
          <w:rFonts w:ascii="TH SarabunPSK" w:hAnsi="TH SarabunPSK" w:cs="TH SarabunPSK"/>
          <w:sz w:val="32"/>
          <w:szCs w:val="32"/>
          <w:cs/>
        </w:rPr>
        <w:t>ขอขอบพระคุณทุกท่านที่สละเวลาและให้ความร่วมมือตอบแบบสอบถามในการศึกษาครั้งนี้</w:t>
      </w:r>
    </w:p>
    <w:p w:rsidR="00CF45A3" w:rsidRPr="001D5682" w:rsidRDefault="00CF45A3" w:rsidP="00CF45A3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C7DAD" w:rsidRPr="00757B61" w:rsidRDefault="00A55520" w:rsidP="00B06E78">
      <w:pPr>
        <w:pStyle w:val="a3"/>
        <w:tabs>
          <w:tab w:val="left" w:pos="142"/>
        </w:tabs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757B61"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-668655</wp:posOffset>
                </wp:positionV>
                <wp:extent cx="563245" cy="666115"/>
                <wp:effectExtent l="8890" t="13335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B4E8" id="Rectangle 5" o:spid="_x0000_s1026" style="position:absolute;margin-left:419.2pt;margin-top:-52.65pt;width:44.35pt;height:5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" strokecolor="white"/>
            </w:pict>
          </mc:Fallback>
        </mc:AlternateContent>
      </w:r>
      <w:r w:rsidR="00BD4F11" w:rsidRPr="00757B61">
        <w:rPr>
          <w:rFonts w:ascii="Angsana New" w:hAnsi="Angsana New" w:cs="Angsana New" w:hint="cs"/>
          <w:b/>
          <w:bCs/>
          <w:sz w:val="36"/>
          <w:szCs w:val="36"/>
          <w:cs/>
        </w:rPr>
        <w:t>เอกสารอ้างอิง</w:t>
      </w:r>
    </w:p>
    <w:p w:rsidR="001C7DAD" w:rsidRPr="00757B61" w:rsidRDefault="001C7DAD" w:rsidP="001C7DAD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42"/>
        </w:tabs>
        <w:ind w:firstLine="1418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2314E6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กรมควบคุมโรค กระทรวงสาธารณสุข.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E63FDD" w:rsidRPr="00757B61">
        <w:rPr>
          <w:rFonts w:ascii="Angsana New" w:hAnsi="Angsana New" w:cs="Angsana New"/>
          <w:sz w:val="32"/>
          <w:szCs w:val="32"/>
        </w:rPr>
        <w:t>2551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>)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="001C7DAD" w:rsidRPr="00757B61">
        <w:rPr>
          <w:rFonts w:ascii="Angsana New" w:hAnsi="Angsana New" w:cs="Angsana New"/>
          <w:b/>
          <w:bCs/>
          <w:sz w:val="32"/>
          <w:szCs w:val="32"/>
          <w:cs/>
        </w:rPr>
        <w:t>กา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รดำเนินงานควบคุมวัณโรคแห่งชาติ</w:t>
      </w:r>
      <w:r w:rsidRPr="00757B61">
        <w:rPr>
          <w:rFonts w:ascii="Angsana New" w:hAnsi="Angsana New" w:cs="Angsana New"/>
          <w:sz w:val="32"/>
          <w:szCs w:val="32"/>
          <w:cs/>
        </w:rPr>
        <w:t>.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>.กรุงเทพฯ</w:t>
      </w:r>
      <w:r w:rsidR="00E63FDD" w:rsidRPr="00757B61">
        <w:rPr>
          <w:rFonts w:ascii="Angsana New" w:hAnsi="Angsana New" w:cs="Angsana New"/>
          <w:sz w:val="32"/>
          <w:szCs w:val="32"/>
        </w:rPr>
        <w:t xml:space="preserve">: </w:t>
      </w:r>
      <w:r w:rsidR="002E56FD" w:rsidRPr="00757B6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>โรงพิมพ์ชุมนุมสหกรณ์การเกษตรแห่งประเทศไทย.</w:t>
      </w:r>
      <w:r w:rsidR="001C7DAD" w:rsidRPr="00757B61">
        <w:rPr>
          <w:rFonts w:ascii="Angsana New" w:hAnsi="Angsana New" w:cs="Angsana New"/>
          <w:sz w:val="32"/>
          <w:szCs w:val="32"/>
          <w:cs/>
        </w:rPr>
        <w:t>มะแอน</w:t>
      </w:r>
      <w:r w:rsidR="001C7DAD" w:rsidRPr="00757B61">
        <w:rPr>
          <w:rFonts w:ascii="Angsana New" w:hAnsi="Angsana New" w:cs="Angsana New"/>
          <w:sz w:val="32"/>
          <w:szCs w:val="32"/>
        </w:rPr>
        <w:t xml:space="preserve"> </w:t>
      </w:r>
      <w:r w:rsidR="001C7DAD" w:rsidRPr="00757B61">
        <w:rPr>
          <w:rFonts w:ascii="Angsana New" w:hAnsi="Angsana New" w:cs="Angsana New"/>
          <w:sz w:val="32"/>
          <w:szCs w:val="32"/>
          <w:cs/>
        </w:rPr>
        <w:t xml:space="preserve">ราโอบ. 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>(ม.ป.ป.)</w:t>
      </w:r>
      <w:r w:rsidR="001C7DAD"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="001C7DAD" w:rsidRPr="00757B61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การวิเคราะห์การถดถอยโลจิสติก(</w:t>
      </w:r>
      <w:r w:rsidR="001C7DAD" w:rsidRPr="00757B61">
        <w:rPr>
          <w:rFonts w:ascii="Angsana New" w:hAnsi="Angsana New" w:cs="Angsana New"/>
          <w:b/>
          <w:bCs/>
          <w:sz w:val="32"/>
          <w:szCs w:val="32"/>
        </w:rPr>
        <w:t>Logistic Regression Analysis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>. ค้นเมื่อ</w:t>
      </w:r>
      <w:r w:rsidR="002E56FD" w:rsidRPr="00757B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56FD" w:rsidRPr="00757B61">
        <w:rPr>
          <w:rFonts w:ascii="Angsana New" w:hAnsi="Angsana New" w:cs="Angsana New"/>
          <w:sz w:val="32"/>
          <w:szCs w:val="32"/>
        </w:rPr>
        <w:t>25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63FDD" w:rsidRPr="00757B61">
        <w:rPr>
          <w:rFonts w:ascii="Angsana New" w:hAnsi="Angsana New" w:cs="Angsana New"/>
          <w:color w:val="363636"/>
          <w:sz w:val="32"/>
          <w:szCs w:val="32"/>
          <w:cs/>
        </w:rPr>
        <w:t>เมษายน 2559</w:t>
      </w:r>
      <w:r w:rsidR="00E63FDD" w:rsidRPr="00757B61">
        <w:rPr>
          <w:rFonts w:ascii="Angsana New" w:hAnsi="Angsana New" w:cs="Angsana New"/>
          <w:sz w:val="32"/>
          <w:szCs w:val="32"/>
        </w:rPr>
        <w:t>,</w:t>
      </w:r>
      <w:r w:rsidR="001C7DAD" w:rsidRPr="00757B61">
        <w:rPr>
          <w:rFonts w:ascii="Angsana New" w:hAnsi="Angsana New" w:cs="Angsana New"/>
          <w:sz w:val="32"/>
          <w:szCs w:val="32"/>
        </w:rPr>
        <w:t xml:space="preserve"> </w:t>
      </w:r>
      <w:r w:rsidR="001C7DAD" w:rsidRPr="00757B61">
        <w:rPr>
          <w:rFonts w:ascii="Angsana New" w:hAnsi="Angsana New" w:cs="Angsana New"/>
          <w:sz w:val="32"/>
          <w:szCs w:val="32"/>
          <w:cs/>
        </w:rPr>
        <w:t>จาก</w:t>
      </w:r>
      <w:r w:rsidR="001C7DAD" w:rsidRPr="00757B61">
        <w:rPr>
          <w:rFonts w:ascii="Angsana New" w:hAnsi="Angsana New" w:cs="Angsana New"/>
        </w:rPr>
        <w:t xml:space="preserve"> </w:t>
      </w:r>
      <w:r w:rsidR="001C7DAD" w:rsidRPr="00757B61">
        <w:rPr>
          <w:rFonts w:ascii="Angsana New" w:hAnsi="Angsana New" w:cs="Angsana New"/>
          <w:sz w:val="32"/>
          <w:szCs w:val="32"/>
        </w:rPr>
        <w:t>http://www.saruthipong.com/port/document/299-705/299-705-7.pdf</w:t>
      </w:r>
      <w:r w:rsidR="001C7DAD" w:rsidRPr="00757B61">
        <w:rPr>
          <w:rFonts w:ascii="Angsana New" w:hAnsi="Angsana New" w:cs="Angsana New"/>
          <w:sz w:val="32"/>
          <w:szCs w:val="32"/>
          <w:cs/>
        </w:rPr>
        <w:t xml:space="preserve">. </w:t>
      </w:r>
    </w:p>
    <w:p w:rsidR="00BA2C45" w:rsidRPr="00757B61" w:rsidRDefault="00BA2C45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 w:hint="cs"/>
          <w:sz w:val="32"/>
          <w:szCs w:val="32"/>
          <w:cs/>
        </w:rPr>
        <w:t>เจนจิรา บุราคร</w:t>
      </w:r>
      <w:r w:rsidRPr="00757B61">
        <w:rPr>
          <w:rFonts w:ascii="Angsana New" w:hAnsi="Angsana New" w:cs="Angsana New"/>
          <w:sz w:val="32"/>
          <w:szCs w:val="32"/>
          <w:cs/>
        </w:rPr>
        <w:t>.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757B61">
        <w:rPr>
          <w:rFonts w:ascii="Angsana New" w:hAnsi="Angsana New" w:cs="Angsana New"/>
          <w:sz w:val="32"/>
          <w:szCs w:val="32"/>
        </w:rPr>
        <w:t>2547</w:t>
      </w:r>
      <w:r w:rsidRPr="00757B61">
        <w:rPr>
          <w:rFonts w:ascii="Angsana New" w:hAnsi="Angsana New" w:cs="Angsana New" w:hint="cs"/>
          <w:sz w:val="32"/>
          <w:szCs w:val="32"/>
          <w:cs/>
        </w:rPr>
        <w:t>)</w:t>
      </w:r>
      <w:r w:rsidRPr="00757B61">
        <w:rPr>
          <w:rFonts w:ascii="Angsana New" w:hAnsi="Angsana New" w:cs="Angsana New"/>
          <w:sz w:val="32"/>
          <w:szCs w:val="32"/>
        </w:rPr>
        <w:t>.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ปัจจัยที่มีความสัมพันธ์ต่อการขาดยาของผู้ป่วยวัณโรคปอดในจังหวัดชัยภูมิ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>[</w:t>
      </w:r>
      <w:r w:rsidRPr="00757B61">
        <w:rPr>
          <w:rFonts w:ascii="Angsana New" w:hAnsi="Angsana New" w:cs="Angsana New"/>
          <w:sz w:val="32"/>
          <w:szCs w:val="32"/>
          <w:cs/>
        </w:rPr>
        <w:t>วิทยานิพนธ์ปริญญาสาธารณสุขศาสตรมหาบัณฑิต</w:t>
      </w:r>
      <w:r w:rsidRPr="00757B61">
        <w:rPr>
          <w:rFonts w:ascii="Angsana New" w:hAnsi="Angsana New" w:cs="Angsana New"/>
          <w:sz w:val="32"/>
          <w:szCs w:val="32"/>
        </w:rPr>
        <w:t xml:space="preserve">] </w:t>
      </w:r>
      <w:r w:rsidRPr="00757B61">
        <w:rPr>
          <w:rFonts w:ascii="Angsana New" w:hAnsi="Angsana New" w:cs="Angsana New"/>
          <w:sz w:val="32"/>
          <w:szCs w:val="32"/>
          <w:cs/>
        </w:rPr>
        <w:t>คณะสาธารณสุขศาสตร์ มหาวิทยาลัยขอนแก่น</w:t>
      </w:r>
    </w:p>
    <w:p w:rsidR="00BA2C45" w:rsidRPr="00757B61" w:rsidRDefault="00BA2C45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 w:hint="cs"/>
          <w:sz w:val="32"/>
          <w:szCs w:val="32"/>
          <w:cs/>
        </w:rPr>
        <w:t>พัฒนพงษ์ วงศ์กาฬสินธุ์. (</w:t>
      </w:r>
      <w:r w:rsidRPr="00757B61">
        <w:rPr>
          <w:rFonts w:ascii="Angsana New" w:hAnsi="Angsana New" w:cs="Angsana New"/>
          <w:sz w:val="32"/>
          <w:szCs w:val="32"/>
        </w:rPr>
        <w:t>2557</w:t>
      </w:r>
      <w:r w:rsidRPr="00757B61">
        <w:rPr>
          <w:rFonts w:ascii="Angsana New" w:hAnsi="Angsana New" w:cs="Angsana New" w:hint="cs"/>
          <w:sz w:val="32"/>
          <w:szCs w:val="32"/>
          <w:cs/>
        </w:rPr>
        <w:t>). ปัจจัยต่อผลการรักษาผู้ป่วยวัณโรคปอด อำเภอพรรณนานิคม จังหวัดสกลนคร</w:t>
      </w:r>
      <w:r w:rsidRPr="00757B61">
        <w:rPr>
          <w:rFonts w:ascii="Angsana New" w:hAnsi="Angsana New" w:cs="Angsana New"/>
          <w:sz w:val="32"/>
          <w:szCs w:val="32"/>
        </w:rPr>
        <w:t>[</w:t>
      </w:r>
      <w:r w:rsidRPr="00757B61">
        <w:rPr>
          <w:rFonts w:ascii="Angsana New" w:hAnsi="Angsana New" w:cs="Angsana New" w:hint="cs"/>
          <w:sz w:val="32"/>
          <w:szCs w:val="32"/>
          <w:cs/>
        </w:rPr>
        <w:t>ฉบับอิเล็กทรอนิกส์</w:t>
      </w:r>
      <w:r w:rsidRPr="00757B61">
        <w:rPr>
          <w:rFonts w:ascii="Angsana New" w:hAnsi="Angsana New" w:cs="Angsana New"/>
          <w:sz w:val="32"/>
          <w:szCs w:val="32"/>
        </w:rPr>
        <w:t>]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วารสารวิจัยระบบสาธารณสุข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Pr="00757B61">
        <w:rPr>
          <w:rFonts w:ascii="Angsana New" w:hAnsi="Angsana New" w:cs="Angsana New"/>
          <w:sz w:val="32"/>
          <w:szCs w:val="32"/>
        </w:rPr>
        <w:t xml:space="preserve">1 </w:t>
      </w:r>
      <w:r w:rsidRPr="00757B61">
        <w:rPr>
          <w:rFonts w:ascii="Angsana New" w:hAnsi="Angsana New" w:cs="Angsana New" w:hint="cs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3-4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), </w:t>
      </w:r>
      <w:r w:rsidRPr="00757B61">
        <w:rPr>
          <w:rFonts w:ascii="Angsana New" w:hAnsi="Angsana New" w:cs="Angsana New"/>
          <w:sz w:val="32"/>
          <w:szCs w:val="32"/>
        </w:rPr>
        <w:t xml:space="preserve">439-446. </w:t>
      </w:r>
    </w:p>
    <w:p w:rsidR="00BA2C45" w:rsidRPr="00757B61" w:rsidRDefault="00BA2C45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 w:hint="cs"/>
          <w:sz w:val="32"/>
          <w:szCs w:val="32"/>
          <w:cs/>
        </w:rPr>
        <w:t>ธนะภูมิ รัตนานุพงศ์</w:t>
      </w:r>
      <w:r w:rsidRPr="00757B61">
        <w:rPr>
          <w:rFonts w:ascii="Angsana New" w:hAnsi="Angsana New" w:cs="Angsana New"/>
          <w:sz w:val="32"/>
          <w:szCs w:val="32"/>
          <w:cs/>
        </w:rPr>
        <w:t>.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757B61">
        <w:rPr>
          <w:rFonts w:ascii="Angsana New" w:hAnsi="Angsana New" w:cs="Angsana New"/>
          <w:sz w:val="32"/>
          <w:szCs w:val="32"/>
        </w:rPr>
        <w:t>2557</w:t>
      </w:r>
      <w:r w:rsidRPr="00757B61">
        <w:rPr>
          <w:rFonts w:ascii="Angsana New" w:hAnsi="Angsana New" w:cs="Angsana New" w:hint="cs"/>
          <w:sz w:val="32"/>
          <w:szCs w:val="32"/>
          <w:cs/>
        </w:rPr>
        <w:t>).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ปัจจัยที่มีความสัมพันธ์กับวัณโรคดื้อยาหลายขนานในประเทศไทย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>[</w:t>
      </w:r>
      <w:r w:rsidRPr="00757B61">
        <w:rPr>
          <w:rFonts w:ascii="Angsana New" w:hAnsi="Angsana New" w:cs="Angsana New"/>
          <w:sz w:val="32"/>
          <w:szCs w:val="32"/>
          <w:cs/>
        </w:rPr>
        <w:t>วิทยานิพนธ์ปริญญา</w:t>
      </w:r>
      <w:r w:rsidRPr="00757B61">
        <w:rPr>
          <w:rFonts w:ascii="Angsana New" w:hAnsi="Angsana New" w:cs="Angsana New" w:hint="cs"/>
          <w:sz w:val="32"/>
          <w:szCs w:val="32"/>
          <w:cs/>
        </w:rPr>
        <w:t>ดุษฎีบัณฑิต</w:t>
      </w:r>
      <w:r w:rsidRPr="00757B61">
        <w:rPr>
          <w:rFonts w:ascii="Angsana New" w:hAnsi="Angsana New" w:cs="Angsana New"/>
          <w:sz w:val="32"/>
          <w:szCs w:val="32"/>
        </w:rPr>
        <w:t xml:space="preserve">] </w:t>
      </w:r>
      <w:r w:rsidRPr="00757B61">
        <w:rPr>
          <w:rFonts w:ascii="Angsana New" w:hAnsi="Angsana New" w:cs="Angsana New"/>
          <w:sz w:val="32"/>
          <w:szCs w:val="32"/>
          <w:cs/>
        </w:rPr>
        <w:t>คณะ</w:t>
      </w:r>
      <w:r w:rsidRPr="00757B61">
        <w:rPr>
          <w:rFonts w:ascii="Angsana New" w:hAnsi="Angsana New" w:cs="Angsana New" w:hint="cs"/>
          <w:sz w:val="32"/>
          <w:szCs w:val="32"/>
          <w:cs/>
        </w:rPr>
        <w:t>แพทยศาสตร์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 w:hint="cs"/>
          <w:sz w:val="32"/>
          <w:szCs w:val="32"/>
          <w:cs/>
        </w:rPr>
        <w:t>จุฬาลงกรณ์ราชวิทยาลัย</w:t>
      </w:r>
    </w:p>
    <w:p w:rsidR="00BA2C45" w:rsidRPr="00757B61" w:rsidRDefault="00BA2C45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 w:hint="cs"/>
          <w:sz w:val="32"/>
          <w:szCs w:val="32"/>
          <w:cs/>
        </w:rPr>
        <w:t>ปิยวรรณ สิงห์คำป้อม. (</w:t>
      </w:r>
      <w:r w:rsidRPr="00757B61">
        <w:rPr>
          <w:rFonts w:ascii="Angsana New" w:hAnsi="Angsana New" w:cs="Angsana New"/>
          <w:sz w:val="32"/>
          <w:szCs w:val="32"/>
        </w:rPr>
        <w:t>2554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). </w:t>
      </w:r>
      <w:r w:rsidRPr="00757B61">
        <w:rPr>
          <w:rFonts w:ascii="Angsana New" w:hAnsi="Angsana New" w:cs="Angsana New"/>
          <w:sz w:val="32"/>
          <w:szCs w:val="32"/>
          <w:cs/>
        </w:rPr>
        <w:t>ปัจจัยที่ความสัมพันธ์กับการเกิดวัณโรคปอดในผู้สัมผัสร่วมบ้านที่อาศัยอยู่ร่วมกับผู้ป่วยวัณโรค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จังหวัดกาฬสินธุ์</w:t>
      </w:r>
      <w:r w:rsidRPr="00757B61">
        <w:rPr>
          <w:rFonts w:ascii="Angsana New" w:hAnsi="Angsana New" w:cs="Angsana New"/>
          <w:sz w:val="32"/>
          <w:szCs w:val="32"/>
        </w:rPr>
        <w:t xml:space="preserve"> [</w:t>
      </w:r>
      <w:r w:rsidRPr="00757B61">
        <w:rPr>
          <w:rFonts w:ascii="Angsana New" w:hAnsi="Angsana New" w:cs="Angsana New" w:hint="cs"/>
          <w:sz w:val="32"/>
          <w:szCs w:val="32"/>
          <w:cs/>
        </w:rPr>
        <w:t>ฉบับอิเล็กทรอนิกส์</w:t>
      </w:r>
      <w:r w:rsidRPr="00757B61">
        <w:rPr>
          <w:rFonts w:ascii="Angsana New" w:hAnsi="Angsana New" w:cs="Angsana New"/>
          <w:sz w:val="32"/>
          <w:szCs w:val="32"/>
        </w:rPr>
        <w:t>]</w:t>
      </w:r>
      <w:r w:rsidRPr="00757B61">
        <w:rPr>
          <w:rFonts w:ascii="Angsana New" w:hAnsi="Angsana New" w:cs="Angsana New" w:hint="cs"/>
          <w:sz w:val="32"/>
          <w:szCs w:val="32"/>
          <w:cs/>
        </w:rPr>
        <w:t>.</w:t>
      </w:r>
      <w:r w:rsidRPr="00757B61">
        <w:rPr>
          <w:rFonts w:ascii="Angsana New" w:hAnsi="Angsana New" w:cs="Angsana New"/>
          <w:sz w:val="32"/>
          <w:szCs w:val="32"/>
        </w:rPr>
        <w:t xml:space="preserve"> </w:t>
      </w:r>
      <w:r w:rsidRPr="00757B61">
        <w:rPr>
          <w:rFonts w:ascii="Angsana New" w:hAnsi="Angsana New" w:cs="Angsana New"/>
          <w:sz w:val="32"/>
          <w:szCs w:val="32"/>
          <w:cs/>
        </w:rPr>
        <w:t>วารสารวิจัยและพัฒนาระบบสุขภาพ</w:t>
      </w:r>
      <w:r w:rsidRPr="00757B61">
        <w:rPr>
          <w:rFonts w:ascii="Angsana New" w:hAnsi="Angsana New" w:cs="Angsana New"/>
          <w:sz w:val="32"/>
          <w:szCs w:val="32"/>
        </w:rPr>
        <w:t>,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 ม.ป.ป.,</w:t>
      </w:r>
      <w:r w:rsidRPr="00757B61">
        <w:rPr>
          <w:rFonts w:ascii="Angsana New" w:hAnsi="Angsana New" w:cs="Angsana New"/>
          <w:sz w:val="32"/>
          <w:szCs w:val="32"/>
        </w:rPr>
        <w:t>73-88.</w:t>
      </w:r>
    </w:p>
    <w:p w:rsidR="001C7DAD" w:rsidRPr="00757B61" w:rsidRDefault="001C7DAD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มงคล อังคศรีทองกุล.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E63FDD" w:rsidRPr="00757B61">
        <w:rPr>
          <w:rFonts w:ascii="Angsana New" w:hAnsi="Angsana New" w:cs="Angsana New"/>
          <w:sz w:val="32"/>
          <w:szCs w:val="32"/>
        </w:rPr>
        <w:t>2552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>).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Pr="00757B61">
        <w:rPr>
          <w:rFonts w:ascii="Angsana New" w:hAnsi="Angsana New" w:cs="Angsana New"/>
          <w:b/>
          <w:bCs/>
          <w:sz w:val="32"/>
          <w:szCs w:val="32"/>
          <w:cs/>
        </w:rPr>
        <w:t>สถานการณ์วัณโรคดื้อยาหลายขนานในประเทศระหว่างปีงบประมาณ 2550 – 2552</w:t>
      </w:r>
      <w:r w:rsidR="00E63FDD" w:rsidRPr="00757B61">
        <w:rPr>
          <w:rFonts w:ascii="Angsana New" w:hAnsi="Angsana New" w:cs="Angsana New" w:hint="cs"/>
          <w:sz w:val="32"/>
          <w:szCs w:val="32"/>
          <w:cs/>
        </w:rPr>
        <w:t xml:space="preserve">. ค้นเมื่อ </w:t>
      </w:r>
      <w:r w:rsidR="00E63FDD" w:rsidRPr="00757B61">
        <w:rPr>
          <w:rFonts w:ascii="Angsana New" w:hAnsi="Angsana New" w:cs="Angsana New"/>
          <w:color w:val="363636"/>
          <w:sz w:val="32"/>
          <w:szCs w:val="32"/>
          <w:cs/>
        </w:rPr>
        <w:t>เมษายน 2559</w:t>
      </w:r>
      <w:r w:rsidR="00E63FDD" w:rsidRPr="00757B61">
        <w:rPr>
          <w:rFonts w:ascii="Angsana New" w:hAnsi="Angsana New" w:cs="Angsana New" w:hint="cs"/>
          <w:color w:val="363636"/>
          <w:sz w:val="32"/>
          <w:szCs w:val="32"/>
          <w:cs/>
        </w:rPr>
        <w:t>,</w:t>
      </w:r>
      <w:r w:rsidR="00E63FDD" w:rsidRPr="00757B61">
        <w:rPr>
          <w:rFonts w:ascii="Angsana New" w:hAnsi="Angsana New" w:cs="Angsana New"/>
          <w:color w:val="363636"/>
          <w:sz w:val="32"/>
          <w:szCs w:val="32"/>
        </w:rPr>
        <w:t xml:space="preserve"> </w:t>
      </w:r>
      <w:r w:rsidR="00E63FDD" w:rsidRPr="00757B61">
        <w:rPr>
          <w:rFonts w:ascii="Angsana New" w:hAnsi="Angsana New" w:cs="Angsana New"/>
          <w:color w:val="363636"/>
          <w:sz w:val="32"/>
          <w:szCs w:val="32"/>
          <w:cs/>
        </w:rPr>
        <w:t xml:space="preserve">จาก </w:t>
      </w:r>
      <w:r w:rsidR="00E63FDD" w:rsidRPr="00757B61">
        <w:rPr>
          <w:rFonts w:ascii="Angsana New" w:hAnsi="Angsana New" w:cs="Angsana New"/>
          <w:sz w:val="32"/>
          <w:szCs w:val="32"/>
        </w:rPr>
        <w:t>http://www.ucbp.net/wp-content/uploads/2014.</w:t>
      </w:r>
    </w:p>
    <w:p w:rsidR="001C7DAD" w:rsidRPr="00757B61" w:rsidRDefault="004679E5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 w:hint="cs"/>
          <w:sz w:val="32"/>
          <w:szCs w:val="32"/>
          <w:cs/>
        </w:rPr>
        <w:t>วิภา รีชัยพิชิตกุล. (บรรณาธิการ). (</w:t>
      </w:r>
      <w:r w:rsidRPr="00757B61">
        <w:rPr>
          <w:rFonts w:ascii="Angsana New" w:hAnsi="Angsana New" w:cs="Angsana New"/>
          <w:sz w:val="32"/>
          <w:szCs w:val="32"/>
        </w:rPr>
        <w:t>2558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). 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แนวทางการบริหารจัดการผู้ป่วยวัณโรคดื้อยา (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Guideline for Programmatic Management of Drug-Resistant Tuberculosis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="009E6EF0" w:rsidRPr="00757B61">
        <w:rPr>
          <w:rFonts w:ascii="Angsana New" w:hAnsi="Angsana New" w:cs="Angsana New" w:hint="cs"/>
          <w:sz w:val="32"/>
          <w:szCs w:val="32"/>
          <w:cs/>
        </w:rPr>
        <w:t>.กรุงเทพฯ</w:t>
      </w:r>
      <w:r w:rsidR="009E6EF0" w:rsidRPr="00757B61">
        <w:rPr>
          <w:rFonts w:ascii="Angsana New" w:hAnsi="Angsana New" w:cs="Angsana New"/>
          <w:sz w:val="32"/>
          <w:szCs w:val="32"/>
        </w:rPr>
        <w:t xml:space="preserve">: </w:t>
      </w:r>
      <w:r w:rsidR="009E6EF0" w:rsidRPr="00757B61">
        <w:rPr>
          <w:rFonts w:ascii="Angsana New" w:hAnsi="Angsana New" w:cs="Angsana New" w:hint="cs"/>
          <w:sz w:val="32"/>
          <w:szCs w:val="32"/>
          <w:cs/>
        </w:rPr>
        <w:t>โรงพิมพ์ชุมนุมสหกรณ์การเกษตรแห่งประเทศไทย.</w:t>
      </w:r>
    </w:p>
    <w:p w:rsidR="001C7DAD" w:rsidRPr="00757B61" w:rsidRDefault="008D527B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สำนักวัณโรค กรมควบคุมโรค.</w:t>
      </w:r>
      <w:r w:rsidR="0049267E" w:rsidRPr="00757B61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49267E" w:rsidRPr="00757B61">
        <w:rPr>
          <w:rFonts w:ascii="Angsana New" w:hAnsi="Angsana New" w:cs="Angsana New"/>
          <w:sz w:val="32"/>
          <w:szCs w:val="32"/>
        </w:rPr>
        <w:t>2559</w:t>
      </w:r>
      <w:r w:rsidR="0049267E" w:rsidRPr="00757B61">
        <w:rPr>
          <w:rFonts w:ascii="Angsana New" w:hAnsi="Angsana New" w:cs="Angsana New" w:hint="cs"/>
          <w:sz w:val="32"/>
          <w:szCs w:val="32"/>
          <w:cs/>
        </w:rPr>
        <w:t>).</w:t>
      </w:r>
      <w:r w:rsidR="001C7DAD" w:rsidRPr="00757B61">
        <w:rPr>
          <w:rFonts w:ascii="Angsana New" w:hAnsi="Angsana New" w:cs="Angsana New"/>
          <w:sz w:val="32"/>
          <w:szCs w:val="32"/>
          <w:cs/>
        </w:rPr>
        <w:t xml:space="preserve"> </w:t>
      </w:r>
      <w:r w:rsidR="0049267E" w:rsidRPr="00757B6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ระบบบันทึกข้อมูลวัณโรครอบ </w:t>
      </w:r>
      <w:r w:rsidR="0049267E" w:rsidRPr="00757B61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="0049267E"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เดือน (</w:t>
      </w:r>
      <w:r w:rsidR="0049267E" w:rsidRPr="00757B61">
        <w:rPr>
          <w:rFonts w:ascii="Angsana New" w:hAnsi="Angsana New" w:cs="Angsana New"/>
          <w:b/>
          <w:bCs/>
          <w:sz w:val="32"/>
          <w:szCs w:val="32"/>
        </w:rPr>
        <w:t>Thailand web – based data for TB report</w:t>
      </w:r>
      <w:r w:rsidR="0049267E" w:rsidRPr="00757B61">
        <w:rPr>
          <w:rFonts w:ascii="Angsana New" w:hAnsi="Angsana New" w:cs="Angsana New"/>
          <w:sz w:val="32"/>
          <w:szCs w:val="32"/>
        </w:rPr>
        <w:t>).</w:t>
      </w:r>
      <w:r w:rsidR="001C7DAD" w:rsidRPr="00757B61">
        <w:rPr>
          <w:rFonts w:ascii="Angsana New" w:hAnsi="Angsana New" w:cs="Angsana New"/>
          <w:color w:val="363636"/>
          <w:sz w:val="32"/>
          <w:szCs w:val="32"/>
        </w:rPr>
        <w:t xml:space="preserve"> </w:t>
      </w:r>
      <w:r w:rsidR="0049267E" w:rsidRPr="00757B61">
        <w:rPr>
          <w:rFonts w:ascii="Angsana New" w:hAnsi="Angsana New" w:cs="Angsana New" w:hint="cs"/>
          <w:color w:val="363636"/>
          <w:sz w:val="32"/>
          <w:szCs w:val="32"/>
          <w:cs/>
        </w:rPr>
        <w:t>ค้นเมื่อ</w:t>
      </w:r>
      <w:r w:rsidR="001C7DAD" w:rsidRPr="00757B61">
        <w:rPr>
          <w:rFonts w:ascii="Angsana New" w:hAnsi="Angsana New" w:cs="Angsana New"/>
          <w:color w:val="363636"/>
          <w:sz w:val="32"/>
          <w:szCs w:val="32"/>
          <w:cs/>
        </w:rPr>
        <w:t xml:space="preserve"> </w:t>
      </w:r>
      <w:r w:rsidR="001C7DAD" w:rsidRPr="00757B61">
        <w:rPr>
          <w:rFonts w:ascii="Angsana New" w:hAnsi="Angsana New" w:cs="Angsana New"/>
          <w:color w:val="363636"/>
          <w:sz w:val="32"/>
          <w:szCs w:val="32"/>
        </w:rPr>
        <w:t xml:space="preserve">25 </w:t>
      </w:r>
      <w:r w:rsidR="001C7DAD" w:rsidRPr="00757B61">
        <w:rPr>
          <w:rFonts w:ascii="Angsana New" w:hAnsi="Angsana New" w:cs="Angsana New"/>
          <w:color w:val="363636"/>
          <w:sz w:val="32"/>
          <w:szCs w:val="32"/>
          <w:cs/>
        </w:rPr>
        <w:t>เมษายน 2559</w:t>
      </w:r>
      <w:r w:rsidR="0049267E" w:rsidRPr="00757B61">
        <w:rPr>
          <w:rFonts w:ascii="Angsana New" w:hAnsi="Angsana New" w:cs="Angsana New" w:hint="cs"/>
          <w:color w:val="363636"/>
          <w:sz w:val="32"/>
          <w:szCs w:val="32"/>
          <w:cs/>
        </w:rPr>
        <w:t>,</w:t>
      </w:r>
      <w:r w:rsidR="001C7DAD" w:rsidRPr="00757B61">
        <w:rPr>
          <w:rFonts w:ascii="Angsana New" w:hAnsi="Angsana New" w:cs="Angsana New"/>
          <w:color w:val="363636"/>
          <w:sz w:val="32"/>
          <w:szCs w:val="32"/>
        </w:rPr>
        <w:t xml:space="preserve"> </w:t>
      </w:r>
      <w:r w:rsidR="001C7DAD" w:rsidRPr="00757B61">
        <w:rPr>
          <w:rFonts w:ascii="Angsana New" w:hAnsi="Angsana New" w:cs="Angsana New"/>
          <w:color w:val="363636"/>
          <w:sz w:val="32"/>
          <w:szCs w:val="32"/>
          <w:cs/>
        </w:rPr>
        <w:t xml:space="preserve">จาก </w:t>
      </w:r>
      <w:r w:rsidR="001C7DAD" w:rsidRPr="00757B61">
        <w:rPr>
          <w:rFonts w:ascii="Angsana New" w:hAnsi="Angsana New" w:cs="Angsana New"/>
          <w:color w:val="363636"/>
          <w:sz w:val="32"/>
          <w:szCs w:val="32"/>
        </w:rPr>
        <w:t>http://www.tbthailand.org/data/</w:t>
      </w:r>
      <w:r w:rsidR="001C7DAD" w:rsidRPr="00757B61">
        <w:rPr>
          <w:rFonts w:ascii="Angsana New" w:hAnsi="Angsana New" w:cs="Angsana New"/>
          <w:color w:val="363636"/>
          <w:sz w:val="32"/>
          <w:szCs w:val="32"/>
          <w:cs/>
        </w:rPr>
        <w:t>.</w:t>
      </w:r>
    </w:p>
    <w:p w:rsidR="0037564F" w:rsidRPr="00757B61" w:rsidRDefault="0037564F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 xml:space="preserve">Flora MS, Amin MN, Karim MR, Afroz S, Islam S, Alam A,&amp;Hossain M. </w:t>
      </w:r>
      <w:r w:rsidRPr="00757B61">
        <w:rPr>
          <w:rFonts w:ascii="Angsana New" w:hAnsi="Angsana New" w:cs="Angsana New" w:hint="cs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2013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). </w:t>
      </w:r>
      <w:r w:rsidRPr="00757B61">
        <w:rPr>
          <w:rFonts w:ascii="Angsana New" w:hAnsi="Angsana New" w:cs="Angsana New"/>
          <w:sz w:val="32"/>
          <w:szCs w:val="32"/>
        </w:rPr>
        <w:t xml:space="preserve">Risk factors of multi-drug-resistant tuberculosis in Bangladeshi population: a case control study. 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Bangladesh Medical Research Council Bulletin</w:t>
      </w:r>
      <w:r w:rsidRPr="00757B61">
        <w:rPr>
          <w:rFonts w:ascii="Angsana New" w:hAnsi="Angsana New" w:cs="Angsana New"/>
          <w:sz w:val="32"/>
          <w:szCs w:val="32"/>
        </w:rPr>
        <w:t xml:space="preserve">, </w:t>
      </w:r>
      <w:r w:rsidR="008D527B" w:rsidRPr="00757B61">
        <w:rPr>
          <w:rFonts w:ascii="Angsana New" w:hAnsi="Angsana New" w:cs="Angsana New"/>
          <w:b/>
          <w:bCs/>
          <w:sz w:val="32"/>
          <w:szCs w:val="32"/>
        </w:rPr>
        <w:t>1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757B61">
        <w:rPr>
          <w:rFonts w:ascii="Angsana New" w:hAnsi="Angsana New" w:cs="Angsana New"/>
          <w:b/>
          <w:bCs/>
          <w:sz w:val="32"/>
          <w:szCs w:val="32"/>
        </w:rPr>
        <w:t>39</w:t>
      </w:r>
      <w:r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),</w:t>
      </w:r>
      <w:r w:rsidR="008D527B" w:rsidRPr="00757B61">
        <w:rPr>
          <w:rFonts w:ascii="Angsana New" w:hAnsi="Angsana New" w:cs="Angsana New"/>
          <w:sz w:val="32"/>
          <w:szCs w:val="32"/>
        </w:rPr>
        <w:t>34-41.</w:t>
      </w:r>
    </w:p>
    <w:p w:rsidR="00150C9A" w:rsidRDefault="00150C9A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>Mulisa,</w:t>
      </w:r>
      <w:r w:rsidRPr="00757B61"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>Workneh,</w:t>
      </w:r>
      <w:r w:rsidRPr="00757B61">
        <w:t xml:space="preserve"> </w:t>
      </w:r>
      <w:r w:rsidRPr="00757B61">
        <w:rPr>
          <w:rFonts w:ascii="Angsana New" w:hAnsi="Angsana New" w:cs="Angsana New"/>
          <w:sz w:val="32"/>
          <w:szCs w:val="32"/>
        </w:rPr>
        <w:t xml:space="preserve">Hordofa, Suaudi, Abebe, &amp;Jarso. </w:t>
      </w:r>
      <w:r w:rsidRPr="00757B61">
        <w:rPr>
          <w:rFonts w:ascii="Angsana New" w:hAnsi="Angsana New" w:cs="Angsana New" w:hint="cs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2015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). </w:t>
      </w:r>
      <w:r w:rsidRPr="00757B61">
        <w:rPr>
          <w:rFonts w:ascii="Angsana New" w:hAnsi="Angsana New" w:cs="Angsana New"/>
          <w:sz w:val="32"/>
          <w:szCs w:val="32"/>
        </w:rPr>
        <w:t xml:space="preserve">Multidrug-resistant Mycobacterium tuberculosis and associated risk factors in Oromia Region of Ethiopia. </w:t>
      </w:r>
      <w:r w:rsidR="006F66AE" w:rsidRPr="00757B61">
        <w:rPr>
          <w:rFonts w:ascii="Angsana New" w:hAnsi="Angsana New" w:cs="Angsana New"/>
          <w:sz w:val="32"/>
          <w:szCs w:val="32"/>
        </w:rPr>
        <w:t xml:space="preserve">[Electronic version]. </w:t>
      </w:r>
      <w:r w:rsidR="006F66AE" w:rsidRPr="00757B61">
        <w:rPr>
          <w:rFonts w:ascii="Angsana New" w:hAnsi="Angsana New" w:cs="Angsana New"/>
          <w:b/>
          <w:bCs/>
          <w:sz w:val="32"/>
          <w:szCs w:val="32"/>
        </w:rPr>
        <w:t>International Journal of Infectious Diseases</w:t>
      </w:r>
      <w:r w:rsidR="006F66AE" w:rsidRPr="00757B61">
        <w:rPr>
          <w:rFonts w:ascii="Angsana New" w:hAnsi="Angsana New" w:cs="Angsana New"/>
          <w:sz w:val="32"/>
          <w:szCs w:val="32"/>
        </w:rPr>
        <w:t xml:space="preserve">, </w:t>
      </w:r>
      <w:r w:rsidR="006F66AE"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6F66AE" w:rsidRPr="00757B61">
        <w:rPr>
          <w:rFonts w:ascii="Angsana New" w:hAnsi="Angsana New" w:cs="Angsana New"/>
          <w:b/>
          <w:bCs/>
          <w:sz w:val="32"/>
          <w:szCs w:val="32"/>
        </w:rPr>
        <w:t>39</w:t>
      </w:r>
      <w:r w:rsidR="006F66AE" w:rsidRPr="00757B61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="006F66AE" w:rsidRPr="00757B61">
        <w:rPr>
          <w:rFonts w:ascii="Angsana New" w:hAnsi="Angsana New" w:cs="Angsana New"/>
          <w:b/>
          <w:bCs/>
          <w:sz w:val="32"/>
          <w:szCs w:val="32"/>
        </w:rPr>
        <w:t>, 57-61.</w:t>
      </w:r>
    </w:p>
    <w:p w:rsidR="00CF45A3" w:rsidRPr="00757B61" w:rsidRDefault="00A55520" w:rsidP="00CF45A3">
      <w:pPr>
        <w:pStyle w:val="a3"/>
        <w:tabs>
          <w:tab w:val="left" w:pos="142"/>
        </w:tabs>
        <w:ind w:left="720"/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757B61"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-668655</wp:posOffset>
                </wp:positionV>
                <wp:extent cx="563245" cy="666115"/>
                <wp:effectExtent l="8890" t="5715" r="889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FAD3" id="Rectangle 12" o:spid="_x0000_s1026" style="position:absolute;margin-left:419.2pt;margin-top:-52.65pt;width:44.35pt;height:5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" strokecolor="white"/>
            </w:pict>
          </mc:Fallback>
        </mc:AlternateContent>
      </w:r>
      <w:r w:rsidR="00CF45A3" w:rsidRPr="00757B61">
        <w:rPr>
          <w:rFonts w:ascii="Angsana New" w:hAnsi="Angsana New" w:cs="Angsana New" w:hint="cs"/>
          <w:b/>
          <w:bCs/>
          <w:sz w:val="36"/>
          <w:szCs w:val="36"/>
          <w:cs/>
        </w:rPr>
        <w:t>เอกสารอ้างอิง</w:t>
      </w:r>
      <w:r w:rsidR="00CF45A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F45A3">
        <w:rPr>
          <w:rFonts w:ascii="Angsana New" w:hAnsi="Angsana New" w:cs="Angsana New" w:hint="cs"/>
          <w:b/>
          <w:bCs/>
          <w:sz w:val="36"/>
          <w:szCs w:val="36"/>
          <w:cs/>
        </w:rPr>
        <w:t>(ต่อ)</w:t>
      </w:r>
    </w:p>
    <w:p w:rsidR="00CF45A3" w:rsidRDefault="00CF45A3" w:rsidP="00CF45A3">
      <w:pPr>
        <w:pStyle w:val="a3"/>
        <w:tabs>
          <w:tab w:val="left" w:pos="142"/>
        </w:tabs>
        <w:autoSpaceDE w:val="0"/>
        <w:autoSpaceDN w:val="0"/>
        <w:adjustRightInd w:val="0"/>
        <w:jc w:val="thaiDistribute"/>
        <w:rPr>
          <w:rFonts w:ascii="Angsana New" w:hAnsi="Angsana New" w:cs="Angsana New"/>
          <w:sz w:val="32"/>
          <w:szCs w:val="32"/>
        </w:rPr>
      </w:pPr>
    </w:p>
    <w:p w:rsidR="00CF45A3" w:rsidRDefault="00CF45A3" w:rsidP="00CF45A3">
      <w:pPr>
        <w:pStyle w:val="a3"/>
        <w:tabs>
          <w:tab w:val="left" w:pos="142"/>
        </w:tabs>
        <w:autoSpaceDE w:val="0"/>
        <w:autoSpaceDN w:val="0"/>
        <w:adjustRightInd w:val="0"/>
        <w:jc w:val="thaiDistribute"/>
        <w:rPr>
          <w:rFonts w:ascii="Angsana New" w:hAnsi="Angsana New" w:cs="Angsana New"/>
          <w:sz w:val="32"/>
          <w:szCs w:val="32"/>
        </w:rPr>
      </w:pPr>
    </w:p>
    <w:p w:rsidR="00CF45A3" w:rsidRPr="00757B61" w:rsidRDefault="00CF45A3" w:rsidP="00CF45A3">
      <w:pPr>
        <w:pStyle w:val="a3"/>
        <w:tabs>
          <w:tab w:val="left" w:pos="142"/>
        </w:tabs>
        <w:autoSpaceDE w:val="0"/>
        <w:autoSpaceDN w:val="0"/>
        <w:adjustRightInd w:val="0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6F66AE" w:rsidP="00C76268">
      <w:pPr>
        <w:pStyle w:val="a3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 xml:space="preserve">Mulu W, Mekonnen D, Yimer M, Admassu A, &amp;Abera B. </w:t>
      </w:r>
      <w:r w:rsidRPr="00757B61">
        <w:rPr>
          <w:rFonts w:ascii="Angsana New" w:hAnsi="Angsana New" w:cs="Angsana New" w:hint="cs"/>
          <w:sz w:val="32"/>
          <w:szCs w:val="32"/>
          <w:cs/>
        </w:rPr>
        <w:t>(</w:t>
      </w:r>
      <w:r w:rsidRPr="00757B61">
        <w:rPr>
          <w:rFonts w:ascii="Angsana New" w:hAnsi="Angsana New" w:cs="Angsana New"/>
          <w:sz w:val="32"/>
          <w:szCs w:val="32"/>
        </w:rPr>
        <w:t>2015</w:t>
      </w:r>
      <w:r w:rsidRPr="00757B61">
        <w:rPr>
          <w:rFonts w:ascii="Angsana New" w:hAnsi="Angsana New" w:cs="Angsana New" w:hint="cs"/>
          <w:sz w:val="32"/>
          <w:szCs w:val="32"/>
          <w:cs/>
        </w:rPr>
        <w:t xml:space="preserve">). </w:t>
      </w:r>
      <w:r w:rsidRPr="00757B61">
        <w:rPr>
          <w:rFonts w:ascii="Angsana New" w:hAnsi="Angsana New" w:cs="Angsana New"/>
          <w:sz w:val="32"/>
          <w:szCs w:val="32"/>
        </w:rPr>
        <w:t>Risk factors for multidrug resistant tuberculosis patients in Amhara National Regional State.</w:t>
      </w:r>
      <w:r w:rsidR="0037564F" w:rsidRPr="00757B61">
        <w:rPr>
          <w:rFonts w:ascii="Angsana New" w:hAnsi="Angsana New" w:cs="Angsana New"/>
          <w:sz w:val="32"/>
          <w:szCs w:val="32"/>
        </w:rPr>
        <w:t xml:space="preserve"> [Electronic version].</w:t>
      </w:r>
      <w:r w:rsidR="0037564F" w:rsidRPr="00757B61">
        <w:t xml:space="preserve"> </w:t>
      </w:r>
      <w:r w:rsidR="0037564F" w:rsidRPr="00757B61">
        <w:rPr>
          <w:rFonts w:ascii="Angsana New" w:hAnsi="Angsana New" w:cs="Angsana New"/>
          <w:b/>
          <w:bCs/>
          <w:sz w:val="32"/>
          <w:szCs w:val="32"/>
        </w:rPr>
        <w:t xml:space="preserve">African Health Sciences, </w:t>
      </w:r>
      <w:r w:rsidR="0037564F" w:rsidRPr="00757B61">
        <w:rPr>
          <w:rFonts w:ascii="Angsana New" w:hAnsi="Angsana New" w:cs="Angsana New"/>
          <w:sz w:val="32"/>
          <w:szCs w:val="32"/>
        </w:rPr>
        <w:t>2 (15) 368-377.</w:t>
      </w:r>
    </w:p>
    <w:p w:rsidR="000E5A8F" w:rsidRPr="00757B61" w:rsidRDefault="000E5A8F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A77749" w:rsidRPr="00757B61" w:rsidRDefault="00A77749" w:rsidP="00A77749">
      <w:pPr>
        <w:pStyle w:val="a3"/>
        <w:tabs>
          <w:tab w:val="left" w:pos="142"/>
        </w:tabs>
        <w:autoSpaceDE w:val="0"/>
        <w:autoSpaceDN w:val="0"/>
        <w:adjustRightInd w:val="0"/>
        <w:ind w:left="426"/>
        <w:jc w:val="thaiDistribute"/>
        <w:rPr>
          <w:rFonts w:ascii="Angsana New" w:hAnsi="Angsana New" w:cs="Angsana New"/>
          <w:sz w:val="32"/>
          <w:szCs w:val="32"/>
        </w:rPr>
      </w:pPr>
    </w:p>
    <w:p w:rsidR="00BA2C45" w:rsidRPr="00757B61" w:rsidRDefault="00BA2C45" w:rsidP="00CF45A3">
      <w:pPr>
        <w:pStyle w:val="a3"/>
        <w:tabs>
          <w:tab w:val="left" w:pos="142"/>
        </w:tabs>
        <w:autoSpaceDE w:val="0"/>
        <w:autoSpaceDN w:val="0"/>
        <w:adjustRightInd w:val="0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A55520" w:rsidP="001C7DAD">
      <w:pPr>
        <w:pStyle w:val="a3"/>
        <w:tabs>
          <w:tab w:val="left" w:pos="142"/>
        </w:tabs>
        <w:ind w:firstLine="1418"/>
        <w:jc w:val="center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-638810</wp:posOffset>
                </wp:positionV>
                <wp:extent cx="563245" cy="666115"/>
                <wp:effectExtent l="12700" t="7620" r="508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CC6A" id="Rectangle 6" o:spid="_x0000_s1026" style="position:absolute;margin-left:423.25pt;margin-top:-50.3pt;width:44.35pt;height:5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" strokecolor="white"/>
            </w:pict>
          </mc:Fallback>
        </mc:AlternateContent>
      </w:r>
      <w:r w:rsidR="001C7DAD" w:rsidRPr="00757B61">
        <w:rPr>
          <w:rFonts w:ascii="Angsana New" w:hAnsi="Angsana New" w:cs="Angsana New"/>
          <w:sz w:val="32"/>
          <w:szCs w:val="32"/>
          <w:cs/>
        </w:rPr>
        <w:t>ประวัติผู้เขียน</w:t>
      </w:r>
    </w:p>
    <w:p w:rsidR="001C7DAD" w:rsidRPr="00757B61" w:rsidRDefault="001C7DAD" w:rsidP="001C7DAD">
      <w:pPr>
        <w:pStyle w:val="a3"/>
        <w:tabs>
          <w:tab w:val="left" w:pos="142"/>
        </w:tabs>
        <w:ind w:firstLine="1418"/>
        <w:jc w:val="center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42"/>
        </w:tabs>
        <w:ind w:firstLine="1418"/>
        <w:jc w:val="center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42"/>
        </w:tabs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ประวัติส่วนตัว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ชื่อ – สกุล</w:t>
      </w:r>
      <w:r w:rsidRPr="00757B61">
        <w:rPr>
          <w:rFonts w:ascii="Angsana New" w:hAnsi="Angsana New" w:cs="Angsana New"/>
          <w:sz w:val="32"/>
          <w:szCs w:val="32"/>
          <w:cs/>
        </w:rPr>
        <w:tab/>
      </w:r>
      <w:r w:rsidRPr="00757B61">
        <w:rPr>
          <w:rFonts w:ascii="Angsana New" w:hAnsi="Angsana New" w:cs="Angsana New"/>
          <w:sz w:val="32"/>
          <w:szCs w:val="32"/>
          <w:cs/>
        </w:rPr>
        <w:tab/>
        <w:t>นางสาววานิช รุ่งราม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 w:rsidRPr="00757B61">
        <w:rPr>
          <w:rFonts w:ascii="Angsana New" w:hAnsi="Angsana New" w:cs="Angsana New"/>
          <w:sz w:val="32"/>
          <w:szCs w:val="32"/>
          <w:cs/>
        </w:rPr>
        <w:t>ชื่อภาษาอังกฤษ</w:t>
      </w:r>
      <w:r w:rsidRPr="00757B61">
        <w:rPr>
          <w:rFonts w:ascii="Angsana New" w:hAnsi="Angsana New" w:cs="Angsana New"/>
          <w:sz w:val="32"/>
          <w:szCs w:val="32"/>
          <w:cs/>
        </w:rPr>
        <w:tab/>
      </w:r>
      <w:r w:rsidRPr="00757B61">
        <w:rPr>
          <w:rFonts w:ascii="Angsana New" w:hAnsi="Angsana New" w:cs="Angsana New"/>
          <w:sz w:val="32"/>
          <w:szCs w:val="32"/>
        </w:rPr>
        <w:t>MISS. VARNISH RUNGRAM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วัน เดือน ปีเกิด</w:t>
      </w:r>
      <w:r w:rsidRPr="00757B61">
        <w:rPr>
          <w:rFonts w:ascii="Angsana New" w:hAnsi="Angsana New" w:cs="Angsana New"/>
          <w:sz w:val="32"/>
          <w:szCs w:val="32"/>
          <w:cs/>
        </w:rPr>
        <w:tab/>
      </w:r>
      <w:r w:rsidRPr="00757B61">
        <w:rPr>
          <w:rFonts w:ascii="Angsana New" w:hAnsi="Angsana New" w:cs="Angsana New"/>
          <w:sz w:val="32"/>
          <w:szCs w:val="32"/>
          <w:cs/>
        </w:rPr>
        <w:tab/>
        <w:t>17 เดือนตุลาคม พ.ศ. 2535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ภูมิลำเนา </w:t>
      </w:r>
      <w:r w:rsidRPr="00757B61">
        <w:rPr>
          <w:rFonts w:ascii="Angsana New" w:hAnsi="Angsana New" w:cs="Angsana New"/>
          <w:sz w:val="32"/>
          <w:szCs w:val="32"/>
          <w:cs/>
        </w:rPr>
        <w:tab/>
      </w:r>
      <w:r w:rsidRPr="00757B61">
        <w:rPr>
          <w:rFonts w:ascii="Angsana New" w:hAnsi="Angsana New" w:cs="Angsana New"/>
          <w:sz w:val="32"/>
          <w:szCs w:val="32"/>
          <w:cs/>
        </w:rPr>
        <w:tab/>
        <w:t>107 หมู่ที่ 12 ตำบลหน่อม อำเภออาจสามารถ จังหวัดร้อยเอ็ด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42"/>
        </w:tabs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ประวัติการศึกษา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พ.ศ. 2553</w:t>
      </w:r>
      <w:r w:rsidRPr="00757B61">
        <w:rPr>
          <w:rFonts w:ascii="Angsana New" w:hAnsi="Angsana New" w:cs="Angsana New"/>
          <w:sz w:val="32"/>
          <w:szCs w:val="32"/>
          <w:cs/>
        </w:rPr>
        <w:tab/>
      </w:r>
      <w:r w:rsidRPr="00757B61">
        <w:rPr>
          <w:rFonts w:ascii="Angsana New" w:hAnsi="Angsana New" w:cs="Angsana New"/>
          <w:sz w:val="32"/>
          <w:szCs w:val="32"/>
          <w:cs/>
        </w:rPr>
        <w:tab/>
        <w:t>มัธยมศึกษาตอนปลาย โรงเรียนอาจสามารถวิทยา จังหวัดร้อยเอ็ด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 xml:space="preserve">พ.ศ. 2558 </w:t>
      </w:r>
      <w:r w:rsidRPr="00757B61">
        <w:rPr>
          <w:rFonts w:ascii="Angsana New" w:hAnsi="Angsana New" w:cs="Angsana New"/>
          <w:sz w:val="32"/>
          <w:szCs w:val="32"/>
          <w:cs/>
        </w:rPr>
        <w:tab/>
      </w:r>
      <w:r w:rsidRPr="00757B61">
        <w:rPr>
          <w:rFonts w:ascii="Angsana New" w:hAnsi="Angsana New" w:cs="Angsana New"/>
          <w:sz w:val="32"/>
          <w:szCs w:val="32"/>
          <w:cs/>
        </w:rPr>
        <w:tab/>
        <w:t>สาธารณสุขศาสตรบัณฑิต (เกียรตินิยมอันดับ 1)</w:t>
      </w:r>
    </w:p>
    <w:p w:rsidR="001C7DAD" w:rsidRPr="00757B61" w:rsidRDefault="001C7DAD" w:rsidP="001C7DAD">
      <w:pPr>
        <w:pStyle w:val="a3"/>
        <w:tabs>
          <w:tab w:val="left" w:pos="142"/>
        </w:tabs>
        <w:ind w:firstLine="851"/>
        <w:jc w:val="thaiDistribute"/>
        <w:rPr>
          <w:rFonts w:ascii="Angsana New" w:hAnsi="Angsana New" w:cs="Angsana New"/>
          <w:sz w:val="32"/>
          <w:szCs w:val="32"/>
        </w:rPr>
      </w:pPr>
    </w:p>
    <w:p w:rsidR="001C7DAD" w:rsidRPr="00757B61" w:rsidRDefault="001C7DAD" w:rsidP="001C7DAD">
      <w:pPr>
        <w:pStyle w:val="a3"/>
        <w:tabs>
          <w:tab w:val="left" w:pos="142"/>
        </w:tabs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ประวัติกรทำงาน</w:t>
      </w:r>
    </w:p>
    <w:p w:rsidR="001C7DAD" w:rsidRPr="00757B61" w:rsidRDefault="001C7DAD" w:rsidP="001C7DAD">
      <w:pPr>
        <w:pStyle w:val="a3"/>
        <w:tabs>
          <w:tab w:val="left" w:pos="142"/>
        </w:tabs>
        <w:ind w:left="2835" w:hanging="198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พ.ศ. 2558 – 2559</w:t>
      </w:r>
      <w:r w:rsidRPr="00757B61">
        <w:rPr>
          <w:rFonts w:ascii="Angsana New" w:hAnsi="Angsana New" w:cs="Angsana New"/>
          <w:sz w:val="32"/>
          <w:szCs w:val="32"/>
          <w:cs/>
        </w:rPr>
        <w:tab/>
        <w:t>ศูนย์ประสานงานโครงการพัฒนาศักยภาพหมออนามัยขับเคลื่อนนโยบายสาธารณะเพื่อสุขภาพแบบมีส่วนร่วมในศตวรรษที่ 21</w:t>
      </w:r>
    </w:p>
    <w:p w:rsidR="001C7DAD" w:rsidRPr="00757B61" w:rsidRDefault="001C7DAD" w:rsidP="001C7DAD">
      <w:pPr>
        <w:pStyle w:val="a3"/>
        <w:tabs>
          <w:tab w:val="left" w:pos="142"/>
        </w:tabs>
        <w:ind w:left="2835" w:hanging="198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  <w:cs/>
        </w:rPr>
        <w:t>พ.ศ. 2559 – ปัจจุบัน</w:t>
      </w:r>
      <w:r w:rsidRPr="00757B61">
        <w:rPr>
          <w:rFonts w:ascii="Angsana New" w:hAnsi="Angsana New" w:cs="Angsana New"/>
          <w:sz w:val="32"/>
          <w:szCs w:val="32"/>
          <w:cs/>
        </w:rPr>
        <w:tab/>
        <w:t>ตำแหน่ง นักวิชาการสาธารณสุข กลุ่มงานสร้างเสริมสุขภาพ โรงพยาบาลนามน อำเภอนามน จังหวัดกาฬสินธุ์</w:t>
      </w:r>
    </w:p>
    <w:p w:rsidR="001C7DAD" w:rsidRPr="00A06340" w:rsidRDefault="001C7DAD" w:rsidP="001C7DAD">
      <w:pPr>
        <w:pStyle w:val="a3"/>
        <w:tabs>
          <w:tab w:val="left" w:pos="142"/>
        </w:tabs>
        <w:ind w:left="2835" w:hanging="1984"/>
        <w:jc w:val="thaiDistribute"/>
        <w:rPr>
          <w:rFonts w:ascii="Angsana New" w:hAnsi="Angsana New" w:cs="Angsana New"/>
          <w:sz w:val="32"/>
          <w:szCs w:val="32"/>
        </w:rPr>
      </w:pPr>
      <w:r w:rsidRPr="00757B61">
        <w:rPr>
          <w:rFonts w:ascii="Angsana New" w:hAnsi="Angsana New" w:cs="Angsana New"/>
          <w:sz w:val="32"/>
          <w:szCs w:val="32"/>
        </w:rPr>
        <w:t xml:space="preserve">3 </w:t>
      </w:r>
      <w:r w:rsidRPr="00757B61">
        <w:rPr>
          <w:rFonts w:ascii="Angsana New" w:hAnsi="Angsana New" w:cs="Angsana New"/>
          <w:sz w:val="32"/>
          <w:szCs w:val="32"/>
          <w:cs/>
        </w:rPr>
        <w:t xml:space="preserve">ตุลาคม </w:t>
      </w:r>
      <w:r w:rsidR="00BA2C45" w:rsidRPr="00757B61">
        <w:rPr>
          <w:rFonts w:ascii="Angsana New" w:hAnsi="Angsana New" w:cs="Angsana New" w:hint="cs"/>
          <w:sz w:val="32"/>
          <w:szCs w:val="32"/>
          <w:cs/>
        </w:rPr>
        <w:t>พ.ศ</w:t>
      </w:r>
      <w:r w:rsidR="00BA2C45" w:rsidRPr="00757B61">
        <w:rPr>
          <w:rFonts w:ascii="Angsana New" w:hAnsi="Angsana New" w:cs="Angsana New"/>
          <w:sz w:val="32"/>
          <w:szCs w:val="32"/>
        </w:rPr>
        <w:t>.</w:t>
      </w:r>
      <w:r w:rsidRPr="00757B61">
        <w:rPr>
          <w:rFonts w:ascii="Angsana New" w:hAnsi="Angsana New" w:cs="Angsana New"/>
          <w:sz w:val="32"/>
          <w:szCs w:val="32"/>
        </w:rPr>
        <w:t xml:space="preserve"> 2559 – </w:t>
      </w:r>
      <w:r w:rsidRPr="00757B61">
        <w:rPr>
          <w:rFonts w:ascii="Angsana New" w:hAnsi="Angsana New" w:cs="Angsana New"/>
          <w:sz w:val="32"/>
          <w:szCs w:val="32"/>
          <w:cs/>
        </w:rPr>
        <w:t>ปัจจุบัน</w:t>
      </w:r>
      <w:r w:rsidRPr="00757B61">
        <w:rPr>
          <w:rFonts w:ascii="Angsana New" w:hAnsi="Angsana New" w:cs="Angsana New"/>
          <w:sz w:val="32"/>
          <w:szCs w:val="32"/>
          <w:cs/>
        </w:rPr>
        <w:tab/>
        <w:t>ตำแหน่ง นักวิชาการสาธารณสุขปฏิบัติการ กลุ่มงานสร้างเสริมสุขภาพ โรงพยาบาลนามน อำเภอนามน จังหวัดกาฬสินธุ์</w:t>
      </w:r>
    </w:p>
    <w:p w:rsidR="001C7DAD" w:rsidRPr="00A06340" w:rsidRDefault="001C7DAD" w:rsidP="001C7DAD">
      <w:pPr>
        <w:pStyle w:val="a3"/>
        <w:tabs>
          <w:tab w:val="left" w:pos="142"/>
        </w:tabs>
        <w:ind w:left="2835" w:hanging="1984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1C7DAD" w:rsidRPr="00A06340" w:rsidRDefault="001C7DAD" w:rsidP="001C7DAD">
      <w:pPr>
        <w:pStyle w:val="a3"/>
        <w:tabs>
          <w:tab w:val="left" w:pos="142"/>
        </w:tabs>
        <w:ind w:left="2835" w:hanging="1984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B72B3B" w:rsidRPr="00A06340" w:rsidRDefault="00B72B3B"/>
    <w:sectPr w:rsidR="00B72B3B" w:rsidRPr="00A06340" w:rsidSect="00460C00">
      <w:pgSz w:w="11906" w:h="16838"/>
      <w:pgMar w:top="2160" w:right="1440" w:bottom="1440" w:left="144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D5" w:rsidRDefault="00F936D5" w:rsidP="007C36E0">
      <w:r>
        <w:separator/>
      </w:r>
    </w:p>
  </w:endnote>
  <w:endnote w:type="continuationSeparator" w:id="0">
    <w:p w:rsidR="00F936D5" w:rsidRDefault="00F936D5" w:rsidP="007C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D5" w:rsidRDefault="00F936D5" w:rsidP="007C36E0">
      <w:r>
        <w:separator/>
      </w:r>
    </w:p>
  </w:footnote>
  <w:footnote w:type="continuationSeparator" w:id="0">
    <w:p w:rsidR="00F936D5" w:rsidRDefault="00F936D5" w:rsidP="007C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61" w:rsidRDefault="00757B61">
    <w:pPr>
      <w:pStyle w:val="a7"/>
      <w:jc w:val="right"/>
    </w:pPr>
    <w:r w:rsidRPr="002671AB">
      <w:rPr>
        <w:rFonts w:ascii="TH SarabunPSK" w:hAnsi="TH SarabunPSK" w:cs="TH SarabunPSK"/>
        <w:sz w:val="32"/>
        <w:szCs w:val="32"/>
      </w:rPr>
      <w:fldChar w:fldCharType="begin"/>
    </w:r>
    <w:r w:rsidRPr="002671A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671AB">
      <w:rPr>
        <w:rFonts w:ascii="TH SarabunPSK" w:hAnsi="TH SarabunPSK" w:cs="TH SarabunPSK"/>
        <w:sz w:val="32"/>
        <w:szCs w:val="32"/>
      </w:rPr>
      <w:fldChar w:fldCharType="separate"/>
    </w:r>
    <w:r w:rsidR="00A55520">
      <w:rPr>
        <w:rFonts w:ascii="TH SarabunPSK" w:hAnsi="TH SarabunPSK" w:cs="TH SarabunPSK"/>
        <w:noProof/>
        <w:sz w:val="32"/>
        <w:szCs w:val="32"/>
      </w:rPr>
      <w:t>1</w:t>
    </w:r>
    <w:r w:rsidRPr="002671AB">
      <w:rPr>
        <w:rFonts w:ascii="TH SarabunPSK" w:hAnsi="TH SarabunPSK" w:cs="TH SarabunPSK"/>
        <w:sz w:val="32"/>
        <w:szCs w:val="32"/>
      </w:rPr>
      <w:fldChar w:fldCharType="end"/>
    </w:r>
  </w:p>
  <w:p w:rsidR="00757B61" w:rsidRDefault="00757B61" w:rsidP="00460C0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6C1"/>
    <w:multiLevelType w:val="hybridMultilevel"/>
    <w:tmpl w:val="0700EDFC"/>
    <w:lvl w:ilvl="0" w:tplc="B19EAB3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1773"/>
    <w:multiLevelType w:val="hybridMultilevel"/>
    <w:tmpl w:val="272C47D8"/>
    <w:lvl w:ilvl="0" w:tplc="1FBA6B84">
      <w:start w:val="1"/>
      <w:numFmt w:val="decimal"/>
      <w:lvlText w:val="8.3.%1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AC74B8">
      <w:start w:val="1"/>
      <w:numFmt w:val="decimal"/>
      <w:lvlText w:val="8.3.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492"/>
    <w:multiLevelType w:val="hybridMultilevel"/>
    <w:tmpl w:val="25C456DC"/>
    <w:lvl w:ilvl="0" w:tplc="4BEC1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A74"/>
    <w:multiLevelType w:val="hybridMultilevel"/>
    <w:tmpl w:val="097426C2"/>
    <w:lvl w:ilvl="0" w:tplc="D936738A">
      <w:start w:val="1"/>
      <w:numFmt w:val="bullet"/>
      <w:lvlText w:val=""/>
      <w:lvlJc w:val="center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C5B272A"/>
    <w:multiLevelType w:val="hybridMultilevel"/>
    <w:tmpl w:val="E258E138"/>
    <w:lvl w:ilvl="0" w:tplc="6726AD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33"/>
    <w:multiLevelType w:val="hybridMultilevel"/>
    <w:tmpl w:val="650A95E6"/>
    <w:lvl w:ilvl="0" w:tplc="6952C852">
      <w:start w:val="1"/>
      <w:numFmt w:val="decimal"/>
      <w:lvlText w:val="3.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A74F7"/>
    <w:multiLevelType w:val="hybridMultilevel"/>
    <w:tmpl w:val="0F00B8F4"/>
    <w:lvl w:ilvl="0" w:tplc="D936738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B6D"/>
    <w:multiLevelType w:val="hybridMultilevel"/>
    <w:tmpl w:val="078AAC2C"/>
    <w:lvl w:ilvl="0" w:tplc="6726AD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310F5"/>
    <w:multiLevelType w:val="hybridMultilevel"/>
    <w:tmpl w:val="8AF0A10C"/>
    <w:lvl w:ilvl="0" w:tplc="D936738A">
      <w:start w:val="1"/>
      <w:numFmt w:val="bullet"/>
      <w:lvlText w:val=""/>
      <w:lvlJc w:val="center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29F5440E"/>
    <w:multiLevelType w:val="hybridMultilevel"/>
    <w:tmpl w:val="B90A562C"/>
    <w:lvl w:ilvl="0" w:tplc="55842576">
      <w:start w:val="1"/>
      <w:numFmt w:val="bullet"/>
      <w:lvlText w:val="-"/>
      <w:lvlJc w:val="left"/>
      <w:pPr>
        <w:ind w:left="314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0" w15:restartNumberingAfterBreak="0">
    <w:nsid w:val="2D486FCA"/>
    <w:multiLevelType w:val="hybridMultilevel"/>
    <w:tmpl w:val="FA4CBBC8"/>
    <w:lvl w:ilvl="0" w:tplc="55842576">
      <w:start w:val="1"/>
      <w:numFmt w:val="bullet"/>
      <w:lvlText w:val="-"/>
      <w:lvlJc w:val="left"/>
      <w:pPr>
        <w:ind w:left="242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E6B0419"/>
    <w:multiLevelType w:val="hybridMultilevel"/>
    <w:tmpl w:val="B3A2E308"/>
    <w:lvl w:ilvl="0" w:tplc="56F8C09E">
      <w:start w:val="1"/>
      <w:numFmt w:val="decimal"/>
      <w:lvlText w:val="6.%1"/>
      <w:lvlJc w:val="left"/>
      <w:pPr>
        <w:ind w:left="11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FB5C92"/>
    <w:multiLevelType w:val="hybridMultilevel"/>
    <w:tmpl w:val="16F2826C"/>
    <w:lvl w:ilvl="0" w:tplc="D936738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03C36"/>
    <w:multiLevelType w:val="hybridMultilevel"/>
    <w:tmpl w:val="D78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1EC5"/>
    <w:multiLevelType w:val="hybridMultilevel"/>
    <w:tmpl w:val="0EEAACAE"/>
    <w:lvl w:ilvl="0" w:tplc="D936738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F01"/>
    <w:multiLevelType w:val="hybridMultilevel"/>
    <w:tmpl w:val="6BF64112"/>
    <w:lvl w:ilvl="0" w:tplc="0F88564E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9E12D60"/>
    <w:multiLevelType w:val="hybridMultilevel"/>
    <w:tmpl w:val="1194DB16"/>
    <w:lvl w:ilvl="0" w:tplc="D936738A">
      <w:start w:val="1"/>
      <w:numFmt w:val="bullet"/>
      <w:lvlText w:val=""/>
      <w:lvlJc w:val="center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BD641C2"/>
    <w:multiLevelType w:val="hybridMultilevel"/>
    <w:tmpl w:val="C65C3E78"/>
    <w:lvl w:ilvl="0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8" w15:restartNumberingAfterBreak="0">
    <w:nsid w:val="3DAF2D18"/>
    <w:multiLevelType w:val="hybridMultilevel"/>
    <w:tmpl w:val="3BE2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E3A63"/>
    <w:multiLevelType w:val="multilevel"/>
    <w:tmpl w:val="372CEB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9178C4"/>
    <w:multiLevelType w:val="hybridMultilevel"/>
    <w:tmpl w:val="838ACE0A"/>
    <w:lvl w:ilvl="0" w:tplc="DC844B9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B7C1E"/>
    <w:multiLevelType w:val="hybridMultilevel"/>
    <w:tmpl w:val="CAAA6B6C"/>
    <w:lvl w:ilvl="0" w:tplc="D936738A">
      <w:start w:val="1"/>
      <w:numFmt w:val="bullet"/>
      <w:lvlText w:val=""/>
      <w:lvlJc w:val="center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4348560C"/>
    <w:multiLevelType w:val="hybridMultilevel"/>
    <w:tmpl w:val="BF8C12C4"/>
    <w:lvl w:ilvl="0" w:tplc="FBA6D0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17F8C"/>
    <w:multiLevelType w:val="hybridMultilevel"/>
    <w:tmpl w:val="DAF6AB2C"/>
    <w:lvl w:ilvl="0" w:tplc="D936738A">
      <w:start w:val="1"/>
      <w:numFmt w:val="bullet"/>
      <w:lvlText w:val=""/>
      <w:lvlJc w:val="center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4A391F5C"/>
    <w:multiLevelType w:val="hybridMultilevel"/>
    <w:tmpl w:val="B10A38BA"/>
    <w:lvl w:ilvl="0" w:tplc="097AEC24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DF742F7"/>
    <w:multiLevelType w:val="hybridMultilevel"/>
    <w:tmpl w:val="67EC2FB0"/>
    <w:lvl w:ilvl="0" w:tplc="DB8ADFFE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81920"/>
    <w:multiLevelType w:val="hybridMultilevel"/>
    <w:tmpl w:val="1D6C2522"/>
    <w:lvl w:ilvl="0" w:tplc="D936738A">
      <w:start w:val="1"/>
      <w:numFmt w:val="bullet"/>
      <w:lvlText w:val=""/>
      <w:lvlJc w:val="center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3C97CE6"/>
    <w:multiLevelType w:val="hybridMultilevel"/>
    <w:tmpl w:val="89D2CB84"/>
    <w:lvl w:ilvl="0" w:tplc="802C942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54D83"/>
    <w:multiLevelType w:val="hybridMultilevel"/>
    <w:tmpl w:val="F70A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2020"/>
    <w:multiLevelType w:val="hybridMultilevel"/>
    <w:tmpl w:val="2C6A6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3BB"/>
    <w:multiLevelType w:val="hybridMultilevel"/>
    <w:tmpl w:val="9B48B7FE"/>
    <w:lvl w:ilvl="0" w:tplc="DCB6EF44">
      <w:start w:val="1"/>
      <w:numFmt w:val="decimal"/>
      <w:lvlText w:val="8.%1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1F250E0"/>
    <w:multiLevelType w:val="hybridMultilevel"/>
    <w:tmpl w:val="81A4E342"/>
    <w:lvl w:ilvl="0" w:tplc="EF94A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60843"/>
    <w:multiLevelType w:val="hybridMultilevel"/>
    <w:tmpl w:val="07409518"/>
    <w:lvl w:ilvl="0" w:tplc="674EA2D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05093"/>
    <w:multiLevelType w:val="hybridMultilevel"/>
    <w:tmpl w:val="DE5876EE"/>
    <w:lvl w:ilvl="0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B5D114E"/>
    <w:multiLevelType w:val="hybridMultilevel"/>
    <w:tmpl w:val="A732DDF6"/>
    <w:lvl w:ilvl="0" w:tplc="D936738A">
      <w:start w:val="1"/>
      <w:numFmt w:val="bullet"/>
      <w:lvlText w:val=""/>
      <w:lvlJc w:val="center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BC07B0D"/>
    <w:multiLevelType w:val="hybridMultilevel"/>
    <w:tmpl w:val="DCD4759C"/>
    <w:lvl w:ilvl="0" w:tplc="D936738A">
      <w:start w:val="1"/>
      <w:numFmt w:val="bullet"/>
      <w:lvlText w:val=""/>
      <w:lvlJc w:val="center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25859F1"/>
    <w:multiLevelType w:val="hybridMultilevel"/>
    <w:tmpl w:val="8B2A2A98"/>
    <w:lvl w:ilvl="0" w:tplc="86B201DE">
      <w:start w:val="1"/>
      <w:numFmt w:val="decimal"/>
      <w:lvlText w:val="2.1.%1"/>
      <w:lvlJc w:val="left"/>
      <w:pPr>
        <w:ind w:left="1571" w:hanging="360"/>
      </w:pPr>
      <w:rPr>
        <w:rFonts w:hint="default"/>
      </w:rPr>
    </w:lvl>
    <w:lvl w:ilvl="1" w:tplc="86B201DE">
      <w:start w:val="1"/>
      <w:numFmt w:val="decimal"/>
      <w:lvlText w:val="2.1.%2"/>
      <w:lvlJc w:val="left"/>
      <w:pPr>
        <w:ind w:left="1440" w:hanging="360"/>
      </w:pPr>
      <w:rPr>
        <w:rFonts w:hint="default"/>
      </w:rPr>
    </w:lvl>
    <w:lvl w:ilvl="2" w:tplc="DB8ADFFE"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61C8"/>
    <w:multiLevelType w:val="hybridMultilevel"/>
    <w:tmpl w:val="EEE0ACE0"/>
    <w:lvl w:ilvl="0" w:tplc="D81E9468">
      <w:start w:val="1"/>
      <w:numFmt w:val="decimal"/>
      <w:lvlText w:val="3.1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D5E5A57"/>
    <w:multiLevelType w:val="hybridMultilevel"/>
    <w:tmpl w:val="B36EF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F04F9"/>
    <w:multiLevelType w:val="hybridMultilevel"/>
    <w:tmpl w:val="915033F6"/>
    <w:lvl w:ilvl="0" w:tplc="D936738A">
      <w:start w:val="1"/>
      <w:numFmt w:val="bullet"/>
      <w:lvlText w:val=""/>
      <w:lvlJc w:val="center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1"/>
  </w:num>
  <w:num w:numId="5">
    <w:abstractNumId w:val="13"/>
  </w:num>
  <w:num w:numId="6">
    <w:abstractNumId w:val="31"/>
  </w:num>
  <w:num w:numId="7">
    <w:abstractNumId w:val="15"/>
  </w:num>
  <w:num w:numId="8">
    <w:abstractNumId w:val="36"/>
  </w:num>
  <w:num w:numId="9">
    <w:abstractNumId w:val="24"/>
  </w:num>
  <w:num w:numId="10">
    <w:abstractNumId w:val="27"/>
  </w:num>
  <w:num w:numId="11">
    <w:abstractNumId w:val="37"/>
  </w:num>
  <w:num w:numId="12">
    <w:abstractNumId w:val="0"/>
  </w:num>
  <w:num w:numId="13">
    <w:abstractNumId w:val="25"/>
  </w:num>
  <w:num w:numId="14">
    <w:abstractNumId w:val="32"/>
  </w:num>
  <w:num w:numId="15">
    <w:abstractNumId w:val="30"/>
  </w:num>
  <w:num w:numId="16">
    <w:abstractNumId w:val="1"/>
  </w:num>
  <w:num w:numId="17">
    <w:abstractNumId w:val="20"/>
  </w:num>
  <w:num w:numId="18">
    <w:abstractNumId w:val="2"/>
  </w:num>
  <w:num w:numId="19">
    <w:abstractNumId w:val="28"/>
  </w:num>
  <w:num w:numId="20">
    <w:abstractNumId w:val="4"/>
  </w:num>
  <w:num w:numId="21">
    <w:abstractNumId w:val="6"/>
  </w:num>
  <w:num w:numId="22">
    <w:abstractNumId w:val="34"/>
  </w:num>
  <w:num w:numId="23">
    <w:abstractNumId w:val="10"/>
  </w:num>
  <w:num w:numId="24">
    <w:abstractNumId w:val="9"/>
  </w:num>
  <w:num w:numId="25">
    <w:abstractNumId w:val="3"/>
  </w:num>
  <w:num w:numId="26">
    <w:abstractNumId w:val="26"/>
  </w:num>
  <w:num w:numId="27">
    <w:abstractNumId w:val="14"/>
  </w:num>
  <w:num w:numId="28">
    <w:abstractNumId w:val="39"/>
  </w:num>
  <w:num w:numId="29">
    <w:abstractNumId w:val="33"/>
  </w:num>
  <w:num w:numId="30">
    <w:abstractNumId w:val="23"/>
  </w:num>
  <w:num w:numId="31">
    <w:abstractNumId w:val="29"/>
  </w:num>
  <w:num w:numId="32">
    <w:abstractNumId w:val="38"/>
  </w:num>
  <w:num w:numId="33">
    <w:abstractNumId w:val="35"/>
  </w:num>
  <w:num w:numId="34">
    <w:abstractNumId w:val="12"/>
  </w:num>
  <w:num w:numId="35">
    <w:abstractNumId w:val="16"/>
  </w:num>
  <w:num w:numId="36">
    <w:abstractNumId w:val="21"/>
  </w:num>
  <w:num w:numId="37">
    <w:abstractNumId w:val="8"/>
  </w:num>
  <w:num w:numId="38">
    <w:abstractNumId w:val="5"/>
  </w:num>
  <w:num w:numId="39">
    <w:abstractNumId w:val="7"/>
  </w:num>
  <w:num w:numId="4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D"/>
    <w:rsid w:val="000065A8"/>
    <w:rsid w:val="00063C0E"/>
    <w:rsid w:val="000807C2"/>
    <w:rsid w:val="000C2029"/>
    <w:rsid w:val="000E5A8F"/>
    <w:rsid w:val="0011263F"/>
    <w:rsid w:val="001319F3"/>
    <w:rsid w:val="00135EC9"/>
    <w:rsid w:val="00142C3E"/>
    <w:rsid w:val="00150C9A"/>
    <w:rsid w:val="0015512F"/>
    <w:rsid w:val="001838BF"/>
    <w:rsid w:val="001A519D"/>
    <w:rsid w:val="001B4D91"/>
    <w:rsid w:val="001C7DAD"/>
    <w:rsid w:val="002314E6"/>
    <w:rsid w:val="00232DBD"/>
    <w:rsid w:val="002506E3"/>
    <w:rsid w:val="002C28D7"/>
    <w:rsid w:val="002E56FD"/>
    <w:rsid w:val="0031065B"/>
    <w:rsid w:val="00332FF1"/>
    <w:rsid w:val="00335052"/>
    <w:rsid w:val="003358AD"/>
    <w:rsid w:val="003369B1"/>
    <w:rsid w:val="00346BA6"/>
    <w:rsid w:val="0037564F"/>
    <w:rsid w:val="003876F7"/>
    <w:rsid w:val="003C7CBD"/>
    <w:rsid w:val="00405C01"/>
    <w:rsid w:val="00460C00"/>
    <w:rsid w:val="004679E5"/>
    <w:rsid w:val="00475AB7"/>
    <w:rsid w:val="0049267E"/>
    <w:rsid w:val="004A370D"/>
    <w:rsid w:val="004D563F"/>
    <w:rsid w:val="004F3EBA"/>
    <w:rsid w:val="005858C8"/>
    <w:rsid w:val="005A1C72"/>
    <w:rsid w:val="005A2A56"/>
    <w:rsid w:val="005A67C2"/>
    <w:rsid w:val="005A794A"/>
    <w:rsid w:val="005C00FD"/>
    <w:rsid w:val="005C75E7"/>
    <w:rsid w:val="005E6EE6"/>
    <w:rsid w:val="00604FAE"/>
    <w:rsid w:val="00692D2A"/>
    <w:rsid w:val="006A712F"/>
    <w:rsid w:val="006C18D7"/>
    <w:rsid w:val="006E14DB"/>
    <w:rsid w:val="006F66AE"/>
    <w:rsid w:val="007340DC"/>
    <w:rsid w:val="00757B61"/>
    <w:rsid w:val="007A11A3"/>
    <w:rsid w:val="007B55E7"/>
    <w:rsid w:val="007C36E0"/>
    <w:rsid w:val="007E0F21"/>
    <w:rsid w:val="0080667A"/>
    <w:rsid w:val="00825407"/>
    <w:rsid w:val="008D527B"/>
    <w:rsid w:val="008E40D1"/>
    <w:rsid w:val="009051A7"/>
    <w:rsid w:val="00955C96"/>
    <w:rsid w:val="00980ECD"/>
    <w:rsid w:val="009832E9"/>
    <w:rsid w:val="009938F1"/>
    <w:rsid w:val="0099526E"/>
    <w:rsid w:val="009C4EBA"/>
    <w:rsid w:val="009E2153"/>
    <w:rsid w:val="009E6EF0"/>
    <w:rsid w:val="00A06340"/>
    <w:rsid w:val="00A146E4"/>
    <w:rsid w:val="00A17054"/>
    <w:rsid w:val="00A34ECF"/>
    <w:rsid w:val="00A55520"/>
    <w:rsid w:val="00A77749"/>
    <w:rsid w:val="00AA252F"/>
    <w:rsid w:val="00AC6179"/>
    <w:rsid w:val="00AE255E"/>
    <w:rsid w:val="00B02FF3"/>
    <w:rsid w:val="00B06E78"/>
    <w:rsid w:val="00B1104E"/>
    <w:rsid w:val="00B2510C"/>
    <w:rsid w:val="00B41CE3"/>
    <w:rsid w:val="00B455D5"/>
    <w:rsid w:val="00B6726C"/>
    <w:rsid w:val="00B72B3B"/>
    <w:rsid w:val="00BA2C45"/>
    <w:rsid w:val="00BA5E48"/>
    <w:rsid w:val="00BB1A3A"/>
    <w:rsid w:val="00BD4F11"/>
    <w:rsid w:val="00BF4B28"/>
    <w:rsid w:val="00C03CA4"/>
    <w:rsid w:val="00C76268"/>
    <w:rsid w:val="00CA4473"/>
    <w:rsid w:val="00CD5758"/>
    <w:rsid w:val="00CF45A3"/>
    <w:rsid w:val="00D00A23"/>
    <w:rsid w:val="00D14E93"/>
    <w:rsid w:val="00D1558A"/>
    <w:rsid w:val="00D2352A"/>
    <w:rsid w:val="00D24664"/>
    <w:rsid w:val="00D31793"/>
    <w:rsid w:val="00D7044F"/>
    <w:rsid w:val="00D726CE"/>
    <w:rsid w:val="00D75895"/>
    <w:rsid w:val="00D94C77"/>
    <w:rsid w:val="00DB6C0D"/>
    <w:rsid w:val="00DF2927"/>
    <w:rsid w:val="00E63FDD"/>
    <w:rsid w:val="00EB0B71"/>
    <w:rsid w:val="00F13382"/>
    <w:rsid w:val="00F20262"/>
    <w:rsid w:val="00F41452"/>
    <w:rsid w:val="00F63CD1"/>
    <w:rsid w:val="00F64DA4"/>
    <w:rsid w:val="00F92A2A"/>
    <w:rsid w:val="00F936D5"/>
    <w:rsid w:val="00F94B10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F1F8C-D2F2-465D-8E52-2026863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DAD"/>
    <w:rPr>
      <w:rFonts w:ascii="Angsana New" w:eastAsia="Times New Roman" w:hAnsi="Angsana New" w:cs="Angsan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DAD"/>
    <w:rPr>
      <w:sz w:val="22"/>
      <w:szCs w:val="28"/>
    </w:rPr>
  </w:style>
  <w:style w:type="paragraph" w:styleId="a4">
    <w:name w:val="List Paragraph"/>
    <w:basedOn w:val="a"/>
    <w:uiPriority w:val="34"/>
    <w:qFormat/>
    <w:rsid w:val="001C7D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DA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7DAD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C7DA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C7DAD"/>
    <w:rPr>
      <w:rFonts w:ascii="Angsana New" w:eastAsia="Times New Roman" w:hAnsi="Angsana New" w:cs="Angsana New"/>
      <w:sz w:val="28"/>
    </w:rPr>
  </w:style>
  <w:style w:type="paragraph" w:styleId="a9">
    <w:name w:val="footer"/>
    <w:basedOn w:val="a"/>
    <w:link w:val="aa"/>
    <w:uiPriority w:val="99"/>
    <w:semiHidden/>
    <w:unhideWhenUsed/>
    <w:rsid w:val="001C7DA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1C7DAD"/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1C7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1C7DAD"/>
    <w:rPr>
      <w:color w:val="0000FF"/>
      <w:u w:val="single"/>
    </w:rPr>
  </w:style>
  <w:style w:type="character" w:customStyle="1" w:styleId="hiddenreadable">
    <w:name w:val="hiddenreadable"/>
    <w:basedOn w:val="a0"/>
    <w:rsid w:val="00150C9A"/>
  </w:style>
  <w:style w:type="character" w:customStyle="1" w:styleId="apple-converted-space">
    <w:name w:val="apple-converted-space"/>
    <w:basedOn w:val="a0"/>
    <w:rsid w:val="0015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7622</Words>
  <Characters>43447</Characters>
  <Application>Microsoft Office Word</Application>
  <DocSecurity>0</DocSecurity>
  <Lines>362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Anuwat Pengput</cp:lastModifiedBy>
  <cp:revision>2</cp:revision>
  <dcterms:created xsi:type="dcterms:W3CDTF">2017-02-28T14:26:00Z</dcterms:created>
  <dcterms:modified xsi:type="dcterms:W3CDTF">2017-02-28T14:26:00Z</dcterms:modified>
</cp:coreProperties>
</file>