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BA" w:rsidRPr="00CF5C8F" w:rsidRDefault="00CA04BA" w:rsidP="00E976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C8F">
        <w:rPr>
          <w:rFonts w:ascii="TH SarabunIT๙" w:hAnsi="TH SarabunIT๙" w:cs="TH SarabunIT๙"/>
          <w:b/>
          <w:bCs/>
          <w:sz w:val="32"/>
          <w:szCs w:val="32"/>
          <w:cs/>
        </w:rPr>
        <w:t>ถอดบทเรียน</w:t>
      </w:r>
      <w:r w:rsidR="00261221" w:rsidRPr="00CF5C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โครงการกองทุนสุขภาพตำบลนาดี</w:t>
      </w:r>
    </w:p>
    <w:p w:rsidR="009E526B" w:rsidRPr="00CF5C8F" w:rsidRDefault="004C4E0E" w:rsidP="00E976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C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F5C8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261221" w:rsidRPr="00CF5C8F">
        <w:rPr>
          <w:rFonts w:ascii="TH SarabunIT๙" w:hAnsi="TH SarabunIT๙" w:cs="TH SarabunIT๙"/>
          <w:sz w:val="32"/>
          <w:szCs w:val="32"/>
          <w:cs/>
        </w:rPr>
        <w:t>โครงการการดำเนินงานการคุ้มครองผู้บริโภคด้านสุขภาพ</w:t>
      </w:r>
      <w:r w:rsidR="00261221" w:rsidRPr="00CF5C8F">
        <w:rPr>
          <w:rFonts w:ascii="TH SarabunIT๙" w:hAnsi="TH SarabunIT๙" w:cs="TH SarabunIT๙"/>
          <w:sz w:val="32"/>
          <w:szCs w:val="32"/>
        </w:rPr>
        <w:t xml:space="preserve"> </w:t>
      </w:r>
      <w:r w:rsidR="00261221" w:rsidRPr="00CF5C8F">
        <w:rPr>
          <w:rFonts w:ascii="TH SarabunIT๙" w:hAnsi="TH SarabunIT๙" w:cs="TH SarabunIT๙"/>
          <w:sz w:val="32"/>
          <w:szCs w:val="32"/>
          <w:cs/>
        </w:rPr>
        <w:t>ปี 25</w:t>
      </w:r>
      <w:r w:rsidR="00261221" w:rsidRPr="00CF5C8F">
        <w:rPr>
          <w:rFonts w:ascii="TH SarabunIT๙" w:hAnsi="TH SarabunIT๙" w:cs="TH SarabunIT๙"/>
          <w:sz w:val="32"/>
          <w:szCs w:val="32"/>
        </w:rPr>
        <w:t>60</w:t>
      </w:r>
    </w:p>
    <w:p w:rsidR="00CA04BA" w:rsidRPr="00CF5C8F" w:rsidRDefault="00CA04BA" w:rsidP="00E9763D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F5C8F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7B6182" w:rsidRDefault="005A0420" w:rsidP="005A0420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F5C8F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Pr="00CF5C8F">
        <w:rPr>
          <w:rFonts w:ascii="TH SarabunIT๙" w:hAnsi="TH SarabunIT๙" w:cs="TH SarabunIT๙"/>
          <w:sz w:val="32"/>
          <w:szCs w:val="32"/>
          <w:cs/>
        </w:rPr>
        <w:t>สถานการณ์การใ</w:t>
      </w:r>
      <w:r w:rsidRPr="00CF5C8F">
        <w:rPr>
          <w:rFonts w:ascii="TH SarabunIT๙" w:hAnsi="TH SarabunIT๙" w:cs="TH SarabunIT๙"/>
          <w:sz w:val="32"/>
          <w:szCs w:val="32"/>
          <w:cs/>
        </w:rPr>
        <w:t>ช้สารเคมีทางการเกษตรของตำบลนาดี</w:t>
      </w:r>
      <w:r w:rsidR="00657005">
        <w:rPr>
          <w:rFonts w:ascii="TH SarabunIT๙" w:hAnsi="TH SarabunIT๙" w:cs="TH SarabunIT๙" w:hint="cs"/>
          <w:sz w:val="32"/>
          <w:szCs w:val="32"/>
          <w:cs/>
        </w:rPr>
        <w:t xml:space="preserve"> อำเภอยางตลาด จังหวัดกาฬสินธุ์   </w:t>
      </w:r>
      <w:r w:rsidRPr="00CF5C8F">
        <w:rPr>
          <w:rFonts w:ascii="TH SarabunIT๙" w:hAnsi="TH SarabunIT๙" w:cs="TH SarabunIT๙"/>
          <w:sz w:val="32"/>
          <w:szCs w:val="32"/>
          <w:cs/>
        </w:rPr>
        <w:t>มีแนวโน้มเพิ่มสูงขึ้นทุกปีในขณะที่</w:t>
      </w:r>
      <w:r w:rsidRPr="00CF5C8F">
        <w:rPr>
          <w:rFonts w:ascii="TH SarabunIT๙" w:hAnsi="TH SarabunIT๙" w:cs="TH SarabunIT๙"/>
          <w:sz w:val="32"/>
          <w:szCs w:val="32"/>
        </w:rPr>
        <w:t xml:space="preserve"> </w:t>
      </w:r>
      <w:r w:rsidRPr="00CF5C8F">
        <w:rPr>
          <w:rFonts w:ascii="TH SarabunIT๙" w:hAnsi="TH SarabunIT๙" w:cs="TH SarabunIT๙"/>
          <w:sz w:val="32"/>
          <w:szCs w:val="32"/>
          <w:cs/>
        </w:rPr>
        <w:t>พื้นที่การเพาะปลูกยังคงมีอยู่เท่าเดิม ซ</w:t>
      </w:r>
      <w:r w:rsidR="007B6182">
        <w:rPr>
          <w:rFonts w:ascii="TH SarabunIT๙" w:hAnsi="TH SarabunIT๙" w:cs="TH SarabunIT๙"/>
          <w:sz w:val="32"/>
          <w:szCs w:val="32"/>
          <w:cs/>
        </w:rPr>
        <w:t>ึ่งเป็นการบ่งชี้ว่าเกษตรกร</w:t>
      </w:r>
      <w:r w:rsidRPr="00CF5C8F">
        <w:rPr>
          <w:rFonts w:ascii="TH SarabunIT๙" w:hAnsi="TH SarabunIT๙" w:cs="TH SarabunIT๙"/>
          <w:sz w:val="32"/>
          <w:szCs w:val="32"/>
          <w:cs/>
        </w:rPr>
        <w:t>มีปริม</w:t>
      </w:r>
      <w:r w:rsidRPr="00CF5C8F">
        <w:rPr>
          <w:rFonts w:ascii="TH SarabunIT๙" w:hAnsi="TH SarabunIT๙" w:cs="TH SarabunIT๙"/>
          <w:sz w:val="32"/>
          <w:szCs w:val="32"/>
          <w:cs/>
        </w:rPr>
        <w:t>าณการใช้สารเคมีทางการเกษตร</w:t>
      </w:r>
      <w:r w:rsidRPr="00CF5C8F">
        <w:rPr>
          <w:rFonts w:ascii="TH SarabunIT๙" w:hAnsi="TH SarabunIT๙" w:cs="TH SarabunIT๙"/>
          <w:sz w:val="32"/>
          <w:szCs w:val="32"/>
          <w:cs/>
        </w:rPr>
        <w:t>เพิ่มสูงขึ้น</w:t>
      </w:r>
      <w:r w:rsidRPr="00CF5C8F">
        <w:rPr>
          <w:rFonts w:ascii="TH SarabunIT๙" w:hAnsi="TH SarabunIT๙" w:cs="TH SarabunIT๙"/>
          <w:sz w:val="32"/>
          <w:szCs w:val="32"/>
        </w:rPr>
        <w:t xml:space="preserve"> </w:t>
      </w:r>
      <w:r w:rsidRPr="00CF5C8F">
        <w:rPr>
          <w:rFonts w:ascii="TH SarabunIT๙" w:hAnsi="TH SarabunIT๙" w:cs="TH SarabunIT๙"/>
          <w:sz w:val="32"/>
          <w:szCs w:val="32"/>
          <w:cs/>
        </w:rPr>
        <w:t>แม้ว่าสารเคมีทางการเกษตร</w:t>
      </w:r>
      <w:proofErr w:type="spellStart"/>
      <w:r w:rsidRPr="00CF5C8F">
        <w:rPr>
          <w:rFonts w:ascii="TH SarabunIT๙" w:hAnsi="TH SarabunIT๙" w:cs="TH SarabunIT๙"/>
          <w:sz w:val="32"/>
          <w:szCs w:val="32"/>
          <w:cs/>
        </w:rPr>
        <w:t>จําพวก</w:t>
      </w:r>
      <w:proofErr w:type="spellEnd"/>
      <w:r w:rsidRPr="00CF5C8F">
        <w:rPr>
          <w:rFonts w:ascii="TH SarabunIT๙" w:hAnsi="TH SarabunIT๙" w:cs="TH SarabunIT๙"/>
          <w:sz w:val="32"/>
          <w:szCs w:val="32"/>
          <w:cs/>
        </w:rPr>
        <w:t>ปุ๋ยจะเป็นประโยชน์ต่อการเจริญเติบโตของพืชอาหาร ช่วยลดความเสี่ยง</w:t>
      </w:r>
      <w:r w:rsidRPr="00CF5C8F">
        <w:rPr>
          <w:rFonts w:ascii="TH SarabunIT๙" w:hAnsi="TH SarabunIT๙" w:cs="TH SarabunIT๙"/>
          <w:sz w:val="32"/>
          <w:szCs w:val="32"/>
        </w:rPr>
        <w:t xml:space="preserve"> </w:t>
      </w:r>
      <w:r w:rsidRPr="00CF5C8F">
        <w:rPr>
          <w:rFonts w:ascii="TH SarabunIT๙" w:hAnsi="TH SarabunIT๙" w:cs="TH SarabunIT๙"/>
          <w:sz w:val="32"/>
          <w:szCs w:val="32"/>
          <w:cs/>
        </w:rPr>
        <w:t xml:space="preserve">ในเรื่องความเสียหายต่อผลผลิต </w:t>
      </w:r>
      <w:proofErr w:type="spellStart"/>
      <w:r w:rsidRPr="00CF5C8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F5C8F">
        <w:rPr>
          <w:rFonts w:ascii="TH SarabunIT๙" w:hAnsi="TH SarabunIT๙" w:cs="TH SarabunIT๙"/>
          <w:sz w:val="32"/>
          <w:szCs w:val="32"/>
          <w:cs/>
        </w:rPr>
        <w:t>ให้ผลิตภาพทางการเกษตรเพิ่มสูงขึ้น สร้างรายได้ให้แก่เกษตรกร</w:t>
      </w:r>
      <w:r w:rsidRPr="00CF5C8F">
        <w:rPr>
          <w:rFonts w:ascii="TH SarabunIT๙" w:hAnsi="TH SarabunIT๙" w:cs="TH SarabunIT๙"/>
          <w:sz w:val="32"/>
          <w:szCs w:val="32"/>
        </w:rPr>
        <w:t xml:space="preserve"> </w:t>
      </w:r>
      <w:r w:rsidR="007B6182">
        <w:rPr>
          <w:rFonts w:ascii="TH SarabunIT๙" w:hAnsi="TH SarabunIT๙" w:cs="TH SarabunIT๙"/>
          <w:sz w:val="32"/>
          <w:szCs w:val="32"/>
          <w:cs/>
        </w:rPr>
        <w:t>และเศรษฐกิจ</w:t>
      </w:r>
      <w:r w:rsidRPr="00CF5C8F">
        <w:rPr>
          <w:rFonts w:ascii="TH SarabunIT๙" w:hAnsi="TH SarabunIT๙" w:cs="TH SarabunIT๙"/>
          <w:sz w:val="32"/>
          <w:szCs w:val="32"/>
          <w:cs/>
        </w:rPr>
        <w:t xml:space="preserve"> แต่การใช้สารเคมีที่มากเกินความ</w:t>
      </w:r>
      <w:proofErr w:type="spellStart"/>
      <w:r w:rsidRPr="00CF5C8F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CF5C8F">
        <w:rPr>
          <w:rFonts w:ascii="TH SarabunIT๙" w:hAnsi="TH SarabunIT๙" w:cs="TH SarabunIT๙"/>
          <w:sz w:val="32"/>
          <w:szCs w:val="32"/>
          <w:cs/>
        </w:rPr>
        <w:t xml:space="preserve"> และไม่ถูกต้องเหมาะสมก็จะ</w:t>
      </w:r>
      <w:proofErr w:type="spellStart"/>
      <w:r w:rsidRPr="00CF5C8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F5C8F">
        <w:rPr>
          <w:rFonts w:ascii="TH SarabunIT๙" w:hAnsi="TH SarabunIT๙" w:cs="TH SarabunIT๙"/>
          <w:sz w:val="32"/>
          <w:szCs w:val="32"/>
          <w:cs/>
        </w:rPr>
        <w:t>ให้</w:t>
      </w:r>
      <w:r w:rsidRPr="00CF5C8F">
        <w:rPr>
          <w:rFonts w:ascii="TH SarabunIT๙" w:hAnsi="TH SarabunIT๙" w:cs="TH SarabunIT๙"/>
          <w:sz w:val="32"/>
          <w:szCs w:val="32"/>
        </w:rPr>
        <w:t xml:space="preserve"> </w:t>
      </w:r>
      <w:r w:rsidRPr="00CF5C8F">
        <w:rPr>
          <w:rFonts w:ascii="TH SarabunIT๙" w:hAnsi="TH SarabunIT๙" w:cs="TH SarabunIT๙"/>
          <w:sz w:val="32"/>
          <w:szCs w:val="32"/>
          <w:cs/>
        </w:rPr>
        <w:t xml:space="preserve">เกิดผลกระทบด้านต่างๆ กล่าวคือ ด้านสุขภาพ พบว่า ในปี </w:t>
      </w:r>
      <w:r w:rsidRPr="00CF5C8F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CF5C8F">
        <w:rPr>
          <w:rFonts w:ascii="TH SarabunIT๙" w:hAnsi="TH SarabunIT๙" w:cs="TH SarabunIT๙"/>
          <w:sz w:val="32"/>
          <w:szCs w:val="32"/>
        </w:rPr>
        <w:t xml:space="preserve"> </w:t>
      </w:r>
      <w:r w:rsidRPr="00CF5C8F">
        <w:rPr>
          <w:rFonts w:ascii="TH SarabunIT๙" w:hAnsi="TH SarabunIT๙" w:cs="TH SarabunIT๙"/>
          <w:sz w:val="32"/>
          <w:szCs w:val="32"/>
          <w:cs/>
        </w:rPr>
        <w:t>มีเกษตรกรที่มีความเสี่ยงและ</w:t>
      </w:r>
      <w:r w:rsidRPr="00CF5C8F">
        <w:rPr>
          <w:rFonts w:ascii="TH SarabunIT๙" w:hAnsi="TH SarabunIT๙" w:cs="TH SarabunIT๙"/>
          <w:sz w:val="32"/>
          <w:szCs w:val="32"/>
        </w:rPr>
        <w:t xml:space="preserve"> </w:t>
      </w:r>
      <w:r w:rsidRPr="00CF5C8F">
        <w:rPr>
          <w:rFonts w:ascii="TH SarabunIT๙" w:hAnsi="TH SarabunIT๙" w:cs="TH SarabunIT๙"/>
          <w:sz w:val="32"/>
          <w:szCs w:val="32"/>
          <w:cs/>
        </w:rPr>
        <w:t>ไม่ปลอดภัยจากสารเคมี</w:t>
      </w:r>
      <w:proofErr w:type="spellStart"/>
      <w:r w:rsidRPr="00CF5C8F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CF5C8F">
        <w:rPr>
          <w:rFonts w:ascii="TH SarabunIT๙" w:hAnsi="TH SarabunIT๙" w:cs="TH SarabunIT๙"/>
          <w:sz w:val="32"/>
          <w:szCs w:val="32"/>
          <w:cs/>
        </w:rPr>
        <w:t>ศัตรูพืช</w:t>
      </w:r>
      <w:r w:rsidR="007B6182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Pr="00CF5C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7914" w:rsidRPr="00CF5C8F" w:rsidRDefault="00C67914" w:rsidP="005A0420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จากการตรวจระดับเอ็นไซม์โค</w:t>
      </w:r>
      <w:proofErr w:type="spellStart"/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ลีนเอสเตอเรส</w:t>
      </w:r>
      <w:proofErr w:type="spellEnd"/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ของกลุ่มที่ประกอบอาชีพเกษตรกรรมในปี 255</w:t>
      </w:r>
      <w:r w:rsidR="00463D1F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๙</w:t>
      </w:r>
      <w:r w:rsidRPr="00CF5C8F">
        <w:rPr>
          <w:rStyle w:val="apple-converted-space"/>
          <w:rFonts w:ascii="TH SarabunIT๙" w:eastAsia="Calibri" w:hAnsi="TH SarabunIT๙" w:cs="TH SarabunIT๙"/>
          <w:color w:val="000000"/>
        </w:rPr>
        <w:t> </w:t>
      </w: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โดยเจ้าหน้าที่สาธารณสุขประจำโรงพยา</w:t>
      </w:r>
      <w:r w:rsidR="00896CE8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บา</w:t>
      </w:r>
      <w:r w:rsidR="005A0420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ลส่งเสริมสุขภาพตำบลบ้านปอแดง</w:t>
      </w:r>
      <w:r w:rsidRPr="00CF5C8F">
        <w:rPr>
          <w:rStyle w:val="apple-converted-space"/>
          <w:rFonts w:ascii="TH SarabunIT๙" w:eastAsia="Calibri" w:hAnsi="TH SarabunIT๙" w:cs="TH SarabunIT๙"/>
          <w:color w:val="000000"/>
        </w:rPr>
        <w:t> </w:t>
      </w:r>
      <w:r w:rsidR="005A0420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ตำบลนาดี</w:t>
      </w: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พบว่าผลตรวจสุขภาพของกลุ่มที่ประกอบอาชีพเกษตรกรรม </w:t>
      </w:r>
      <w:r w:rsidR="005A0420" w:rsidRPr="00CF5C8F">
        <w:rPr>
          <w:rFonts w:ascii="TH SarabunIT๙" w:hAnsi="TH SarabunIT๙" w:cs="TH SarabunIT๙"/>
          <w:color w:val="000000"/>
          <w:sz w:val="32"/>
          <w:szCs w:val="32"/>
        </w:rPr>
        <w:t>15-</w:t>
      </w:r>
      <w:r w:rsidR="005A0420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๕๙</w:t>
      </w:r>
      <w:r w:rsidR="00463D1F" w:rsidRPr="00CF5C8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63D1F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CF5C8F">
        <w:rPr>
          <w:rStyle w:val="apple-converted-space"/>
          <w:rFonts w:ascii="TH SarabunIT๙" w:eastAsia="Calibri" w:hAnsi="TH SarabunIT๙" w:cs="TH SarabunIT๙"/>
          <w:color w:val="000000"/>
        </w:rPr>
        <w:t> </w:t>
      </w:r>
      <w:r w:rsidR="005A0420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E9763D" w:rsidRPr="00CF5C8F">
        <w:rPr>
          <w:rFonts w:ascii="TH SarabunIT๙" w:hAnsi="TH SarabunIT๙" w:cs="TH SarabunIT๙"/>
          <w:color w:val="000000"/>
          <w:sz w:val="32"/>
          <w:szCs w:val="32"/>
        </w:rPr>
        <w:t>00</w:t>
      </w:r>
      <w:r w:rsidR="00463D1F" w:rsidRPr="00CF5C8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คน พบอัตราผู้มี</w:t>
      </w:r>
      <w:r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ระดับโค</w:t>
      </w:r>
      <w:proofErr w:type="spellStart"/>
      <w:r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ลีนเอสเตอเรส</w:t>
      </w:r>
      <w:proofErr w:type="spellEnd"/>
      <w:r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ในกระแสโลหิต มีระดับความเสี่ยงจำนวน</w:t>
      </w:r>
      <w:r w:rsidRPr="00CF5C8F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="005A0420"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๙๘</w:t>
      </w:r>
      <w:r w:rsidRPr="00CF5C8F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คิดเป็นร้อย</w:t>
      </w:r>
      <w:r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</w:t>
      </w:r>
      <w:r w:rsidRPr="00CF5C8F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="005A0420"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๓๒</w:t>
      </w:r>
      <w:r w:rsidR="005A0420" w:rsidRPr="00CF5C8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5A0420"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CF5C8F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ไม่ปลอดภัย</w:t>
      </w:r>
      <w:r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CF5C8F">
        <w:rPr>
          <w:rStyle w:val="apple-converted-space"/>
          <w:rFonts w:ascii="TH SarabunIT๙" w:eastAsia="Calibri" w:hAnsi="TH SarabunIT๙" w:cs="TH SarabunIT๙"/>
          <w:color w:val="000000" w:themeColor="text1"/>
        </w:rPr>
        <w:t>  </w:t>
      </w:r>
      <w:r w:rsidR="005A0420" w:rsidRPr="00CF5C8F">
        <w:rPr>
          <w:rStyle w:val="apple-converted-space"/>
          <w:rFonts w:ascii="TH SarabunIT๙" w:eastAsia="Calibri" w:hAnsi="TH SarabunIT๙" w:cs="TH SarabunIT๙"/>
          <w:color w:val="000000" w:themeColor="text1"/>
          <w:cs/>
        </w:rPr>
        <w:t>๕๕</w:t>
      </w:r>
      <w:r w:rsidR="00E9763D" w:rsidRPr="00CF5C8F">
        <w:rPr>
          <w:rStyle w:val="apple-converted-space"/>
          <w:rFonts w:ascii="TH SarabunIT๙" w:eastAsia="Calibri" w:hAnsi="TH SarabunIT๙" w:cs="TH SarabunIT๙"/>
          <w:color w:val="000000" w:themeColor="text1"/>
        </w:rPr>
        <w:t xml:space="preserve"> </w:t>
      </w:r>
      <w:r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 คิดเป็นร้อยละ</w:t>
      </w:r>
      <w:r w:rsidRPr="00CF5C8F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="005A0420" w:rsidRPr="00CF5C8F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5A0420"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="005A0420" w:rsidRPr="00CF5C8F">
        <w:rPr>
          <w:rFonts w:ascii="TH SarabunIT๙" w:hAnsi="TH SarabunIT๙" w:cs="TH SarabunIT๙"/>
          <w:color w:val="000000" w:themeColor="text1"/>
          <w:sz w:val="32"/>
          <w:szCs w:val="32"/>
        </w:rPr>
        <w:t>.3</w:t>
      </w:r>
      <w:r w:rsidR="005A0420"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CF5C8F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ปลอดภัย</w:t>
      </w:r>
      <w:r w:rsidR="00E9763D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CF5C8F" w:rsidRPr="00CF5C8F">
        <w:rPr>
          <w:rFonts w:ascii="TH SarabunIT๙" w:hAnsi="TH SarabunIT๙" w:cs="TH SarabunIT๙"/>
          <w:color w:val="000000"/>
          <w:sz w:val="32"/>
          <w:szCs w:val="32"/>
        </w:rPr>
        <w:t>15</w:t>
      </w:r>
      <w:r w:rsidR="00CF5C8F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E9763D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คนคิดเป็น</w:t>
      </w: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ร้อย</w:t>
      </w:r>
      <w:r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</w:t>
      </w:r>
      <w:r w:rsidRPr="00CF5C8F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="00CF5C8F" w:rsidRPr="00CF5C8F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CF5C8F"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CF5C8F" w:rsidRPr="00CF5C8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CF5C8F" w:rsidRPr="00CF5C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</w:t>
      </w:r>
      <w:r w:rsidRPr="00CF5C8F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และทางโรงพยาบาลส่งเสริ</w:t>
      </w:r>
      <w:r w:rsidR="00CF5C8F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มสุขภาพตำบลบ้านปอแดง</w:t>
      </w:r>
      <w:r w:rsidRPr="00CF5C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F5C8F">
        <w:rPr>
          <w:rStyle w:val="apple-converted-space"/>
          <w:rFonts w:ascii="TH SarabunIT๙" w:eastAsia="Calibri" w:hAnsi="TH SarabunIT๙" w:cs="TH SarabunIT๙"/>
          <w:color w:val="000000"/>
        </w:rPr>
        <w:t> </w:t>
      </w: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ได้ดำเนินการ</w:t>
      </w:r>
      <w:r w:rsidR="00C314E5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หา</w:t>
      </w: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ปัจจัยที่มีผลต่อการใช้สารเคมี พบว่ากลุ่มชาวนาส่วนใหญ่ไม่เคยผ่านการอบรมเกี่ยวกับการใช้สารเคมีที่ถูกวิธีจากภาครัฐ และพบปัญหาอุปสรรคในการป้องกันสารเคมี คือ ปัญหาการใช้ถุงมือ การใช้แว่นตา และการสวมรองเท้าบูท ชาวนาไม่สามารถปฏิบัติตนได้อย่างถูกต้องตามหลักวิชาการ</w:t>
      </w:r>
      <w:r w:rsidRPr="00CF5C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F5C8F">
        <w:rPr>
          <w:rStyle w:val="apple-converted-space"/>
          <w:rFonts w:ascii="TH SarabunIT๙" w:eastAsia="Calibri" w:hAnsi="TH SarabunIT๙" w:cs="TH SarabunIT๙"/>
          <w:color w:val="000000"/>
        </w:rPr>
        <w:t> </w:t>
      </w:r>
      <w:r w:rsidR="00C314E5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เกษตรกร</w:t>
      </w: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ส่วนใหญ่เชื่อว่</w:t>
      </w:r>
      <w:r w:rsidR="00C314E5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าร่างกายทนต่อสารเคมีในปริมาณมาก</w:t>
      </w: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</w:p>
    <w:p w:rsidR="00C67914" w:rsidRPr="00CF5C8F" w:rsidRDefault="00C67914" w:rsidP="00E9763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F5C8F">
        <w:rPr>
          <w:rFonts w:ascii="TH SarabunIT๙" w:hAnsi="TH SarabunIT๙" w:cs="TH SarabunIT๙"/>
          <w:color w:val="000000"/>
          <w:sz w:val="32"/>
          <w:szCs w:val="32"/>
        </w:rPr>
        <w:t>             </w:t>
      </w:r>
      <w:r w:rsidRPr="00CF5C8F">
        <w:rPr>
          <w:rStyle w:val="apple-converted-space"/>
          <w:rFonts w:ascii="TH SarabunIT๙" w:eastAsia="Calibri" w:hAnsi="TH SarabunIT๙" w:cs="TH SarabunIT๙"/>
          <w:color w:val="000000"/>
        </w:rPr>
        <w:t>  </w:t>
      </w: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เพื่อเป็นการเฝ้าระวังป้องกันและลดอันตรายจากสารเคมีกำจัดศัตรูพืชในเกษตรกร โรงพยา</w:t>
      </w:r>
      <w:r w:rsidR="00296657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บาลส่งเสริมสุขภาพตำบลบ้าน</w:t>
      </w:r>
      <w:r w:rsidR="00CF5C8F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ปอแดง ตำบลนาดี</w:t>
      </w:r>
      <w:r w:rsidR="00E9763D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F5C8F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จึงได้จัดทำ</w:t>
      </w:r>
      <w:r w:rsidR="00CF5C8F" w:rsidRPr="00CF5C8F">
        <w:rPr>
          <w:rFonts w:ascii="TH SarabunIT๙" w:hAnsi="TH SarabunIT๙" w:cs="TH SarabunIT๙"/>
          <w:sz w:val="32"/>
          <w:szCs w:val="32"/>
          <w:cs/>
        </w:rPr>
        <w:t>โครงการการดำเนินงานการคุ้มครองผู้บริโภคด้านสุขภาพ</w:t>
      </w:r>
      <w:r w:rsidR="00CF5C8F" w:rsidRPr="00CF5C8F">
        <w:rPr>
          <w:rFonts w:ascii="TH SarabunIT๙" w:hAnsi="TH SarabunIT๙" w:cs="TH SarabunIT๙"/>
          <w:sz w:val="32"/>
          <w:szCs w:val="32"/>
        </w:rPr>
        <w:t xml:space="preserve"> </w:t>
      </w:r>
      <w:r w:rsidR="00CF5C8F" w:rsidRPr="00CF5C8F">
        <w:rPr>
          <w:rFonts w:ascii="TH SarabunIT๙" w:hAnsi="TH SarabunIT๙" w:cs="TH SarabunIT๙"/>
          <w:sz w:val="32"/>
          <w:szCs w:val="32"/>
          <w:cs/>
        </w:rPr>
        <w:t>ปี 25</w:t>
      </w:r>
      <w:r w:rsidR="00CF5C8F" w:rsidRPr="00CF5C8F">
        <w:rPr>
          <w:rFonts w:ascii="TH SarabunIT๙" w:hAnsi="TH SarabunIT๙" w:cs="TH SarabunIT๙"/>
          <w:sz w:val="32"/>
          <w:szCs w:val="32"/>
        </w:rPr>
        <w:t>60</w:t>
      </w:r>
      <w:r w:rsidR="00E9763D" w:rsidRPr="00CF5C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F5C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ขึ้น เพื่อให้เกษตรกรเกิดความตระหนักในการป้องกันตนเองจากการใช้สารเคมี </w:t>
      </w:r>
    </w:p>
    <w:p w:rsidR="00CA04BA" w:rsidRPr="00CF5C8F" w:rsidRDefault="00CA04BA" w:rsidP="00E9763D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C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261221" w:rsidRPr="00CF5C8F" w:rsidRDefault="00261221" w:rsidP="00261221">
      <w:pPr>
        <w:spacing w:after="0" w:line="240" w:lineRule="auto"/>
        <w:ind w:left="357" w:right="22" w:firstLine="183"/>
        <w:jc w:val="thaiDistribute"/>
        <w:rPr>
          <w:rFonts w:ascii="TH SarabunIT๙" w:hAnsi="TH SarabunIT๙" w:cs="TH SarabunIT๙"/>
          <w:sz w:val="32"/>
          <w:szCs w:val="32"/>
        </w:rPr>
      </w:pPr>
      <w:r w:rsidRPr="00CF5C8F">
        <w:rPr>
          <w:rFonts w:ascii="TH SarabunIT๙" w:hAnsi="TH SarabunIT๙" w:cs="TH SarabunIT๙"/>
          <w:sz w:val="32"/>
          <w:szCs w:val="32"/>
        </w:rPr>
        <w:t>1</w:t>
      </w:r>
      <w:r w:rsidRPr="00CF5C8F">
        <w:rPr>
          <w:rFonts w:ascii="TH SarabunIT๙" w:hAnsi="TH SarabunIT๙" w:cs="TH SarabunIT๙"/>
          <w:sz w:val="32"/>
          <w:szCs w:val="32"/>
          <w:cs/>
        </w:rPr>
        <w:t>. เพื่อให้เกษตรกรกลุ่มเสี่ยงในตำบลนาดีได้รับการตรวจคัดกรองสารเคมีกำจัดศัตรูพืช</w:t>
      </w:r>
    </w:p>
    <w:p w:rsidR="00261221" w:rsidRPr="00CF5C8F" w:rsidRDefault="00261221" w:rsidP="00261221">
      <w:pPr>
        <w:spacing w:after="0" w:line="240" w:lineRule="auto"/>
        <w:ind w:left="357" w:right="22" w:firstLine="18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C8F">
        <w:rPr>
          <w:rFonts w:ascii="TH SarabunIT๙" w:hAnsi="TH SarabunIT๙" w:cs="TH SarabunIT๙"/>
          <w:sz w:val="32"/>
          <w:szCs w:val="32"/>
          <w:cs/>
        </w:rPr>
        <w:t>๒</w:t>
      </w:r>
      <w:r w:rsidRPr="00CF5C8F">
        <w:rPr>
          <w:rFonts w:ascii="TH SarabunIT๙" w:hAnsi="TH SarabunIT๙" w:cs="TH SarabunIT๙"/>
          <w:sz w:val="32"/>
          <w:szCs w:val="32"/>
        </w:rPr>
        <w:t xml:space="preserve">. </w:t>
      </w:r>
      <w:r w:rsidRPr="00CF5C8F">
        <w:rPr>
          <w:rFonts w:ascii="TH SarabunIT๙" w:hAnsi="TH SarabunIT๙" w:cs="TH SarabunIT๙"/>
          <w:sz w:val="32"/>
          <w:szCs w:val="32"/>
          <w:cs/>
        </w:rPr>
        <w:t>เพื่อสร้างความตระหนักในการใช้สารเคมีกำจัดศัตรูพืชในเกษตรกร</w:t>
      </w:r>
    </w:p>
    <w:p w:rsidR="00CA04BA" w:rsidRPr="00CF5C8F" w:rsidRDefault="00CA04BA" w:rsidP="00E976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C8F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261221" w:rsidRPr="00CF5C8F" w:rsidRDefault="00261221" w:rsidP="0026122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F5C8F">
        <w:rPr>
          <w:rFonts w:ascii="TH SarabunIT๙" w:hAnsi="TH SarabunIT๙" w:cs="TH SarabunIT๙"/>
          <w:sz w:val="32"/>
          <w:szCs w:val="32"/>
          <w:cs/>
        </w:rPr>
        <w:t xml:space="preserve">เกษตรกรกลุ่ม อายุ ๑๕ – ๕๙ </w:t>
      </w:r>
      <w:r w:rsidRPr="00CF5C8F">
        <w:rPr>
          <w:rFonts w:ascii="TH SarabunIT๙" w:hAnsi="TH SarabunIT๙" w:cs="TH SarabunIT๙"/>
          <w:sz w:val="32"/>
          <w:szCs w:val="32"/>
          <w:cs/>
        </w:rPr>
        <w:t>ปี</w:t>
      </w:r>
      <w:r w:rsidRPr="00CF5C8F">
        <w:rPr>
          <w:rFonts w:ascii="TH SarabunIT๙" w:hAnsi="TH SarabunIT๙" w:cs="TH SarabunIT๙"/>
          <w:sz w:val="32"/>
          <w:szCs w:val="32"/>
          <w:cs/>
        </w:rPr>
        <w:t xml:space="preserve">  ที่เสี่ยงต่อการสัมผัส</w:t>
      </w:r>
      <w:r w:rsidRPr="00CF5C8F">
        <w:rPr>
          <w:rFonts w:ascii="TH SarabunIT๙" w:hAnsi="TH SarabunIT๙" w:cs="TH SarabunIT๙"/>
          <w:sz w:val="32"/>
          <w:szCs w:val="32"/>
          <w:cs/>
        </w:rPr>
        <w:t>สารเคมีกำจัดศัตรูพืช</w:t>
      </w:r>
      <w:r w:rsidRPr="00CF5C8F">
        <w:rPr>
          <w:rFonts w:ascii="TH SarabunIT๙" w:hAnsi="TH SarabunIT๙" w:cs="TH SarabunIT๙"/>
          <w:sz w:val="32"/>
          <w:szCs w:val="32"/>
        </w:rPr>
        <w:t>,</w:t>
      </w:r>
      <w:r w:rsidRPr="00CF5C8F">
        <w:rPr>
          <w:rFonts w:ascii="TH SarabunIT๙" w:hAnsi="TH SarabunIT๙" w:cs="TH SarabunIT๙"/>
          <w:sz w:val="32"/>
          <w:szCs w:val="32"/>
          <w:cs/>
        </w:rPr>
        <w:t>ผู้ปลูกผักเกษตรอินทรีย์</w:t>
      </w:r>
    </w:p>
    <w:p w:rsidR="00CA04BA" w:rsidRPr="00CF5C8F" w:rsidRDefault="00CA04BA" w:rsidP="00E976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C8F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</w:t>
      </w:r>
    </w:p>
    <w:p w:rsidR="007A69C1" w:rsidRDefault="00261221" w:rsidP="0026122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F5C8F">
        <w:rPr>
          <w:rFonts w:ascii="TH SarabunIT๙" w:hAnsi="TH SarabunIT๙" w:cs="TH SarabunIT๙"/>
          <w:sz w:val="32"/>
          <w:szCs w:val="32"/>
        </w:rPr>
        <w:t xml:space="preserve">       </w:t>
      </w:r>
      <w:r w:rsidRPr="00CF5C8F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CA04BA" w:rsidRPr="00CF5C8F">
        <w:rPr>
          <w:rFonts w:ascii="TH SarabunIT๙" w:hAnsi="TH SarabunIT๙" w:cs="TH SarabunIT๙"/>
          <w:sz w:val="32"/>
          <w:szCs w:val="32"/>
        </w:rPr>
        <w:t>.</w:t>
      </w:r>
      <w:r w:rsidR="00CA04BA" w:rsidRPr="00CF5C8F">
        <w:rPr>
          <w:rFonts w:ascii="TH SarabunIT๙" w:hAnsi="TH SarabunIT๙" w:cs="TH SarabunIT๙"/>
          <w:sz w:val="32"/>
          <w:szCs w:val="32"/>
          <w:cs/>
        </w:rPr>
        <w:t>แบบ</w:t>
      </w:r>
      <w:r w:rsidR="007A69C1" w:rsidRPr="00CF5C8F">
        <w:rPr>
          <w:rFonts w:ascii="TH SarabunIT๙" w:hAnsi="TH SarabunIT๙" w:cs="TH SarabunIT๙"/>
          <w:sz w:val="32"/>
          <w:szCs w:val="32"/>
          <w:cs/>
        </w:rPr>
        <w:t>คัดก</w:t>
      </w:r>
      <w:r w:rsidR="00AF7E1B">
        <w:rPr>
          <w:rFonts w:ascii="TH SarabunIT๙" w:hAnsi="TH SarabunIT๙" w:cs="TH SarabunIT๙"/>
          <w:sz w:val="32"/>
          <w:szCs w:val="32"/>
          <w:cs/>
        </w:rPr>
        <w:t>รองสารเคมีในเลือดเกษตรกร</w:t>
      </w:r>
    </w:p>
    <w:p w:rsidR="00CE0F65" w:rsidRDefault="00CE0F65" w:rsidP="0026122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6182" w:rsidRDefault="007B6182" w:rsidP="0026122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6182" w:rsidRPr="00CF5C8F" w:rsidRDefault="007B6182" w:rsidP="002612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314E5" w:rsidRPr="00CF5C8F" w:rsidRDefault="00C314E5" w:rsidP="00E976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</w:p>
    <w:bookmarkEnd w:id="0"/>
    <w:p w:rsidR="007A69C1" w:rsidRPr="00CF5C8F" w:rsidRDefault="007A69C1" w:rsidP="00E976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C8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ขั้นตอนการดำเนินงาน</w:t>
      </w:r>
    </w:p>
    <w:p w:rsidR="007A69C1" w:rsidRPr="00CF5C8F" w:rsidRDefault="007A69C1" w:rsidP="00E976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5C8F">
        <w:rPr>
          <w:rFonts w:ascii="TH SarabunIT๙" w:hAnsi="TH SarabunIT๙" w:cs="TH SarabunIT๙"/>
          <w:sz w:val="32"/>
          <w:szCs w:val="32"/>
        </w:rPr>
        <w:tab/>
      </w:r>
      <w:r w:rsidRPr="00CF5C8F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7A69C1" w:rsidRPr="00CF5C8F" w:rsidRDefault="007A69C1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5C8F">
        <w:rPr>
          <w:rFonts w:ascii="TH SarabunIT๙" w:hAnsi="TH SarabunIT๙" w:cs="TH SarabunIT๙"/>
          <w:sz w:val="32"/>
          <w:szCs w:val="32"/>
        </w:rPr>
        <w:t>1.</w:t>
      </w:r>
      <w:r w:rsidRPr="00CF5C8F">
        <w:rPr>
          <w:rFonts w:ascii="TH SarabunIT๙" w:hAnsi="TH SarabunIT๙" w:cs="TH SarabunIT๙"/>
          <w:sz w:val="32"/>
          <w:szCs w:val="32"/>
          <w:cs/>
        </w:rPr>
        <w:t>ทบทวนแ</w:t>
      </w:r>
      <w:r w:rsidR="00310E68" w:rsidRPr="00CF5C8F">
        <w:rPr>
          <w:rFonts w:ascii="TH SarabunIT๙" w:hAnsi="TH SarabunIT๙" w:cs="TH SarabunIT๙"/>
          <w:sz w:val="32"/>
          <w:szCs w:val="32"/>
          <w:cs/>
        </w:rPr>
        <w:t>ผนทางเดินยุทธศาสตร์ตำบลนาดี</w:t>
      </w:r>
    </w:p>
    <w:p w:rsidR="007A69C1" w:rsidRPr="00CF5C8F" w:rsidRDefault="007A69C1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5C8F">
        <w:rPr>
          <w:rFonts w:ascii="TH SarabunIT๙" w:hAnsi="TH SarabunIT๙" w:cs="TH SarabunIT๙"/>
          <w:sz w:val="32"/>
          <w:szCs w:val="32"/>
        </w:rPr>
        <w:t>2.</w:t>
      </w:r>
      <w:r w:rsidRPr="00CF5C8F">
        <w:rPr>
          <w:rFonts w:ascii="TH SarabunIT๙" w:hAnsi="TH SarabunIT๙" w:cs="TH SarabunIT๙"/>
          <w:sz w:val="32"/>
          <w:szCs w:val="32"/>
          <w:cs/>
        </w:rPr>
        <w:t>จัดทำแผน/โครงการเพื่อขออนุ</w:t>
      </w:r>
      <w:r w:rsidR="00310E68" w:rsidRPr="00CF5C8F">
        <w:rPr>
          <w:rFonts w:ascii="TH SarabunIT๙" w:hAnsi="TH SarabunIT๙" w:cs="TH SarabunIT๙"/>
          <w:sz w:val="32"/>
          <w:szCs w:val="32"/>
          <w:cs/>
        </w:rPr>
        <w:t>มัติจากทองทุนสุขภาพตำบลนาดี</w:t>
      </w:r>
    </w:p>
    <w:p w:rsidR="007A69C1" w:rsidRPr="00CF5C8F" w:rsidRDefault="007A69C1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5C8F">
        <w:rPr>
          <w:rFonts w:ascii="TH SarabunIT๙" w:hAnsi="TH SarabunIT๙" w:cs="TH SarabunIT๙"/>
          <w:sz w:val="32"/>
          <w:szCs w:val="32"/>
        </w:rPr>
        <w:t>3.</w:t>
      </w:r>
      <w:r w:rsidRPr="00CF5C8F">
        <w:rPr>
          <w:rFonts w:ascii="TH SarabunIT๙" w:hAnsi="TH SarabunIT๙" w:cs="TH SarabunIT๙"/>
          <w:sz w:val="32"/>
          <w:szCs w:val="32"/>
          <w:cs/>
        </w:rPr>
        <w:t>ประชุมชี้แจง/ประชาคมชานบ้านเพื่อหานแนวทางร่วม</w:t>
      </w:r>
    </w:p>
    <w:p w:rsidR="00310E68" w:rsidRPr="00CF5C8F" w:rsidRDefault="00310E68" w:rsidP="00310E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C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F5C8F">
        <w:rPr>
          <w:rFonts w:ascii="TH SarabunIT๙" w:hAnsi="TH SarabunIT๙" w:cs="TH SarabunIT๙"/>
          <w:sz w:val="32"/>
          <w:szCs w:val="32"/>
        </w:rPr>
        <w:tab/>
      </w:r>
      <w:r w:rsidRPr="00CF5C8F">
        <w:rPr>
          <w:rFonts w:ascii="TH SarabunIT๙" w:hAnsi="TH SarabunIT๙" w:cs="TH SarabunIT๙"/>
          <w:sz w:val="32"/>
          <w:szCs w:val="32"/>
          <w:cs/>
        </w:rPr>
        <w:t>๔</w:t>
      </w:r>
      <w:r w:rsidRPr="00CF5C8F">
        <w:rPr>
          <w:rFonts w:ascii="TH SarabunIT๙" w:hAnsi="TH SarabunIT๙" w:cs="TH SarabunIT๙"/>
          <w:sz w:val="32"/>
          <w:szCs w:val="32"/>
        </w:rPr>
        <w:t>.</w:t>
      </w:r>
      <w:r w:rsidRPr="00CF5C8F">
        <w:rPr>
          <w:rFonts w:ascii="TH SarabunIT๙" w:hAnsi="TH SarabunIT๙" w:cs="TH SarabunIT๙"/>
          <w:sz w:val="32"/>
          <w:szCs w:val="32"/>
          <w:cs/>
        </w:rPr>
        <w:t>สำรวจและขึ้นทะเบียนกลุ่มเป้าหมายในเกษตรกรกลุ่มเสี่ย</w:t>
      </w:r>
      <w:r w:rsidRPr="00CF5C8F">
        <w:rPr>
          <w:rFonts w:ascii="TH SarabunIT๙" w:hAnsi="TH SarabunIT๙" w:cs="TH SarabunIT๙"/>
          <w:sz w:val="32"/>
          <w:szCs w:val="32"/>
          <w:cs/>
        </w:rPr>
        <w:t>ง กลุ่มเกษตรกรกลุ่ม อายุ ๑๕ – ๕๙</w:t>
      </w:r>
      <w:r w:rsidRPr="00CF5C8F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310E68" w:rsidRPr="00CF5C8F" w:rsidRDefault="00310E68" w:rsidP="00310E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C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F5C8F">
        <w:rPr>
          <w:rFonts w:ascii="TH SarabunIT๙" w:hAnsi="TH SarabunIT๙" w:cs="TH SarabunIT๙"/>
          <w:sz w:val="32"/>
          <w:szCs w:val="32"/>
        </w:rPr>
        <w:tab/>
      </w:r>
      <w:r w:rsidRPr="00CF5C8F">
        <w:rPr>
          <w:rFonts w:ascii="TH SarabunIT๙" w:hAnsi="TH SarabunIT๙" w:cs="TH SarabunIT๙"/>
          <w:sz w:val="32"/>
          <w:szCs w:val="32"/>
          <w:cs/>
        </w:rPr>
        <w:t>๖</w:t>
      </w:r>
      <w:r w:rsidRPr="00CF5C8F">
        <w:rPr>
          <w:rFonts w:ascii="TH SarabunIT๙" w:hAnsi="TH SarabunIT๙" w:cs="TH SarabunIT๙"/>
          <w:sz w:val="32"/>
          <w:szCs w:val="32"/>
        </w:rPr>
        <w:t>.</w:t>
      </w:r>
      <w:r w:rsidRPr="00CF5C8F">
        <w:rPr>
          <w:rFonts w:ascii="TH SarabunIT๙" w:hAnsi="TH SarabunIT๙" w:cs="TH SarabunIT๙"/>
          <w:sz w:val="32"/>
          <w:szCs w:val="32"/>
          <w:cs/>
        </w:rPr>
        <w:t>ตรวจคัดกรองสารเคมีในเลือดเกษตรกรกลุ่มเสี่ยง ครั้งที่ ๑</w:t>
      </w:r>
    </w:p>
    <w:p w:rsidR="00310E68" w:rsidRPr="00CF5C8F" w:rsidRDefault="00310E68" w:rsidP="00310E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C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F5C8F">
        <w:rPr>
          <w:rFonts w:ascii="TH SarabunIT๙" w:hAnsi="TH SarabunIT๙" w:cs="TH SarabunIT๙"/>
          <w:sz w:val="32"/>
          <w:szCs w:val="32"/>
        </w:rPr>
        <w:tab/>
      </w:r>
      <w:r w:rsidRPr="00CF5C8F">
        <w:rPr>
          <w:rFonts w:ascii="TH SarabunIT๙" w:hAnsi="TH SarabunIT๙" w:cs="TH SarabunIT๙"/>
          <w:sz w:val="32"/>
          <w:szCs w:val="32"/>
          <w:cs/>
        </w:rPr>
        <w:t>๗</w:t>
      </w:r>
      <w:r w:rsidRPr="00CF5C8F">
        <w:rPr>
          <w:rFonts w:ascii="TH SarabunIT๙" w:hAnsi="TH SarabunIT๙" w:cs="TH SarabunIT๙"/>
          <w:sz w:val="32"/>
          <w:szCs w:val="32"/>
        </w:rPr>
        <w:t>.</w:t>
      </w:r>
      <w:r w:rsidRPr="00CF5C8F">
        <w:rPr>
          <w:rFonts w:ascii="TH SarabunIT๙" w:hAnsi="TH SarabunIT๙" w:cs="TH SarabunIT๙"/>
          <w:sz w:val="32"/>
          <w:szCs w:val="32"/>
          <w:cs/>
        </w:rPr>
        <w:t>ตรวจเลือดซ้ำครั้งที่ ๒ ในกลุ่มที่พบความไม่ปลอดภัยและสุ่มตรวจกลุ่มที่มีผลเลือดปลอดภัย</w:t>
      </w:r>
    </w:p>
    <w:p w:rsidR="00310E68" w:rsidRPr="00CF5C8F" w:rsidRDefault="00310E68" w:rsidP="00310E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C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F5C8F">
        <w:rPr>
          <w:rFonts w:ascii="TH SarabunIT๙" w:hAnsi="TH SarabunIT๙" w:cs="TH SarabunIT๙"/>
          <w:sz w:val="32"/>
          <w:szCs w:val="32"/>
        </w:rPr>
        <w:tab/>
      </w:r>
      <w:r w:rsidRPr="00CF5C8F">
        <w:rPr>
          <w:rFonts w:ascii="TH SarabunIT๙" w:hAnsi="TH SarabunIT๙" w:cs="TH SarabunIT๙"/>
          <w:sz w:val="32"/>
          <w:szCs w:val="32"/>
          <w:cs/>
        </w:rPr>
        <w:t>๘</w:t>
      </w:r>
      <w:r w:rsidRPr="00CF5C8F">
        <w:rPr>
          <w:rFonts w:ascii="TH SarabunIT๙" w:hAnsi="TH SarabunIT๙" w:cs="TH SarabunIT๙"/>
          <w:sz w:val="32"/>
          <w:szCs w:val="32"/>
        </w:rPr>
        <w:t>.</w:t>
      </w:r>
      <w:r w:rsidRPr="00CF5C8F">
        <w:rPr>
          <w:rFonts w:ascii="TH SarabunIT๙" w:hAnsi="TH SarabunIT๙" w:cs="TH SarabunIT๙"/>
          <w:sz w:val="32"/>
          <w:szCs w:val="32"/>
          <w:cs/>
        </w:rPr>
        <w:t>เปรียบเทียบผลเลือดระหว่างกลุ่มใช้และไม่ใช่สารเคมี</w:t>
      </w:r>
    </w:p>
    <w:p w:rsidR="00310E68" w:rsidRPr="00CF5C8F" w:rsidRDefault="00310E68" w:rsidP="00310E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C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F5C8F">
        <w:rPr>
          <w:rFonts w:ascii="TH SarabunIT๙" w:hAnsi="TH SarabunIT๙" w:cs="TH SarabunIT๙"/>
          <w:sz w:val="32"/>
          <w:szCs w:val="32"/>
        </w:rPr>
        <w:tab/>
      </w:r>
      <w:r w:rsidRPr="00CF5C8F">
        <w:rPr>
          <w:rFonts w:ascii="TH SarabunIT๙" w:hAnsi="TH SarabunIT๙" w:cs="TH SarabunIT๙"/>
          <w:sz w:val="32"/>
          <w:szCs w:val="32"/>
          <w:cs/>
        </w:rPr>
        <w:t>๙</w:t>
      </w:r>
      <w:r w:rsidRPr="00CF5C8F">
        <w:rPr>
          <w:rFonts w:ascii="TH SarabunIT๙" w:hAnsi="TH SarabunIT๙" w:cs="TH SarabunIT๙"/>
          <w:sz w:val="32"/>
          <w:szCs w:val="32"/>
        </w:rPr>
        <w:t>.</w:t>
      </w:r>
      <w:r w:rsidRPr="00CF5C8F">
        <w:rPr>
          <w:rFonts w:ascii="TH SarabunIT๙" w:hAnsi="TH SarabunIT๙" w:cs="TH SarabunIT๙"/>
          <w:sz w:val="32"/>
          <w:szCs w:val="32"/>
          <w:cs/>
        </w:rPr>
        <w:t>ปรับเปลี่ยนพฤติกรรมในกลุ่มที่พบความไม่ปลอดภัย</w:t>
      </w:r>
    </w:p>
    <w:p w:rsidR="00CA04BA" w:rsidRPr="00CF5C8F" w:rsidRDefault="00CA04BA" w:rsidP="00E976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04BA" w:rsidRPr="00CF5C8F" w:rsidRDefault="00CA04BA" w:rsidP="00E976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04BA" w:rsidRPr="00CF5C8F" w:rsidRDefault="00CA04BA" w:rsidP="00E9763D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C4E0E" w:rsidRPr="00CF5C8F" w:rsidRDefault="004C4E0E" w:rsidP="00E9763D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463D1F" w:rsidRPr="00CF5C8F" w:rsidRDefault="00463D1F" w:rsidP="00E9763D">
      <w:pPr>
        <w:jc w:val="thaiDistribute"/>
        <w:rPr>
          <w:rFonts w:ascii="TH SarabunIT๙" w:hAnsi="TH SarabunIT๙" w:cs="TH SarabunIT๙"/>
          <w:sz w:val="36"/>
          <w:szCs w:val="36"/>
        </w:rPr>
      </w:pPr>
    </w:p>
    <w:sectPr w:rsidR="00463D1F" w:rsidRPr="00CF5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0E"/>
    <w:rsid w:val="00261221"/>
    <w:rsid w:val="00296657"/>
    <w:rsid w:val="00310E68"/>
    <w:rsid w:val="00463D1F"/>
    <w:rsid w:val="00491220"/>
    <w:rsid w:val="004C4E0E"/>
    <w:rsid w:val="00560C40"/>
    <w:rsid w:val="005A0420"/>
    <w:rsid w:val="00657005"/>
    <w:rsid w:val="007A69C1"/>
    <w:rsid w:val="007B6182"/>
    <w:rsid w:val="00896CE8"/>
    <w:rsid w:val="00951A11"/>
    <w:rsid w:val="009E526B"/>
    <w:rsid w:val="00AF7E1B"/>
    <w:rsid w:val="00C314E5"/>
    <w:rsid w:val="00C67914"/>
    <w:rsid w:val="00CA04BA"/>
    <w:rsid w:val="00CE0F65"/>
    <w:rsid w:val="00CF5C8F"/>
    <w:rsid w:val="00E13B6E"/>
    <w:rsid w:val="00E9763D"/>
    <w:rsid w:val="00F0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69C1"/>
    <w:pPr>
      <w:spacing w:after="0" w:line="240" w:lineRule="auto"/>
      <w:jc w:val="thaiDistribute"/>
    </w:pPr>
    <w:rPr>
      <w:rFonts w:ascii="AngsanaUPC" w:eastAsia="Calibri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rsid w:val="007A69C1"/>
    <w:rPr>
      <w:rFonts w:ascii="AngsanaUPC" w:eastAsia="Calibri" w:hAnsi="AngsanaUPC" w:cs="AngsanaUPC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C679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67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69C1"/>
    <w:pPr>
      <w:spacing w:after="0" w:line="240" w:lineRule="auto"/>
      <w:jc w:val="thaiDistribute"/>
    </w:pPr>
    <w:rPr>
      <w:rFonts w:ascii="AngsanaUPC" w:eastAsia="Calibri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rsid w:val="007A69C1"/>
    <w:rPr>
      <w:rFonts w:ascii="AngsanaUPC" w:eastAsia="Calibri" w:hAnsi="AngsanaUPC" w:cs="AngsanaUPC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C679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6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phodang-PC</cp:lastModifiedBy>
  <cp:revision>13</cp:revision>
  <dcterms:created xsi:type="dcterms:W3CDTF">2017-04-21T07:06:00Z</dcterms:created>
  <dcterms:modified xsi:type="dcterms:W3CDTF">2017-04-21T07:16:00Z</dcterms:modified>
</cp:coreProperties>
</file>