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14C" w:rsidRPr="00554411" w:rsidRDefault="0086614C" w:rsidP="004F6121">
      <w:pPr>
        <w:spacing w:after="0" w:line="240" w:lineRule="auto"/>
        <w:jc w:val="center"/>
        <w:rPr>
          <w:rFonts w:ascii="TH SarabunPSK" w:eastAsia="AngsanaUPC" w:hAnsi="TH SarabunPSK" w:cs="TH SarabunPSK"/>
          <w:bCs/>
          <w:sz w:val="96"/>
          <w:szCs w:val="96"/>
          <w:cs/>
        </w:rPr>
      </w:pPr>
      <w:r w:rsidRPr="004C3B39">
        <w:rPr>
          <w:rFonts w:ascii="TH SarabunPSK" w:eastAsia="AngsanaUPC" w:hAnsi="TH SarabunPSK" w:cs="TH SarabunPSK"/>
          <w:b/>
          <w:sz w:val="32"/>
          <w:szCs w:val="32"/>
        </w:rPr>
        <w:t xml:space="preserve"> </w:t>
      </w:r>
      <w:r w:rsidRPr="00554411">
        <w:rPr>
          <w:rFonts w:ascii="TH SarabunPSK" w:eastAsia="AngsanaUPC" w:hAnsi="TH SarabunPSK" w:cs="TH SarabunPSK"/>
          <w:bCs/>
          <w:sz w:val="96"/>
          <w:szCs w:val="96"/>
          <w:cs/>
        </w:rPr>
        <w:t>นวัตกรรม</w:t>
      </w:r>
    </w:p>
    <w:p w:rsidR="00B1349B" w:rsidRPr="00554411" w:rsidRDefault="00043E8E" w:rsidP="004F6121">
      <w:pPr>
        <w:spacing w:after="0" w:line="240" w:lineRule="auto"/>
        <w:jc w:val="center"/>
        <w:rPr>
          <w:rFonts w:ascii="TH SarabunPSK" w:eastAsia="AngsanaUPC" w:hAnsi="TH SarabunPSK" w:cs="TH SarabunPSK"/>
          <w:bCs/>
          <w:sz w:val="72"/>
          <w:szCs w:val="72"/>
        </w:rPr>
      </w:pPr>
      <w:r>
        <w:rPr>
          <w:rFonts w:ascii="TH SarabunPSK" w:eastAsia="AngsanaUPC" w:hAnsi="TH SarabunPSK" w:cs="TH SarabunPSK"/>
          <w:bCs/>
          <w:sz w:val="72"/>
          <w:szCs w:val="72"/>
          <w:cs/>
        </w:rPr>
        <w:t>๓</w:t>
      </w:r>
      <w:r w:rsidR="0086614C" w:rsidRPr="00554411">
        <w:rPr>
          <w:rFonts w:ascii="TH SarabunPSK" w:eastAsia="AngsanaUPC" w:hAnsi="TH SarabunPSK" w:cs="TH SarabunPSK"/>
          <w:bCs/>
          <w:sz w:val="72"/>
          <w:szCs w:val="72"/>
        </w:rPr>
        <w:t xml:space="preserve"> </w:t>
      </w:r>
      <w:r w:rsidR="00493B68">
        <w:rPr>
          <w:rFonts w:ascii="TH SarabunPSK" w:eastAsia="AngsanaUPC" w:hAnsi="TH SarabunPSK" w:cs="TH SarabunPSK" w:hint="cs"/>
          <w:bCs/>
          <w:sz w:val="72"/>
          <w:szCs w:val="72"/>
          <w:cs/>
        </w:rPr>
        <w:t>มิตร</w:t>
      </w:r>
      <w:r w:rsidR="0086614C" w:rsidRPr="00554411">
        <w:rPr>
          <w:rFonts w:ascii="TH SarabunPSK" w:eastAsia="AngsanaUPC" w:hAnsi="TH SarabunPSK" w:cs="TH SarabunPSK"/>
          <w:bCs/>
          <w:sz w:val="72"/>
          <w:szCs w:val="72"/>
          <w:cs/>
        </w:rPr>
        <w:t>พิชิตเบาหวาน</w:t>
      </w:r>
    </w:p>
    <w:p w:rsidR="0086614C" w:rsidRPr="004C3B39" w:rsidRDefault="00637D52" w:rsidP="004F6121">
      <w:pPr>
        <w:spacing w:after="0" w:line="240" w:lineRule="auto"/>
        <w:jc w:val="center"/>
        <w:rPr>
          <w:rFonts w:ascii="TH SarabunPSK" w:eastAsia="AngsanaUPC" w:hAnsi="TH SarabunPSK" w:cs="TH SarabunPSK"/>
          <w:b/>
          <w:sz w:val="96"/>
          <w:szCs w:val="96"/>
        </w:rPr>
      </w:pPr>
      <w:r>
        <w:rPr>
          <w:rFonts w:ascii="TH SarabunPSK" w:eastAsia="AngsanaUPC" w:hAnsi="TH SarabunPSK" w:cs="TH SarabunPSK"/>
          <w:b/>
          <w:noProof/>
          <w:sz w:val="96"/>
          <w:szCs w:val="96"/>
        </w:rPr>
        <w:drawing>
          <wp:anchor distT="0" distB="0" distL="114300" distR="114300" simplePos="0" relativeHeight="251662336" behindDoc="0" locked="0" layoutInCell="1" allowOverlap="1" wp14:anchorId="303013F4" wp14:editId="3F7A3BFA">
            <wp:simplePos x="0" y="0"/>
            <wp:positionH relativeFrom="column">
              <wp:posOffset>2790825</wp:posOffset>
            </wp:positionH>
            <wp:positionV relativeFrom="paragraph">
              <wp:posOffset>450214</wp:posOffset>
            </wp:positionV>
            <wp:extent cx="3324225" cy="2085975"/>
            <wp:effectExtent l="19050" t="0" r="9525" b="0"/>
            <wp:wrapNone/>
            <wp:docPr id="5" name="Picture 1" descr="D:\ประเมินยุทธ บ่อ 57\DSCF8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ระเมินยุทธ บ่อ 57\DSCF8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eastAsia="AngsanaUPC" w:hAnsi="TH SarabunPSK" w:cs="TH SarabunPSK"/>
          <w:b/>
          <w:noProof/>
          <w:sz w:val="96"/>
          <w:szCs w:val="96"/>
        </w:rPr>
        <w:drawing>
          <wp:anchor distT="0" distB="0" distL="114300" distR="114300" simplePos="0" relativeHeight="251663360" behindDoc="0" locked="0" layoutInCell="1" allowOverlap="1" wp14:anchorId="4F5BB279" wp14:editId="0BDA9ED5">
            <wp:simplePos x="0" y="0"/>
            <wp:positionH relativeFrom="column">
              <wp:posOffset>-352425</wp:posOffset>
            </wp:positionH>
            <wp:positionV relativeFrom="paragraph">
              <wp:posOffset>393065</wp:posOffset>
            </wp:positionV>
            <wp:extent cx="3105150" cy="4476750"/>
            <wp:effectExtent l="19050" t="0" r="0" b="0"/>
            <wp:wrapNone/>
            <wp:docPr id="4" name="รูปภาพ 3" descr="DSCF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47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614C" w:rsidRPr="004C3B39" w:rsidRDefault="0086614C" w:rsidP="004F6121">
      <w:pPr>
        <w:spacing w:after="0" w:line="240" w:lineRule="auto"/>
        <w:jc w:val="center"/>
        <w:rPr>
          <w:rFonts w:ascii="TH SarabunPSK" w:eastAsia="AngsanaUPC" w:hAnsi="TH SarabunPSK" w:cs="TH SarabunPSK"/>
          <w:b/>
          <w:sz w:val="96"/>
          <w:szCs w:val="96"/>
        </w:rPr>
      </w:pPr>
    </w:p>
    <w:p w:rsidR="0086614C" w:rsidRPr="004C3B39" w:rsidRDefault="0086614C" w:rsidP="004F6121">
      <w:pPr>
        <w:spacing w:after="0" w:line="240" w:lineRule="auto"/>
        <w:jc w:val="center"/>
        <w:rPr>
          <w:rFonts w:ascii="TH SarabunPSK" w:eastAsia="AngsanaUPC" w:hAnsi="TH SarabunPSK" w:cs="TH SarabunPSK"/>
          <w:b/>
          <w:sz w:val="96"/>
          <w:szCs w:val="96"/>
        </w:rPr>
      </w:pPr>
    </w:p>
    <w:p w:rsidR="0086614C" w:rsidRPr="004C3B39" w:rsidRDefault="00637D52" w:rsidP="004F6121">
      <w:pPr>
        <w:spacing w:after="0" w:line="240" w:lineRule="auto"/>
        <w:jc w:val="center"/>
        <w:rPr>
          <w:rFonts w:ascii="TH SarabunPSK" w:eastAsia="AngsanaUPC" w:hAnsi="TH SarabunPSK" w:cs="TH SarabunPSK"/>
          <w:b/>
          <w:sz w:val="96"/>
          <w:szCs w:val="96"/>
        </w:rPr>
      </w:pPr>
      <w:r>
        <w:rPr>
          <w:rFonts w:ascii="TH SarabunPSK" w:eastAsia="AngsanaUPC" w:hAnsi="TH SarabunPSK" w:cs="TH SarabunPSK"/>
          <w:b/>
          <w:noProof/>
          <w:sz w:val="96"/>
          <w:szCs w:val="96"/>
        </w:rPr>
        <w:drawing>
          <wp:anchor distT="0" distB="0" distL="114300" distR="114300" simplePos="0" relativeHeight="251657215" behindDoc="0" locked="0" layoutInCell="1" allowOverlap="1" wp14:anchorId="5D0C00CF" wp14:editId="3087DE37">
            <wp:simplePos x="0" y="0"/>
            <wp:positionH relativeFrom="column">
              <wp:posOffset>2752724</wp:posOffset>
            </wp:positionH>
            <wp:positionV relativeFrom="paragraph">
              <wp:posOffset>397510</wp:posOffset>
            </wp:positionV>
            <wp:extent cx="3400425" cy="2152650"/>
            <wp:effectExtent l="19050" t="0" r="9525" b="0"/>
            <wp:wrapNone/>
            <wp:docPr id="6" name="Picture 2" descr="D:\ประเมินยุทธ บ่อ 57\DSCF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ระเมินยุทธ บ่อ 57\DSCF85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614C" w:rsidRPr="004C3B39" w:rsidRDefault="0086614C" w:rsidP="004F6121">
      <w:pPr>
        <w:spacing w:after="0" w:line="240" w:lineRule="auto"/>
        <w:jc w:val="center"/>
        <w:rPr>
          <w:rFonts w:ascii="TH SarabunPSK" w:eastAsia="AngsanaUPC" w:hAnsi="TH SarabunPSK" w:cs="TH SarabunPSK"/>
          <w:b/>
          <w:sz w:val="96"/>
          <w:szCs w:val="96"/>
        </w:rPr>
      </w:pPr>
    </w:p>
    <w:p w:rsidR="0086614C" w:rsidRPr="004C3B39" w:rsidRDefault="0086614C" w:rsidP="004F6121">
      <w:pPr>
        <w:spacing w:after="0" w:line="240" w:lineRule="auto"/>
        <w:jc w:val="center"/>
        <w:rPr>
          <w:rFonts w:ascii="TH SarabunPSK" w:eastAsia="AngsanaUPC" w:hAnsi="TH SarabunPSK" w:cs="TH SarabunPSK"/>
          <w:b/>
          <w:sz w:val="96"/>
          <w:szCs w:val="96"/>
        </w:rPr>
      </w:pPr>
    </w:p>
    <w:p w:rsidR="004C3B39" w:rsidRDefault="004C3B39" w:rsidP="004C3B39">
      <w:pPr>
        <w:spacing w:after="0" w:line="240" w:lineRule="auto"/>
        <w:rPr>
          <w:rFonts w:ascii="TH SarabunPSK" w:eastAsia="AngsanaUPC" w:hAnsi="TH SarabunPSK" w:cs="TH SarabunPSK"/>
          <w:b/>
          <w:sz w:val="96"/>
          <w:szCs w:val="96"/>
        </w:rPr>
      </w:pPr>
    </w:p>
    <w:p w:rsidR="0090491F" w:rsidRPr="004C3B39" w:rsidRDefault="0090491F" w:rsidP="004C3B39">
      <w:pPr>
        <w:spacing w:after="0" w:line="240" w:lineRule="auto"/>
        <w:rPr>
          <w:rFonts w:ascii="TH SarabunPSK" w:eastAsia="AngsanaUPC" w:hAnsi="TH SarabunPSK" w:cs="TH SarabunPSK"/>
          <w:b/>
          <w:sz w:val="96"/>
          <w:szCs w:val="96"/>
          <w:cs/>
        </w:rPr>
      </w:pPr>
    </w:p>
    <w:p w:rsidR="00B1349B" w:rsidRPr="00554411" w:rsidRDefault="00ED7452" w:rsidP="004F6121">
      <w:pPr>
        <w:spacing w:after="0" w:line="240" w:lineRule="auto"/>
        <w:jc w:val="center"/>
        <w:rPr>
          <w:rFonts w:ascii="TH SarabunPSK" w:eastAsia="AngsanaUPC" w:hAnsi="TH SarabunPSK" w:cs="TH SarabunPSK"/>
          <w:bCs/>
          <w:sz w:val="56"/>
          <w:szCs w:val="56"/>
        </w:rPr>
      </w:pPr>
      <w:r w:rsidRPr="00554411">
        <w:rPr>
          <w:rFonts w:ascii="TH SarabunPSK" w:eastAsia="AngsanaUPC" w:hAnsi="TH SarabunPSK" w:cs="TH SarabunPSK"/>
          <w:bCs/>
          <w:sz w:val="56"/>
          <w:szCs w:val="56"/>
          <w:cs/>
        </w:rPr>
        <w:t xml:space="preserve">โรงพยาบาลส่งเสริมสุขภาพตำบล บ้านบ่อ  ตำบลธัญญา </w:t>
      </w:r>
    </w:p>
    <w:p w:rsidR="00B1349B" w:rsidRPr="00554411" w:rsidRDefault="00ED7452" w:rsidP="004F6121">
      <w:pPr>
        <w:spacing w:after="0" w:line="240" w:lineRule="auto"/>
        <w:jc w:val="center"/>
        <w:rPr>
          <w:rFonts w:ascii="TH SarabunPSK" w:eastAsia="AngsanaUPC" w:hAnsi="TH SarabunPSK" w:cs="TH SarabunPSK"/>
          <w:bCs/>
          <w:sz w:val="56"/>
          <w:szCs w:val="56"/>
        </w:rPr>
      </w:pPr>
      <w:r w:rsidRPr="00554411">
        <w:rPr>
          <w:rFonts w:ascii="TH SarabunPSK" w:eastAsia="AngsanaUPC" w:hAnsi="TH SarabunPSK" w:cs="TH SarabunPSK"/>
          <w:bCs/>
          <w:sz w:val="56"/>
          <w:szCs w:val="56"/>
          <w:cs/>
        </w:rPr>
        <w:t>อำเภอกมลาไสย  จังหวัดกาฬสินธุ์</w:t>
      </w:r>
    </w:p>
    <w:p w:rsidR="004C3B39" w:rsidRDefault="004C3B39" w:rsidP="004F6121">
      <w:pPr>
        <w:spacing w:after="0" w:line="240" w:lineRule="auto"/>
        <w:jc w:val="center"/>
        <w:rPr>
          <w:rFonts w:ascii="TH SarabunPSK" w:eastAsia="AngsanaUPC" w:hAnsi="TH SarabunPSK" w:cs="TH SarabunPSK"/>
          <w:b/>
          <w:sz w:val="56"/>
          <w:szCs w:val="56"/>
        </w:rPr>
      </w:pPr>
    </w:p>
    <w:p w:rsidR="004C3B39" w:rsidRDefault="004C3B39" w:rsidP="004F6121">
      <w:pPr>
        <w:spacing w:after="0" w:line="240" w:lineRule="auto"/>
        <w:jc w:val="center"/>
        <w:rPr>
          <w:rFonts w:ascii="TH SarabunPSK" w:eastAsia="AngsanaUPC" w:hAnsi="TH SarabunPSK" w:cs="TH SarabunPSK"/>
          <w:b/>
          <w:sz w:val="56"/>
          <w:szCs w:val="56"/>
        </w:rPr>
      </w:pPr>
    </w:p>
    <w:p w:rsidR="0090491F" w:rsidRDefault="0090491F" w:rsidP="004F6121">
      <w:pPr>
        <w:spacing w:after="0" w:line="240" w:lineRule="auto"/>
        <w:jc w:val="center"/>
        <w:rPr>
          <w:rFonts w:ascii="TH SarabunPSK" w:eastAsia="AngsanaUPC" w:hAnsi="TH SarabunPSK" w:cs="TH SarabunPSK"/>
          <w:b/>
          <w:sz w:val="56"/>
          <w:szCs w:val="56"/>
        </w:rPr>
      </w:pPr>
    </w:p>
    <w:p w:rsidR="0086614C" w:rsidRPr="004C3B39" w:rsidRDefault="004C3B39" w:rsidP="004C3B39">
      <w:pPr>
        <w:spacing w:after="0" w:line="240" w:lineRule="auto"/>
        <w:jc w:val="center"/>
        <w:rPr>
          <w:rFonts w:ascii="TH SarabunPSK" w:eastAsia="AngsanaUPC" w:hAnsi="TH SarabunPSK" w:cs="TH SarabunPSK"/>
          <w:b/>
          <w:sz w:val="32"/>
          <w:szCs w:val="32"/>
          <w:u w:val="single"/>
        </w:rPr>
      </w:pPr>
      <w:r w:rsidRPr="004C3B39">
        <w:rPr>
          <w:rFonts w:ascii="TH SarabunPSK" w:eastAsia="AngsanaUPC" w:hAnsi="TH SarabunPSK" w:cs="TH SarabunPSK"/>
          <w:b/>
          <w:sz w:val="32"/>
          <w:szCs w:val="32"/>
          <w:u w:val="single"/>
          <w:cs/>
        </w:rPr>
        <w:lastRenderedPageBreak/>
        <w:t>นวัตกรรม</w:t>
      </w:r>
      <w:r w:rsidRPr="004C3B39">
        <w:rPr>
          <w:rFonts w:ascii="TH SarabunPSK" w:eastAsia="AngsanaUPC" w:hAnsi="TH SarabunPSK" w:cs="TH SarabunPSK"/>
          <w:b/>
          <w:sz w:val="32"/>
          <w:szCs w:val="32"/>
          <w:u w:val="single"/>
        </w:rPr>
        <w:t xml:space="preserve"> </w:t>
      </w:r>
      <w:r w:rsidR="00043E8E">
        <w:rPr>
          <w:rFonts w:ascii="TH SarabunPSK" w:eastAsia="AngsanaUPC" w:hAnsi="TH SarabunPSK" w:cs="TH SarabunPSK"/>
          <w:b/>
          <w:sz w:val="32"/>
          <w:szCs w:val="32"/>
          <w:u w:val="single"/>
          <w:cs/>
        </w:rPr>
        <w:t>๓</w:t>
      </w:r>
      <w:r w:rsidRPr="004C3B39">
        <w:rPr>
          <w:rFonts w:ascii="TH SarabunPSK" w:eastAsia="AngsanaUPC" w:hAnsi="TH SarabunPSK" w:cs="TH SarabunPSK"/>
          <w:b/>
          <w:sz w:val="32"/>
          <w:szCs w:val="32"/>
          <w:u w:val="single"/>
        </w:rPr>
        <w:t xml:space="preserve"> </w:t>
      </w:r>
      <w:r w:rsidR="00493B68">
        <w:rPr>
          <w:rFonts w:ascii="TH SarabunPSK" w:eastAsia="AngsanaUPC" w:hAnsi="TH SarabunPSK" w:cs="TH SarabunPSK" w:hint="cs"/>
          <w:b/>
          <w:sz w:val="32"/>
          <w:szCs w:val="32"/>
          <w:u w:val="single"/>
          <w:cs/>
        </w:rPr>
        <w:t>มิตร</w:t>
      </w:r>
      <w:r w:rsidRPr="004C3B39">
        <w:rPr>
          <w:rFonts w:ascii="TH SarabunPSK" w:eastAsia="AngsanaUPC" w:hAnsi="TH SarabunPSK" w:cs="TH SarabunPSK"/>
          <w:b/>
          <w:sz w:val="32"/>
          <w:szCs w:val="32"/>
          <w:u w:val="single"/>
          <w:cs/>
        </w:rPr>
        <w:t>พิชิตเบาหวาน</w:t>
      </w:r>
    </w:p>
    <w:p w:rsidR="0086614C" w:rsidRPr="004C3B39" w:rsidRDefault="0086614C" w:rsidP="004F6121">
      <w:pPr>
        <w:spacing w:after="0" w:line="240" w:lineRule="auto"/>
        <w:jc w:val="center"/>
        <w:rPr>
          <w:rFonts w:ascii="TH SarabunPSK" w:eastAsia="AngsanaUPC" w:hAnsi="TH SarabunPSK" w:cs="TH SarabunPSK"/>
          <w:b/>
          <w:sz w:val="32"/>
          <w:szCs w:val="32"/>
        </w:rPr>
      </w:pPr>
    </w:p>
    <w:p w:rsidR="00B1349B" w:rsidRPr="004C3B39" w:rsidRDefault="00ED7452" w:rsidP="004F61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AngsanaUPC" w:hAnsi="TH SarabunPSK" w:cs="TH SarabunPSK"/>
          <w:b/>
          <w:sz w:val="32"/>
          <w:szCs w:val="32"/>
        </w:rPr>
      </w:pPr>
      <w:r w:rsidRPr="004C3B39">
        <w:rPr>
          <w:rFonts w:ascii="TH SarabunPSK" w:eastAsia="AngsanaUPC" w:hAnsi="TH SarabunPSK" w:cs="TH SarabunPSK"/>
          <w:b/>
          <w:sz w:val="32"/>
          <w:szCs w:val="32"/>
          <w:cs/>
        </w:rPr>
        <w:t>๑</w:t>
      </w:r>
      <w:r w:rsidRPr="004C3B39">
        <w:rPr>
          <w:rFonts w:ascii="TH SarabunPSK" w:eastAsia="AngsanaUPC" w:hAnsi="TH SarabunPSK" w:cs="TH SarabunPSK"/>
          <w:b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b/>
          <w:sz w:val="32"/>
          <w:szCs w:val="32"/>
          <w:cs/>
        </w:rPr>
        <w:t>หลักการและเหตุผล</w:t>
      </w:r>
    </w:p>
    <w:p w:rsidR="00B1349B" w:rsidRPr="004C3B39" w:rsidRDefault="00ED7452" w:rsidP="004F6121">
      <w:pPr>
        <w:spacing w:after="0" w:line="240" w:lineRule="auto"/>
        <w:ind w:firstLine="720"/>
        <w:jc w:val="both"/>
        <w:rPr>
          <w:rFonts w:ascii="TH SarabunPSK" w:eastAsia="AngsanaUPC" w:hAnsi="TH SarabunPSK" w:cs="TH SarabunPSK"/>
          <w:sz w:val="32"/>
          <w:szCs w:val="32"/>
        </w:rPr>
      </w:pPr>
      <w:r w:rsidRPr="004C3B39">
        <w:rPr>
          <w:rFonts w:ascii="TH SarabunPSK" w:eastAsia="AngsanaUPC" w:hAnsi="TH SarabunPSK" w:cs="TH SarabunPSK"/>
          <w:b/>
          <w:sz w:val="32"/>
          <w:szCs w:val="32"/>
        </w:rPr>
        <w:t xml:space="preserve">       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เนื่องด้วยภาวะที่เร่งรีบจากกระแสการพัฒนาในยุคปัจจุบัน ภาวะการเติบโตทางเศรษฐกิจของลัทธิวัตถุนิยม ที่มุ่งให้ความสำคัญกับการพัฒนาทางด้านวัตถุ เอาเงินเป็นตัวตั้ง การดำเนินธุรกิจที่ขาดความรับผิดชอบ ผู้ผลิตไม่ได้ให้ข้อมูลเกี่ยวกับส่วนประกอบและคุณค่าทางโภชนาการ ทำให้ประชาชนมีวิถีการดำรงชีวิตที่เร่งรีบ เกิดค่านิยม วัฒนธรรม และวิถีการดำเนินชีวิตที่ไม่เพียงพอ ขาดความสมดุล ทำให้ประชาชนขาดการเอาใส่ใจดูแล ควบคุม และป้องกันปัจจัยเสี่ยงที่ส่งผลกระทบต่อสุขภาพ ประชาชนมีพฤติกรรมการบริโภคอาหารที่ไม่เหมาะสมและฟุ่มเฟือย นิยมบริโภคอาหารขยะหรือจั๊งค์ฟู้ด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(Junk Food)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ที่มีส่วนประกอบหลัก ซึ่งประกอบด้วยแป้ง น้ำตาล น้ำมัน ไขมัน ผงชูรส และเกลือมากขึ้น แต่มีสารอาหารที่จำเป็นต่อการเจริญเติบโตของร่างกายและสติปัญญาอยู่ในปริมาณน้อยมาก ได้แก่ อาหารประเภทฟาสต์ฟูด อาหารสำเร็จรูป อาหารจานด่วน อาหารทอด อาหารขบเคี้ยว ลูกอม หมากฝรั่ง ขนมหวาน น้ำอัดลม เครื่องดื่มรสหวาน เป็นต้น โดยสามารถหาซื้อได้ง่าย สะดวก มีการแข่งขันทางการตลาดและมีการลงทุนโฆษณาสูงมาก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สำนักงานคณะกรรมการพัฒนาการเศรษฐกิจและสังคมแห่งชาติ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๒๕๕๓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ส่วนการประกอบอาหารกินเองที่บ้าน และการปลูกผักไว้กินเองมีลดน้อยลง ซึ่งพบว่า ประชาชนส่วนใหญ่รับประทานอาหารประเภทผักและผลไม้น้อยลง ขาดการออกกำลังกาย มีภาวะความเครียดเรื้อรัง ไม่สามารถจัดการอารมณ์ได้ มีพฤติกรรมการสูบบุหรี่ และดื่มเครื่องดื่มที่มีแอลกอฮอล์มากขึ้น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ไพจิตร์ วราชิต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.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ออนไลน์ 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๑ มีนาคม ๒๕๕๕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</w:p>
    <w:p w:rsidR="00B1349B" w:rsidRPr="004C3B39" w:rsidRDefault="00ED7452" w:rsidP="004F6121">
      <w:pPr>
        <w:spacing w:after="0" w:line="240" w:lineRule="auto"/>
        <w:ind w:firstLine="720"/>
        <w:jc w:val="both"/>
        <w:rPr>
          <w:rFonts w:ascii="TH SarabunPSK" w:eastAsia="AngsanaUPC" w:hAnsi="TH SarabunPSK" w:cs="TH SarabunPSK"/>
          <w:sz w:val="32"/>
          <w:szCs w:val="32"/>
        </w:rPr>
      </w:pP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จากพฤติกรรมการบริโภคที่เกินจำเป็นขาดความสมดุลของพลังงานเข้าและออกในร่างกาย จึงไม่สามารถควบคุมน้ำหนักที่เหมาะสมได้ ทำให้เกิดภาวะโภชนาการเกิน มีภาวะน้ำหนักเกินมาตรฐาน หรือเป็นโรคอ้วนอันมีสาเหตุจากความนิยมบริโภคที่เน้นความอร่อยตามใจชอบมากกว่าคุณภาพและคุณค่าทางโภชนาการ ก่อให้เกิดการแพร่ระบาดของโรคไม่ติดต่อเรื้อรังหรือที่เรียกว่า </w:t>
      </w:r>
      <w:r w:rsidRPr="004C3B39">
        <w:rPr>
          <w:rFonts w:ascii="TH SarabunPSK" w:eastAsia="AngsanaUPC" w:hAnsi="TH SarabunPSK" w:cs="TH SarabunPSK"/>
          <w:sz w:val="32"/>
          <w:szCs w:val="32"/>
        </w:rPr>
        <w:t>“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โรควิถีชีวิต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”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ที่สามารถป้องกันได้ และมีแนวโน้มทวีความรุนแรงมากยิ่งขึ้นเรื่อยๆ ไปทั่วโลก โดยเฉพาะ ๕ โรควิถีชีวิตที่สำคัญ ได้แก่ โรคเบาหวาน โรคความดันโลหิตสูง โรคหัวใจ โรคหลอดเลือดสมอง และโรคมะเร็ง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ไพจิตร์ วราชิต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.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ออนไลน์ 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๑ มีนาคม ๒๕๕๕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โดยพบว่า มีผู้เสียชีวิตจาก ๕ โรคดังกล่าวปีละ ๙๗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๙๐๐ คน หรือประมาณ ๑ ใน ๓ ของผู้เสียชีวิตทั้งหมดที่มีปีละประมาณ ๓ แสนคน เฉลี่ยชั่วโมงละ ๑๑ คน โดย ๒ ใน ๓ มีอายุน้อยกว่า ๖๐ ปี และในรอบ ๕ ปี ตั้งแต่ พ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ศ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๒๕๔๙</w:t>
      </w:r>
      <w:r w:rsidRPr="004C3B39">
        <w:rPr>
          <w:rFonts w:ascii="TH SarabunPSK" w:eastAsia="AngsanaUPC" w:hAnsi="TH SarabunPSK" w:cs="TH SarabunPSK"/>
          <w:sz w:val="32"/>
          <w:szCs w:val="32"/>
        </w:rPr>
        <w:t>-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๒๕๕๓ มีผู้ป่วยจาก ๕ โรควิถีชีวิตดังกล่าว เข้ารักษาตัวในโรงพยาบาลสูงขึ้นเกือบ ๒ เท่า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โสภณ เมฆธน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.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ออนไลน์ 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๑ มีนาคม ๒๕๕๕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</w:p>
    <w:p w:rsidR="00B1349B" w:rsidRPr="004C3B39" w:rsidRDefault="00ED7452" w:rsidP="004F6121">
      <w:pPr>
        <w:spacing w:after="0" w:line="240" w:lineRule="auto"/>
        <w:ind w:firstLine="720"/>
        <w:jc w:val="both"/>
        <w:rPr>
          <w:rFonts w:ascii="TH SarabunPSK" w:eastAsia="AngsanaUPC" w:hAnsi="TH SarabunPSK" w:cs="TH SarabunPSK"/>
          <w:sz w:val="32"/>
          <w:szCs w:val="32"/>
        </w:rPr>
      </w:pP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โรควิถีชีวิตดังกล่าวข้างต้น ที่ถือว่าเป็นปัญหาสำคัญที่คุกคามคุณภาพชีวิตของคนทั่วโลก รวมทั้งประเทศไทยด้วย ได้แก่ </w:t>
      </w:r>
      <w:r w:rsidRPr="004C3B39">
        <w:rPr>
          <w:rFonts w:ascii="TH SarabunPSK" w:eastAsia="AngsanaUPC" w:hAnsi="TH SarabunPSK" w:cs="TH SarabunPSK"/>
          <w:sz w:val="32"/>
          <w:szCs w:val="32"/>
        </w:rPr>
        <w:t>“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โรคเบาหวาน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”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เพราะเป็นโรคที่เป็นต้นเหตุของการเกิดโรควิถีชีวิตอื่นๆ และเป็นโรคที่เป็นสาเหตุของการสูญเสียปีสุขภาวะ ซึ่งเป็นเครื่องชี้วัดภาระโรค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(Burden of Disease)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จัดเป็นการวัดสถานะสุขภาพของประชากรแบบองค์รวม ที่วัดภาวการณ์สูญเสียด้านสุขภาพ หรือช่องว่างสุขภาพ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(Health Gap)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โดยแสดงถึงจำนวนปีที่สูญเสียไปจากการตายก่อนวัยอันควร รวมกับจำนวนปีที่มีชีวิตอยู่กับความบกพร่องทางสุขภาพ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สำนักงานพัฒนาระบบข้อมูลข่าวสารสุขภาพ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๒๕๕๒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องค์การอนามัยโลก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(World Health Organization : WHO)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และสหพันธ์เบาหวานนานาชาติ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(International Diabetes Federation : IDF)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ได้ประมาณการว่า ประชากรทั่วโลกเป็นเบาหวานมากกว่า ๓๐๐ ล้านคน และคาดว่าในปี ๒๕๗๓ จะมีจำนวนผู้เป็นเบาหวานทั่วโลกเพิ่มมากกว่า ๔๓๕ ล้านคน ซึ่งผู้ป่วยเบาหวานรายใหม่ร้อยละ ๗๐ อยู่ในประเทศกำลังพัฒนา ทั้งนี้จำนวนผู้ป่วย ๔ ใน ๕ เป็นคนเอเชีย โรคเบาหวานนอกจากเป็นภัยคุกคามคุณภาพชีวิตของคนในชุมชนแล้ว ยังสร้างมูลค่าความเสียหายอย่างมหาศาล ทั้งความเสียหายทางการแพทย์ เศรษฐกิจ และ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lastRenderedPageBreak/>
        <w:t xml:space="preserve">ทรัพยากรธรรมชาติ โดยองค์การอนามัยโลก ได้จัดให้เป็นโรคที่มีความสำคัญ ที่จำเป็นต้องให้ความใส่ใจในการป้องกันและรักษา เพราะต้องใช้ทรัพยากรในการรักษาจำนวนมาก ขณะที่ผู้ป่วยเบาหวานมีความเสี่ยงในการเสียชีวิตมากกว่าคนปกติถึง ๒ เท่า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วันวิสาข์ ขนานแข็ง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.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๒๕๕๒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โดยมีแนวโน้มความรุนแรงเพิ่มขึ้นอย่างรวดเร็ว จัดเป็น </w:t>
      </w:r>
      <w:r w:rsidRPr="004C3B39">
        <w:rPr>
          <w:rFonts w:ascii="TH SarabunPSK" w:eastAsia="AngsanaUPC" w:hAnsi="TH SarabunPSK" w:cs="TH SarabunPSK"/>
          <w:sz w:val="32"/>
          <w:szCs w:val="32"/>
        </w:rPr>
        <w:t>“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มหันตภัยเงียบ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” (Silence Killer)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ที่เป็นปัญหาคุกคามคุณภาพชีวิตของคนทั่วโลกที่น่ากลัว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นิตยา พันธุเวทย์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เมตตา คำพิบูลย์ และนุชรี อาบสุวรรณ สานักโรคไม่ติดต่อ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.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๒๕๕๓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และองค์การสหประชาชาติ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(UN)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ได้มีมติรับโรคเบาหวานเป็นปัญหาสาธารณสุขสำคัญของโลก และเชิญชวนให้ประเทศสมาชิกร่วมกันดำเนินการควบคุม และรับมือกับโรคเบาหวาน โดยได้กำหนดให้ วันที่ ๑๔ พฤศจิกายนของทุกปี เป็นวันเบาหวานโลก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(World Diabetes Day)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และถือเป็นวันรณรงค์ขององค์การสหประชาชาติด้วย และได้กำหนดประเด็น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(Theme)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การรณรงค์วันเบาหวานโลกในตลอด ๕ ปี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ระหว่างปี ๒๕๕๒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–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๒๕๕๖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คือ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“Diabetes Education and Prevention”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หรือ </w:t>
      </w:r>
      <w:r w:rsidRPr="004C3B39">
        <w:rPr>
          <w:rFonts w:ascii="TH SarabunPSK" w:eastAsia="AngsanaUPC" w:hAnsi="TH SarabunPSK" w:cs="TH SarabunPSK"/>
          <w:sz w:val="32"/>
          <w:szCs w:val="32"/>
        </w:rPr>
        <w:t>“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การให้ความรู้และการป้องกันโรคเบาหวาน</w:t>
      </w:r>
      <w:r w:rsidRPr="004C3B39">
        <w:rPr>
          <w:rFonts w:ascii="TH SarabunPSK" w:eastAsia="AngsanaUPC" w:hAnsi="TH SarabunPSK" w:cs="TH SarabunPSK"/>
          <w:sz w:val="32"/>
          <w:szCs w:val="32"/>
        </w:rPr>
        <w:t>” 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นิตยา พันธุเวทย์ 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เมตตา คำพิบูลย์ และนุชรี อาบสุวรรณ สำนักโรคไม่ติดต่อ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.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๒๕๕๓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</w:p>
    <w:p w:rsidR="00B1349B" w:rsidRPr="004C3B39" w:rsidRDefault="00ED7452" w:rsidP="004F6121">
      <w:pPr>
        <w:spacing w:after="0" w:line="240" w:lineRule="auto"/>
        <w:ind w:firstLine="720"/>
        <w:jc w:val="both"/>
        <w:rPr>
          <w:rFonts w:ascii="TH SarabunPSK" w:eastAsia="AngsanaUPC" w:hAnsi="TH SarabunPSK" w:cs="TH SarabunPSK"/>
          <w:sz w:val="32"/>
          <w:szCs w:val="32"/>
        </w:rPr>
      </w:pPr>
      <w:r w:rsidRPr="004C3B39">
        <w:rPr>
          <w:rFonts w:ascii="TH SarabunPSK" w:eastAsia="AngsanaUPC" w:hAnsi="TH SarabunPSK" w:cs="TH SarabunPSK"/>
          <w:sz w:val="32"/>
          <w:szCs w:val="32"/>
          <w:cs/>
        </w:rPr>
        <w:t>สำหรับสถานการณ์โรคเบาหวานในประเทศไทย จากการสำรวจสภาวะสุขภาพของคนไทยโดยการตรวจร่างกาย ครั้งที่ ๔ พ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ศ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๒๕๕๑</w:t>
      </w:r>
      <w:r w:rsidRPr="004C3B39">
        <w:rPr>
          <w:rFonts w:ascii="TH SarabunPSK" w:eastAsia="AngsanaUPC" w:hAnsi="TH SarabunPSK" w:cs="TH SarabunPSK"/>
          <w:sz w:val="32"/>
          <w:szCs w:val="32"/>
        </w:rPr>
        <w:t>-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๒๕๕๒ ของสถาบันวิจัยระบบสาธารณสุข พบว่า คนไทยอายุ ๑๕ ปีขึ้นไป มีอัตราความชุกโรคเบาหวาน ร้อยละ ๖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๙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พบผู้เป็นเบาหวาน ๖</w:t>
      </w:r>
      <w:r w:rsidRPr="004C3B39">
        <w:rPr>
          <w:rFonts w:ascii="TH SarabunPSK" w:eastAsia="AngsanaUPC" w:hAnsi="TH SarabunPSK" w:cs="TH SarabunPSK"/>
          <w:sz w:val="32"/>
          <w:szCs w:val="32"/>
        </w:rPr>
        <w:t>-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๗ คนใน ๑๐๐ คน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หรือประมาณ ๓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๔๖ ล้านคน และพบการกระจายความชุกของโรคเบาหวานรายภาคของประเทศ เรียงตามลำดับจากมากไปน้อย ดังนี้ กรุงเทพฯ ภาคกลาง ภาคตะวันออกเฉียงเหนือ ภาคเหนือ และภาคใต้ โดยมีความชุก ร้อยละ ๙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๒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๗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๖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๗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๐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๕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๗ และ๕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๐ ตามลาดับ ซึ่งรัฐต้องแบกรับภาระค่าใช้จ่ายของโรคนี้ปีละ ๑๒๖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๘๕๙ ล้านบาท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โสภณ เมฆธน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.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ออนไลน์ 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๑ มีนาคม ๒๕๕๕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และยังพบว่าผู้ป่วยเบาหวาน ๑ ใน ๓ ไม่เคยรู้ว่าตัวเองป่วย ส่วนผู้ที่ได้รับการตรวจวินิจฉัยโดยแพทย์ว่าเป็นโรคเบาหวาน ร้อยละ ๓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๓ ไม่ได้รับการรักษา และผู้ที่ได้รับการรักษามีเพียง ร้อยละ ๒๘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๕ ที่สามารถควบคุมระดับน้ำตาลให้อยู่ในเกณฑ์ปกติ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นิตยา พันธุเวทย์ 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เมตตา คำพิบูลย์ และนุชรี อาบสุวรรณ สำนักโรคไม่ติดต่อ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๒๕๕๒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และจากการสำรวจข้อมูลสภาวะสุขภาพใน ปี พ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ศ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.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๒๕๔๒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–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๒๕๕๒ พบว่า มีคนไทยนอนรักษาตัวที่โรงพยาบาลสังกัดกระทรวงสาธารณสุข ด้วยโรคเบาหวาน เพิ่มขึ้น ๔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๐๒ เท่า เฉพาะปี พ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ศ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๒๕๕๓ มีผู้ที่นอนรักษาตัวที่โรงพยาบาล ๖๐๗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๘๒๘ ครั้ง หรือประมาณวันละ ๑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๖๖๕ ครั้ง หรือชั่วโมงละ ๖๙ ครั้ง และมีผู้เสียชีวิตจากโรคเบาหวาน ประมาณ ๖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๘๕๕ คน หรือวันละ ๑๙ คน คิดเป็นอัตราตายด้วยโรคเบาหวาน เท่ากับ ๑๐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๘ ต่อแสนประชากร โดยพบว่าภาคตะวันออกเฉียงเหนือ มีอัตราการตายด้วยโรคเบาหวาน จากปี ๒๕๔๑</w:t>
      </w:r>
      <w:r w:rsidRPr="004C3B39">
        <w:rPr>
          <w:rFonts w:ascii="TH SarabunPSK" w:eastAsia="AngsanaUPC" w:hAnsi="TH SarabunPSK" w:cs="TH SarabunPSK"/>
          <w:sz w:val="32"/>
          <w:szCs w:val="32"/>
        </w:rPr>
        <w:t>-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๒๕๕๓ สูงเป็นอันดับ ๑ ของประเทศติดต่อกัน ถือว่าเป็นพื้นที่ที่มีปัญหา และมีแนวโน้มอุบัติการณ์ของโรคที่เพิ่มสูงขึ้นอย่างต่อเนื่องทุกปี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สำนักนโยบายและยุทธศาสตร์ กระทรวงสาธารณสุข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๒๕๕๔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และในปี ๒๕๕๒ </w:t>
      </w:r>
      <w:r w:rsidRPr="004C3B39">
        <w:rPr>
          <w:rFonts w:ascii="TH SarabunPSK" w:eastAsia="AngsanaUPC" w:hAnsi="TH SarabunPSK" w:cs="TH SarabunPSK"/>
          <w:sz w:val="32"/>
          <w:szCs w:val="32"/>
        </w:rPr>
        <w:t>-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๒๕๕๔ จากการดำเนินการตรวจคัดกรองโรคเบาหวานในประชาชนกลุ่มอายุ ๓๕ ปีขึ้นไป จานวน ๒๒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 ล้านคน พบ ผู้ป่วยเบาหวานรายใหม่กว่า ๓๐๐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๐๐๐ คน คิดเป็นร้อยละ ๑๗ และพบผู้มีระดับน้ำตาลในเลือดสูงเกินปกติ มีความเสี่ยงที่จะป่วยเป็นเบาหวานอีก ๒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๔ ล้านคน คิดเป็นร้อยละ ๑๑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โสภณ เมฆธน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.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ออนไลน์ 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๑ มีนาคม ๒๕๕๕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นอกจากนี้ยังพบผู้ป่วยเบาหวานที่มีภาวะแทรกซ้อน ๑๐๗</w:t>
      </w:r>
      <w:r w:rsidRPr="004C3B39">
        <w:rPr>
          <w:rFonts w:ascii="TH SarabunPSK" w:eastAsia="AngsanaUPC" w:hAnsi="TH SarabunPSK" w:cs="TH SarabunPSK"/>
          <w:sz w:val="32"/>
          <w:szCs w:val="32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๒๒๕ คน คิดเป็นร้อยละ ๑๐ โดยแยกเป็นภาวะแทรกซ้อนทางตาร้อยละ ๓๘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๕ ไตร้อยละ ๒๑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๕ และเท้าร้อยละ ๓๑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๖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กลุ่มสารนิเทศและวิเทศสัมพันธ์ กรมพัฒนาการแพทย์แผนไทยและการแพทย์ทางเลือก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๒๕๕๕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</w:p>
    <w:p w:rsidR="00B1349B" w:rsidRPr="004C3B39" w:rsidRDefault="00ED7452" w:rsidP="0090491F">
      <w:pPr>
        <w:spacing w:after="0" w:line="240" w:lineRule="auto"/>
        <w:ind w:firstLine="72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4C3B39">
        <w:rPr>
          <w:rFonts w:ascii="TH SarabunPSK" w:eastAsia="AngsanaUPC" w:hAnsi="TH SarabunPSK" w:cs="TH SarabunPSK"/>
          <w:sz w:val="32"/>
          <w:szCs w:val="32"/>
          <w:cs/>
        </w:rPr>
        <w:t>โรคเบาหวานและความดันโลหิตสูง เป็นโรคไม่ติดต่อเรื้อรังที่เกิดจากพฤติกรรมและวิถีการดำเนินชีวิตซึ่งสามารถป้องกันและปรับเปลี่ยนได้ การบริหารจัดการโรคเบาหวาน ความดันโลหิตสูงด้วยการจัดให้มีบริการดูแลรักษาภายหลังการเกิดโรคแต่เพียงอย่างเดียว ไม่อาจลดภาระผู้ป่วย</w:t>
      </w:r>
      <w:r w:rsidRPr="004C3B39">
        <w:rPr>
          <w:rFonts w:ascii="TH SarabunPSK" w:eastAsia="AngsanaUPC" w:hAnsi="TH SarabunPSK" w:cs="TH SarabunPSK"/>
          <w:sz w:val="32"/>
          <w:szCs w:val="32"/>
        </w:rPr>
        <w:t>/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ครอบครัวและสังคมในระยะยาวได้ อีกทั้งไม่สามารถป้องกันหรือชะลอการเกิดโรคได้อย่างมีประสิทธิภาพ ดังนั้นการป้องกันก่อนการเกิดโรคจึงเป็น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lastRenderedPageBreak/>
        <w:t xml:space="preserve">สิ่งสำคัญ จากการสำรวจสุขภาพประชาชนไทย โดยการตรวจร่างกายครั้งที่ ๔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พ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ศ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๒๕๔๖</w:t>
      </w:r>
      <w:r w:rsidRPr="004C3B39">
        <w:rPr>
          <w:rFonts w:ascii="TH SarabunPSK" w:eastAsia="AngsanaUPC" w:hAnsi="TH SarabunPSK" w:cs="TH SarabunPSK"/>
          <w:sz w:val="32"/>
          <w:szCs w:val="32"/>
        </w:rPr>
        <w:t>-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๒๕๔๗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และครั้งที่๔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พ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ศ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๒๕๕๑</w:t>
      </w:r>
      <w:r w:rsidRPr="004C3B39">
        <w:rPr>
          <w:rFonts w:ascii="TH SarabunPSK" w:eastAsia="AngsanaUPC" w:hAnsi="TH SarabunPSK" w:cs="TH SarabunPSK"/>
          <w:sz w:val="32"/>
          <w:szCs w:val="32"/>
        </w:rPr>
        <w:t>-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๒๕๕๒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พบว่าความชุกของโรคเบาหวานในประชากร ๑๕ ปีขึ้นไป ในปี พ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ศ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๒๕๕๒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ร้อยละ ๖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๙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ไม่แตกต่างจากปี พ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ศ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๒๕๔๗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ร้อยละ ๖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๘๕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โดยระบุว่าเป็นเบาหวานมีร้อยละ๓ ที่ไม่ได้รับการรักษา ส่วนผู้ที่เป็นเบาหวานและได้รับการรักษามีเพียงร้อยละ๒๘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๕เท่านั้นที่สามารถควบคุมระดับน้ำตาลในกระแสเลือดได้ สำหรับโรคความดันโลหิตสูงพบว่าความชุกโรคความดันโลหิตสูงในประชากร ๑๕ ปีขึ้นไป ในปี พ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ศ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๒๕๕๒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ร้อยละ ๒๑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๔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ไม่แตกต่างจากปี พ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ศ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๒๕๔๗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ร้อยละ ๒๒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๐๐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และผู้ที่เป็นความดันโลหิตสูงถึงร้อยละ ๕๐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๓ ไม่ทราบว่าตนเองเป็นผู้ที่มีความดันโลหิตสูง และร้อยละ ๘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๗ ที่ได้รับการวินิจฉัยว่าเป็นความดันโลหิตสูงแต่ไม่รักษา โดยมีผู้ที่เป็นความดันโลหิตสูงที่ได้รับการรักษาและควบคุมได้เพียงร้อยละ๒๐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๙ </w:t>
      </w:r>
    </w:p>
    <w:p w:rsidR="00B1349B" w:rsidRDefault="00ED7452" w:rsidP="00493B68">
      <w:pPr>
        <w:spacing w:after="0" w:line="240" w:lineRule="auto"/>
        <w:ind w:firstLine="720"/>
        <w:jc w:val="both"/>
        <w:rPr>
          <w:rFonts w:ascii="TH SarabunPSK" w:eastAsia="AngsanaUPC" w:hAnsi="TH SarabunPSK" w:cs="TH SarabunPSK"/>
          <w:sz w:val="32"/>
          <w:szCs w:val="32"/>
        </w:rPr>
      </w:pPr>
      <w:r w:rsidRPr="004C3B39">
        <w:rPr>
          <w:rFonts w:ascii="TH SarabunPSK" w:eastAsia="AngsanaUPC" w:hAnsi="TH SarabunPSK" w:cs="TH SarabunPSK"/>
          <w:sz w:val="32"/>
          <w:szCs w:val="32"/>
          <w:cs/>
        </w:rPr>
        <w:t>สำหรับโรงพยาบาลส่งเสริมสุขภาพตำบลธัญญา จากการดำเนินงานปีงบประมาณ ๒๕๕๗ มีการคัดกรองเบาหวาน และความดันโลหิตสูง ในกลุ่มเป้าหมาย ๑๕ ปีขึ้นไป ครอบคลุมร้อยละ ๙๖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๒๕ในการคัดกรองโรคเบาหวานพบกลุ่มปกติ ร้อยละ ๗๒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๑๓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กลุ่มเสี่ยงสูงร้อยละ ๔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๕๘ กลุ่มสงสัยรายใหม่ร้อยละ ๑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๙๔ ส่วนโรคความดันโลหิตสูงพบกลุ่มปกติ ร้อยละ ๕๕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๕๖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กลุ่มเสี่ยงสูงร้อยละ ๓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๕๓ กลุ่มสงสัยรายใหม่ร้อยละ ๑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๕๔ ในกลุ่มกลุ่มเสี่ยงต่อเบาหวาน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(Pre-DM)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พบป่วยเป็น</w:t>
      </w:r>
      <w:r w:rsidRPr="004C3B39">
        <w:rPr>
          <w:rFonts w:ascii="TH SarabunPSK" w:eastAsia="AngsanaUPC" w:hAnsi="TH SarabunPSK" w:cs="TH SarabunPSK"/>
          <w:sz w:val="32"/>
          <w:szCs w:val="32"/>
        </w:rPr>
        <w:t>DM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รายใหม่ ร้อยละ ๕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๓๕ ในกลุ่มเสี่ยงต่อความดันโลหิตสูง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(Pre-HT)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พบเป็นผู้ป่วย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HT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รายใหม่ร้อยละ ๐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๙๘ ดังนั้น จะเห็นได้ว่าภาวะแทรกซ้อนต่างๆ ในทุกระบบของร่างกายจากการป่วยเป็นเบาหวาน หากไม่มีการดำเนินการในการป้องกัน และควบคุมที่มีประสิทธิภาพ จะเป็นสาเหตุของการสูญเสียปีสุขภาวะ ทำให้ผู้ป่วยมีคุณภาพชีวิตที่ลดลง และตายก่อนวัยอันสมควร ส่งผลกระทบต่อคุณภาพชีวิต เศรษฐกิจ และสังคม เป็นปัญหาที่เป็นภาระของสังคมในการเยียวยาดูแลรักษา และเป็นภาระหนึ่งที่บุคลากรทางการแพทย์ต้องร่วมรับภาระด้วย คือ การคอยให้บริการผู้ป่วยเบาหวานที่ทุกคนต้องเดินทางไปพบแพทย์อย่างน้อยเดือนละหนึ่งครั้ง เพื่อรับการตรวจร่างกาย รับยามารับประทานในปริมาณมาก ๆ อย่างต่อเนื่องทุกวัน เป็นสาเหตุต้องสิ้นเปลืองงบประมาณ สิ้นเปลืองพลังงาน รวมถึงการใช้ยาแผนปัจจุบันที่เกินความจำเป็น เป็นการแก้ไขที่ปลายเหตุที่ไม่ได้ผลยั่งยืน ทั้งๆ ที่ในปัจจุบันโรคเบาหวานก็ไม่เคยลดน้อยลง แต่กลับมีผู้ป่วยรายใหม่ในชุมชนเพิ่มมากขึ้นทุกปี ค่าใช้จ่ายก็สูงขึ้น เพราะต้องใช้เทคโนโลยีทางการแพทย์ใหม่ๆ ในการดูแลรักษา ที่สำคัญผู้ป่วยและกลุ่มเสี่ยงสูงต่อการเกิดโรคไม่สามารถพึ่งตนเองด้านสุขภาพได้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ใจเพชร กล้าจน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๒๕๕๓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สาเหตุที่มีความสำคัญ คือ </w:t>
      </w:r>
      <w:r w:rsidRPr="004C3B39">
        <w:rPr>
          <w:rFonts w:ascii="TH SarabunPSK" w:eastAsia="AngsanaUPC" w:hAnsi="TH SarabunPSK" w:cs="TH SarabunPSK"/>
          <w:sz w:val="32"/>
          <w:szCs w:val="32"/>
        </w:rPr>
        <w:t>“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วิถีการดำรงชีวิต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”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และการปฏิบัติตัวในชีวิตประจำวันที่เปลี่ยนไปจากวิถีชีวิตดั้งเดิม และจะเห็นได้ว่า บุคลากรสาธารณสุข และหน่วยบริการสุขภาพ ขาดการจัดกิจกรรมเรียนรู้แบบมีส่วนร่วม ทำให้ไม่มีกระบวนการการจัดการโรคเบาหวานในชุมชนที่ชัดเจน และไม่สอดคล้องกับวิถีชีวิตของผู้ป่วยเบาหวาน คือ มีบทบาทเป็นเพียงผู้ให้การรักษา เป็นศูนย์กลางการให้บริการ และผู้ให้ความรู้เท่านั้น ผู้ป่วยไม่มีส่วนร่วมในการระบุปัญหาที่สำคัญของตนเอง และไม่มีส่วนร่วมในการตัดสินใจ และการวางแผนแก้ไขปัญหาที่เหมาะสมสอดคล้องกับวิถีชีวิตของตัวผู้ป่วยเบาหวาน จากระบบการดูแลผู้ป่วยโรคเบาหวาน แสดงให้เห็นถึงกระบวนการในการดำเนินงานป้องกันและควบคุมโรคเบาหวานในชุมชน ทั้งระบบการดูแลตนเองของผู้ป่วยโรคเบาหวาน และการได้รับการดูแลจากครอบครัว ชุมชน บุคลากรสาธารณสุข และหน่วยบริการสุขภาพ ที่ไม่ประสบความสำเร็จในการแก้ไขปัญหาโรคเบาหวาน ดังนั้น บุคลากรสาธารณสุขควรเปลี่ยนบทบาทจากการเป็นผู้เชี่ยวชาญ นักวิชาการ ที่ทำหน้าที่เป็นผู้รักษา ผู้สอน และผู้ถ่ายทอดความรู้ด้านสุขภาพ หรือชี้นำเรื่องสุขภาพให้แก่ประชาชน มาเป็นบทบาทผู้สนับสนุนการเรียนรู้แทน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(Facilitative or Enabling role)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เพื่อที่จะให้ผู้ป่วยเบาหวานได้เรียนรู้จากประสบการณ์ที่แต่ละคนมี และนำมาแลกเปลี่ยนเรียนรู้ซึ่งกันและกัน จนเกิดความเข้าใจด้วยตนเอง ทำให้ผู้ป่วยเบาหวานสามารถตัดสินใจที่จะเปลี่ยนแปลงพฤติกรรมให้ดีขึ้นด้วยตนเอง มิใช่ถูกสั่งหรือร้องขอให้ทำอย่างที่เป็นอยู่ในปัจจุบัน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นิตยา เพ็ญศิรินภา อ้างใน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Wight,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๑๙๙๙</w:t>
      </w:r>
      <w:r w:rsidRPr="004C3B39">
        <w:rPr>
          <w:rFonts w:ascii="TH SarabunPSK" w:eastAsia="AngsanaUPC" w:hAnsi="TH SarabunPSK" w:cs="TH SarabunPSK"/>
          <w:sz w:val="32"/>
          <w:szCs w:val="32"/>
        </w:rPr>
        <w:t>: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๒๓๕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ฉะนั้น แนวทางการแก้ไขปัญหาด้านสุขภาพจากโรคเบาหวานที่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lastRenderedPageBreak/>
        <w:t xml:space="preserve">คุกคามคุณภาพชีวิต กลวิธีสำคัญ นั้นจะต้องปรับเปลี่ยนพฤติกรรมสุขภาพหรือวิถีการดำเนินชีวิตประจาวัน ซึ่งนับเป็นหัวใจสำคัญของการแก้ไขปัญหาเพราะเป็นการแก้ไขที่ต้นเหตุ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</w:rPr>
        <w:t>Pibernik-Okanovic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</w:rPr>
        <w:t xml:space="preserve"> M, et al.,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๒๐๐๔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;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</w:rPr>
        <w:t>Rippe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</w:rPr>
        <w:t>Anaelopoulos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</w:rPr>
        <w:t xml:space="preserve"> and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</w:rPr>
        <w:t>Aukley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๒๐๐๗ อ้างใน นิตยา เพ็ญศิรินภา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๒๕๕๔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ซึ่งในการปรับเปลี่ยนวิถีชีวิตใหม่เป็นวิถีชีวิตที่ ลดความเสี่ยง ลดการเกิดโรค ลดการเกิดภาวะแทรกซ้อน ลดการพิการ ลดการตาย และลดภาระค่าใช้จ่ายทั้งในระดับบุคคล ครอบครัว ชุมชน สังคม และประเทศ ให้ก้าวสู่วิถีชีวิตพอเพียง ภายใต้สังคมอยู่เย็นเป็นสุข ซึ่งจะต้องคำนึงถึงวิถีชีวิต วัฒนธรรม การรับรู้ ระดับความรู้ ฐานะทางเศรษฐกิจ ของกลุ่มเป้าหมายที่เหมาะสม โดยใช้กระบวนการเรียนรู้ที่แตกต่างจากเดิม </w:t>
      </w: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นิตยา เพ็ญศิรินภา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๒๕๕๔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โดยเฉพาะการส่งเสริมสนับสนุนให้เกิดชุมชนแลกเปลี่ยนเรียนรู้ โดย </w:t>
      </w:r>
      <w:r w:rsidRPr="004C3B39">
        <w:rPr>
          <w:rFonts w:ascii="TH SarabunPSK" w:eastAsia="AngsanaUPC" w:hAnsi="TH SarabunPSK" w:cs="TH SarabunPSK"/>
          <w:sz w:val="32"/>
          <w:szCs w:val="32"/>
        </w:rPr>
        <w:t>“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กระบวนการเรียนรู้แบบมีส่วนร่วม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” (Participatory Learning Process)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ซึ่งเป็นแนวคิดสำคัญที่อาศัยกระบวนการที่ยึดผู้เรียนเป็นศูนย์กลาง นั่นคือ หลักการเรียนรู้เชิงประสบการณ์ การเรียนรู้โดยกระบวนการกลุ่ม การกำหนดแผนหรือลำดับขั้นตอนในการสอนที่สอดคล้องกับวิถีชีวิตของผู้ป่วยเบาหวาน ทั้ง ๓ ด้าน ทั้งการสอนความรู้ การสอนเจตคติ และการสอนทักษะ ทั้งตัวผู้ป่วยเบาหวาน ญาติผู้ดูแล ครอบครัว ผู้นำชุมชน ผู้นำท้องถิ่น พระ ปราชญ์ชาวบ้าน อาสาสมัครสาธารณสุขประจำหมู่บ้าน และเจ้าหน้าที่สาธารณสุข และการบริหารจัดการเครือข่ายสุขภาพระดับอำเภอ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(DHS)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ที่เป็นเอกภาพระหว่างสำนักงานสาธารณสุขอำเภอ รพ</w:t>
      </w:r>
      <w:r w:rsidRPr="004C3B39">
        <w:rPr>
          <w:rFonts w:ascii="TH SarabunPSK" w:eastAsia="AngsanaUPC" w:hAnsi="TH SarabunPSK" w:cs="TH SarabunPSK"/>
          <w:sz w:val="32"/>
          <w:szCs w:val="32"/>
        </w:rPr>
        <w:t>.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สต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.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องค์การบริหารส่วนท้องถิ่น ภาคีเครือข่ายและชุมชน โดยมีการเชื่อมโยงรวมกันเป็นเครือข่ายบริการทั้งระดับทุติยภูมิและระดับปฐมภูมิในอำเภอเดียวกัน ร่วมรับผิดชอบวางแผนพัฒนาและแก้ไขปัญหาสาธารณสุขในพื้นที่ให้เป็นหนึ่งเดียวกันไม่แยกส่วนพัฒนา ส่งเสริมให้ประชาชนมีความร่วมมือในการจัดการปัญหาสุขภาพชุมชนและพร้อมที่จะพัฒนาไปสู่อำเภอสุขภาวะในอนาคตภายใต้ความร่วมมือจากทุกภาคส่วน โดยผ่านการประเมิน ตามแนวทางที่กำหนด คือการบริหารจัดการสุขภาพเป็นเอกภาพระดับอำเภอ การบริหารทรัพยากรร่วมกัน การจัดบริการปฐมภูมิที่จำเป็น การสร้างคุณค่าและคุณภาพกับเครือข่ายบริการปฐมภูมิ และประชาชนและภาคีส่วนร่วมในการจัดการปัญหาสุขภาพ จะทำให้ประชุมกลุ่มเป้าหมายได้รับการดูแลสุขภาพแบบเบ็ดเสร็จและต่อเนื่อง จากปัญหาและผลกระทบดังกล่าว จึงมีความจำเป็นต้องมีการพัฒนากระบวนการหรือนวัตกรรมเพื่อการเปลี่ยนแปลงพฤติกรรมสุขภาพที่คงทนข้องผู้ป่วยโรคเบาหวาน ในการเปลี่ยนแปลงวิถีชีวิตประจำวันเพื่อลดการบริโภคอาหารที่ฟุ่มเฟือย ด้วยการส่งเสริมวิถีการดำรงชีวิตแบบพอเพียง โดยการนำองค์ความรู้ภูมิปัญญาท้องถิ่น สมุนไพรพื้นบ้าน ผักพื้นบ้าน และอาหารพื้นบ้านคือ สำหรับสมุนไพรลดระดับน้ำตาลในเลือด พบว่า กลุ่มตัวอย่างในบางคนที่ใช้ควบคู่กับการกินยาเบาหวาน ได้มีการแลกเปลี่ยนเรียนรู้ซึ่งกันและกัน ถึงชนิดที่ใช้ วิธีการใช้ ผลของการใช้ </w:t>
      </w:r>
      <w:r w:rsidR="00BA373B" w:rsidRPr="004C3B39">
        <w:rPr>
          <w:rFonts w:ascii="TH SarabunPSK" w:eastAsia="AngsanaUPC" w:hAnsi="TH SarabunPSK" w:cs="TH SarabunPSK"/>
          <w:sz w:val="32"/>
          <w:szCs w:val="32"/>
          <w:cs/>
        </w:rPr>
        <w:t>จากการบอกเล่าของผู้ป่วยเบาหวานรายหนึ่งในเขต รพ.สต.</w:t>
      </w:r>
      <w:r w:rsidR="00043E8E">
        <w:rPr>
          <w:rFonts w:ascii="TH SarabunPSK" w:eastAsia="AngsanaUPC" w:hAnsi="TH SarabunPSK" w:cs="TH SarabunPSK"/>
          <w:sz w:val="32"/>
          <w:szCs w:val="32"/>
          <w:cs/>
        </w:rPr>
        <w:t>บ้านบ่อ</w:t>
      </w:r>
      <w:r w:rsidR="00BA373B"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ซึ่งแต่ก่อนผู้ป่วยรายนี้ไม่สามารถคุมระดับน้ำตาลในเลือดได้เลย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</w:t>
      </w:r>
      <w:r w:rsidR="00BA373B"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ได้มีการถ่ายทอดแลกเปลี่ยนเรียนรู้ ในกลุ่มผู้ป่วยในชุมชนว่า ได้สูตรยาสมุนไพรมาจากญาติทางภาคเหนือโดยนำ บอระเพ็ดตากแห้งแล้วนำมาบดให้ละเอียด มะขามเปียกที่มีในหมู่บ้านและเกลือ โดยนำส่วนประกอบใช้เกลือ </w:t>
      </w:r>
      <w:r w:rsidR="00043E8E">
        <w:rPr>
          <w:rFonts w:ascii="TH SarabunPSK" w:eastAsia="AngsanaUPC" w:hAnsi="TH SarabunPSK" w:cs="TH SarabunPSK"/>
          <w:sz w:val="32"/>
          <w:szCs w:val="32"/>
          <w:cs/>
        </w:rPr>
        <w:t>๓</w:t>
      </w:r>
      <w:r w:rsidR="00BA373B" w:rsidRPr="004C3B39">
        <w:rPr>
          <w:rFonts w:ascii="TH SarabunPSK" w:eastAsia="AngsanaUPC" w:hAnsi="TH SarabunPSK" w:cs="TH SarabunPSK"/>
          <w:sz w:val="32"/>
          <w:szCs w:val="32"/>
        </w:rPr>
        <w:t xml:space="preserve"> </w:t>
      </w:r>
      <w:r w:rsidR="00BA373B"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ส่วนมะขาม </w:t>
      </w:r>
      <w:r w:rsidR="00043E8E">
        <w:rPr>
          <w:rFonts w:ascii="TH SarabunPSK" w:eastAsia="AngsanaUPC" w:hAnsi="TH SarabunPSK" w:cs="TH SarabunPSK"/>
          <w:sz w:val="32"/>
          <w:szCs w:val="32"/>
          <w:cs/>
        </w:rPr>
        <w:t>๗</w:t>
      </w:r>
      <w:r w:rsidR="00BA373B" w:rsidRPr="004C3B39">
        <w:rPr>
          <w:rFonts w:ascii="TH SarabunPSK" w:eastAsia="AngsanaUPC" w:hAnsi="TH SarabunPSK" w:cs="TH SarabunPSK"/>
          <w:sz w:val="32"/>
          <w:szCs w:val="32"/>
        </w:rPr>
        <w:t xml:space="preserve"> </w:t>
      </w:r>
      <w:r w:rsidR="00BA373B"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ส่วน บอระเพ็ด </w:t>
      </w:r>
      <w:r w:rsidR="00043E8E">
        <w:rPr>
          <w:rFonts w:ascii="TH SarabunPSK" w:eastAsia="AngsanaUPC" w:hAnsi="TH SarabunPSK" w:cs="TH SarabunPSK"/>
          <w:sz w:val="32"/>
          <w:szCs w:val="32"/>
          <w:cs/>
        </w:rPr>
        <w:t>๕</w:t>
      </w:r>
      <w:r w:rsidR="00BA373B" w:rsidRPr="004C3B39">
        <w:rPr>
          <w:rFonts w:ascii="TH SarabunPSK" w:eastAsia="AngsanaUPC" w:hAnsi="TH SarabunPSK" w:cs="TH SarabunPSK"/>
          <w:sz w:val="32"/>
          <w:szCs w:val="32"/>
        </w:rPr>
        <w:t xml:space="preserve"> </w:t>
      </w:r>
      <w:r w:rsidR="00BA373B"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ส่วน นำมาคลุกเคล้าให้เข้ากันแล้วนำมาปั้นเป็นลูกกลอนเล็กๆ พอกลืนได้มารับประทานวันละ </w:t>
      </w:r>
      <w:r w:rsidR="00043E8E">
        <w:rPr>
          <w:rFonts w:ascii="TH SarabunPSK" w:eastAsia="AngsanaUPC" w:hAnsi="TH SarabunPSK" w:cs="TH SarabunPSK"/>
          <w:sz w:val="32"/>
          <w:szCs w:val="32"/>
          <w:cs/>
        </w:rPr>
        <w:t>๒</w:t>
      </w:r>
      <w:r w:rsidR="00BA373B" w:rsidRPr="004C3B39">
        <w:rPr>
          <w:rFonts w:ascii="TH SarabunPSK" w:eastAsia="AngsanaUPC" w:hAnsi="TH SarabunPSK" w:cs="TH SarabunPSK"/>
          <w:sz w:val="32"/>
          <w:szCs w:val="32"/>
        </w:rPr>
        <w:t xml:space="preserve"> </w:t>
      </w:r>
      <w:r w:rsidR="00BA373B"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เม็ด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</w:t>
      </w:r>
      <w:r w:rsidR="00BA373B" w:rsidRPr="004C3B39">
        <w:rPr>
          <w:rFonts w:ascii="TH SarabunPSK" w:eastAsia="AngsanaUPC" w:hAnsi="TH SarabunPSK" w:cs="TH SarabunPSK"/>
          <w:sz w:val="32"/>
          <w:szCs w:val="32"/>
          <w:cs/>
        </w:rPr>
        <w:t>ทำให้ผู้ป่วยเบาหวานในชุมชนสนใจในการ</w:t>
      </w:r>
      <w:r w:rsidR="00506DC7" w:rsidRPr="004C3B39">
        <w:rPr>
          <w:rFonts w:ascii="TH SarabunPSK" w:eastAsia="AngsanaUPC" w:hAnsi="TH SarabunPSK" w:cs="TH SarabunPSK"/>
          <w:sz w:val="32"/>
          <w:szCs w:val="32"/>
          <w:cs/>
        </w:rPr>
        <w:t>ศึกษาทดลองใช้ นวัตกรรม สามสหายพิชิต เบาหวาน ทาง รพ.สต.บ้าน</w:t>
      </w:r>
      <w:r w:rsidR="00043E8E">
        <w:rPr>
          <w:rFonts w:ascii="TH SarabunPSK" w:eastAsia="AngsanaUPC" w:hAnsi="TH SarabunPSK" w:cs="TH SarabunPSK" w:hint="cs"/>
          <w:sz w:val="32"/>
          <w:szCs w:val="32"/>
          <w:cs/>
        </w:rPr>
        <w:t>บ่อ</w:t>
      </w:r>
      <w:r w:rsidR="00506DC7"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จึงมีการศึกษา เพื่อเผยแพร่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ส่งเสริม</w:t>
      </w:r>
      <w:r w:rsidR="00506DC7" w:rsidRPr="004C3B39">
        <w:rPr>
          <w:rFonts w:ascii="TH SarabunPSK" w:eastAsia="AngsanaUPC" w:hAnsi="TH SarabunPSK" w:cs="TH SarabunPSK"/>
          <w:sz w:val="32"/>
          <w:szCs w:val="32"/>
          <w:cs/>
        </w:rPr>
        <w:t>ให้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ผู้ป่วยโรคเบาหวานมีความรู้ ความเข้าใจ มีการรับรู้ความสามารถของตนเอง และมีการปฏิบัติที่ถูกต้องเหมาะสมต่อการเปลี่ยนแปลงพฤติกรรมที่คงทน เพื่อนำไปพัฒนาคุณภาพชีวิตของตนเอง และได้กระบวนการที่สามารถนำไปประยุกต์ใช้กับกลุ่มผู้ป่วยโรคเรื้อรัง กลุ่มเสี่ยง และชุมชนอื่น ๆ รวมถึงมีความคงทนในการพึ่งตนเองด้านสุขภาพ ปฏิบัติตนเหมาะสมตามแนวทางการรักษา สามารถควบคุมระดับน้ำตาลในเลือดให้อยู่ในเกณฑ์ที่ปลอดภัยจากภาวะแทรกซ้อนต่างๆ ทั้งในระยะสั้น และระยะยาว ส่งผลให้ผู้เป็นโรคเบาหวาน และครอบครัวมีคุณภาพชีวิตที่ดีแบบองค์รวม ไม่เป็นภาระของสังคม รวมทั้งช่วยลดภาระ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lastRenderedPageBreak/>
        <w:t xml:space="preserve">ค่าใช้จ่ายในการดูแลรักษาโรคเบาหวานของครอบครัว และลดการใช้ทรัพยากรธรรมชาติและสิ่งแวดล้อม ได้อย่างสมดุลตามบริบทและวิถีชีวิตของชุมชนนั้นๆ อันจะนาไปสู่การลดปัญหาด้านสุขภาพของชุมชน และเกิดกระบวนการเรียนรู้เพื่อแก้ปัญหาที่ยั่งยืนต่อไป </w:t>
      </w:r>
    </w:p>
    <w:p w:rsidR="00637D52" w:rsidRDefault="00637D52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B1349B" w:rsidRPr="00637D52" w:rsidRDefault="00ED7452" w:rsidP="004F61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AngsanaUPC" w:hAnsi="TH SarabunPSK" w:cs="TH SarabunPSK"/>
          <w:bCs/>
          <w:sz w:val="32"/>
          <w:szCs w:val="32"/>
        </w:rPr>
      </w:pPr>
      <w:r w:rsidRPr="00637D52">
        <w:rPr>
          <w:rFonts w:ascii="TH SarabunPSK" w:eastAsia="AngsanaUPC" w:hAnsi="TH SarabunPSK" w:cs="TH SarabunPSK"/>
          <w:bCs/>
          <w:sz w:val="32"/>
          <w:szCs w:val="32"/>
          <w:cs/>
        </w:rPr>
        <w:t>๒</w:t>
      </w:r>
      <w:r w:rsidRPr="00637D52">
        <w:rPr>
          <w:rFonts w:ascii="TH SarabunPSK" w:eastAsia="AngsanaUPC" w:hAnsi="TH SarabunPSK" w:cs="TH SarabunPSK"/>
          <w:bCs/>
          <w:sz w:val="32"/>
          <w:szCs w:val="32"/>
        </w:rPr>
        <w:t>.</w:t>
      </w:r>
      <w:r w:rsidRPr="00637D52">
        <w:rPr>
          <w:rFonts w:ascii="TH SarabunPSK" w:eastAsia="AngsanaUPC" w:hAnsi="TH SarabunPSK" w:cs="TH SarabunPSK"/>
          <w:bCs/>
          <w:sz w:val="32"/>
          <w:szCs w:val="32"/>
          <w:cs/>
        </w:rPr>
        <w:t>วัตถุประสงค์</w:t>
      </w:r>
    </w:p>
    <w:p w:rsidR="00F94619" w:rsidRPr="004C3B39" w:rsidRDefault="00ED7452" w:rsidP="00F94619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</w:rPr>
      </w:pP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๑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) </w:t>
      </w:r>
      <w:r w:rsidR="00F94619">
        <w:rPr>
          <w:rFonts w:ascii="TH SarabunPSK" w:eastAsia="AngsanaUPC" w:hAnsi="TH SarabunPSK" w:cs="TH SarabunPSK" w:hint="cs"/>
          <w:sz w:val="32"/>
          <w:szCs w:val="32"/>
          <w:cs/>
        </w:rPr>
        <w:t>เพื่อให้ผู้ป่วยโรคเรื้อรัง เบาหวาน ความดันโลหิตสูงได้รับความรู้และทักษะในการดูแลสุขภาพด้วยตนเอง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</w:t>
      </w:r>
    </w:p>
    <w:p w:rsidR="00B1349B" w:rsidRDefault="00ED7452" w:rsidP="0090491F">
      <w:pPr>
        <w:spacing w:after="0" w:line="240" w:lineRule="auto"/>
        <w:ind w:firstLine="72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4C3B39">
        <w:rPr>
          <w:rFonts w:ascii="TH SarabunPSK" w:eastAsia="AngsanaUPC" w:hAnsi="TH SarabunPSK" w:cs="TH SarabunPSK"/>
          <w:sz w:val="32"/>
          <w:szCs w:val="32"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๒</w:t>
      </w:r>
      <w:r w:rsidR="00C82FB6">
        <w:rPr>
          <w:rFonts w:ascii="TH SarabunPSK" w:eastAsia="AngsanaUPC" w:hAnsi="TH SarabunPSK" w:cs="TH SarabunPSK"/>
          <w:sz w:val="32"/>
          <w:szCs w:val="32"/>
        </w:rPr>
        <w:t>)</w:t>
      </w:r>
      <w:r w:rsidR="00F94619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="00C82FB6" w:rsidRPr="004C3B39">
        <w:rPr>
          <w:rFonts w:ascii="TH SarabunPSK" w:eastAsia="AngsanaUPC" w:hAnsi="TH SarabunPSK" w:cs="TH SarabunPSK"/>
          <w:sz w:val="32"/>
          <w:szCs w:val="32"/>
          <w:cs/>
        </w:rPr>
        <w:t>เพื่อ</w:t>
      </w:r>
      <w:r w:rsidR="00DB6B6E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เพิ่มทางเลือกในการดูแลสุขภาพในผู้ป่วย โรคเรื้อรัง </w:t>
      </w:r>
      <w:r w:rsidR="00C82FB6">
        <w:rPr>
          <w:rFonts w:ascii="TH SarabunPSK" w:eastAsia="AngsanaUPC" w:hAnsi="TH SarabunPSK" w:cs="TH SarabunPSK" w:hint="cs"/>
          <w:sz w:val="32"/>
          <w:szCs w:val="32"/>
          <w:cs/>
        </w:rPr>
        <w:t>มีนวัตกรรม</w:t>
      </w:r>
      <w:r w:rsidR="00C82FB6" w:rsidRPr="004C3B39">
        <w:rPr>
          <w:rFonts w:ascii="TH SarabunPSK" w:eastAsia="AngsanaUPC" w:hAnsi="TH SarabunPSK" w:cs="TH SarabunPSK"/>
          <w:sz w:val="32"/>
          <w:szCs w:val="32"/>
          <w:cs/>
        </w:rPr>
        <w:t>ลดระดับน้ำตาลในเลือดในกลุ่มผู้ป่วย</w:t>
      </w:r>
      <w:r w:rsidR="00C82FB6">
        <w:rPr>
          <w:rFonts w:ascii="TH SarabunPSK" w:eastAsia="AngsanaUPC" w:hAnsi="TH SarabunPSK" w:cs="TH SarabunPSK" w:hint="cs"/>
          <w:sz w:val="32"/>
          <w:szCs w:val="32"/>
          <w:cs/>
        </w:rPr>
        <w:t xml:space="preserve"> และลด</w:t>
      </w:r>
      <w:r w:rsidR="00C82FB6">
        <w:rPr>
          <w:rFonts w:ascii="TH SarabunPSK" w:eastAsia="AngsanaUPC" w:hAnsi="TH SarabunPSK" w:cs="TH SarabunPSK"/>
          <w:sz w:val="32"/>
          <w:szCs w:val="32"/>
          <w:cs/>
        </w:rPr>
        <w:t>อัตราการ</w:t>
      </w:r>
      <w:r w:rsidR="00C82FB6" w:rsidRPr="004C3B39">
        <w:rPr>
          <w:rFonts w:ascii="TH SarabunPSK" w:eastAsia="AngsanaUPC" w:hAnsi="TH SarabunPSK" w:cs="TH SarabunPSK"/>
          <w:sz w:val="32"/>
          <w:szCs w:val="32"/>
          <w:cs/>
        </w:rPr>
        <w:t>เกิดภาวะแทรกซ้อนในกลุ่มป่วย</w:t>
      </w:r>
      <w:r w:rsidR="00DB6B6E">
        <w:rPr>
          <w:rFonts w:ascii="TH SarabunPSK" w:eastAsia="AngsanaUPC" w:hAnsi="TH SarabunPSK" w:cs="TH SarabunPSK" w:hint="cs"/>
          <w:sz w:val="32"/>
          <w:szCs w:val="32"/>
          <w:cs/>
        </w:rPr>
        <w:t xml:space="preserve"> ด้วยสมุนไพร</w:t>
      </w:r>
    </w:p>
    <w:p w:rsidR="00DB6B6E" w:rsidRPr="004C3B39" w:rsidRDefault="00DB6B6E" w:rsidP="008A79B3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cs/>
        </w:rPr>
      </w:pPr>
      <w:r>
        <w:rPr>
          <w:rFonts w:ascii="TH SarabunPSK" w:eastAsia="AngsanaUPC" w:hAnsi="TH SarabunPSK" w:cs="TH SarabunPSK" w:hint="cs"/>
          <w:sz w:val="32"/>
          <w:szCs w:val="32"/>
          <w:cs/>
        </w:rPr>
        <w:t>(๓) เพื่อลดการใช้ยาแผนปัจจุบันและค่าใช้จ่ายในการดูแลรักษาพยาบาลในผู้ป่วยโรคเรื้อรัง เบาหวานและความดันโลหิตสูง</w:t>
      </w:r>
    </w:p>
    <w:p w:rsidR="00B1349B" w:rsidRPr="00637D52" w:rsidRDefault="00ED7452" w:rsidP="00506DC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240" w:after="0" w:line="240" w:lineRule="auto"/>
        <w:rPr>
          <w:rFonts w:ascii="TH SarabunPSK" w:eastAsia="AngsanaUPC" w:hAnsi="TH SarabunPSK" w:cs="TH SarabunPSK"/>
          <w:bCs/>
          <w:sz w:val="32"/>
          <w:szCs w:val="32"/>
        </w:rPr>
      </w:pPr>
      <w:r w:rsidRPr="00637D52">
        <w:rPr>
          <w:rFonts w:ascii="TH SarabunPSK" w:eastAsia="AngsanaUPC" w:hAnsi="TH SarabunPSK" w:cs="TH SarabunPSK"/>
          <w:bCs/>
          <w:sz w:val="32"/>
          <w:szCs w:val="32"/>
          <w:cs/>
        </w:rPr>
        <w:t>๓</w:t>
      </w:r>
      <w:r w:rsidRPr="00637D52">
        <w:rPr>
          <w:rFonts w:ascii="TH SarabunPSK" w:eastAsia="AngsanaUPC" w:hAnsi="TH SarabunPSK" w:cs="TH SarabunPSK"/>
          <w:bCs/>
          <w:sz w:val="32"/>
          <w:szCs w:val="32"/>
        </w:rPr>
        <w:t>.</w:t>
      </w:r>
      <w:r w:rsidRPr="00637D52">
        <w:rPr>
          <w:rFonts w:ascii="TH SarabunPSK" w:eastAsia="AngsanaUPC" w:hAnsi="TH SarabunPSK" w:cs="TH SarabunPSK"/>
          <w:bCs/>
          <w:sz w:val="32"/>
          <w:szCs w:val="32"/>
          <w:cs/>
        </w:rPr>
        <w:t>พื้นที่เป้าหมาย</w:t>
      </w:r>
    </w:p>
    <w:p w:rsidR="00B1349B" w:rsidRPr="004C3B39" w:rsidRDefault="00ED7452" w:rsidP="004F61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AngsanaUPC" w:hAnsi="TH SarabunPSK" w:cs="TH SarabunPSK"/>
          <w:b/>
          <w:sz w:val="32"/>
          <w:szCs w:val="32"/>
        </w:rPr>
      </w:pPr>
      <w:r w:rsidRPr="004C3B39">
        <w:rPr>
          <w:rFonts w:ascii="TH SarabunPSK" w:eastAsia="AngsanaUPC" w:hAnsi="TH SarabunPSK" w:cs="TH SarabunPSK"/>
          <w:b/>
          <w:sz w:val="32"/>
          <w:szCs w:val="32"/>
        </w:rPr>
        <w:t xml:space="preserve">            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 </w:t>
      </w:r>
      <w:r w:rsidR="00C82FB6">
        <w:rPr>
          <w:rFonts w:ascii="TH SarabunPSK" w:eastAsia="AngsanaUPC" w:hAnsi="TH SarabunPSK" w:cs="TH SarabunPSK" w:hint="cs"/>
          <w:sz w:val="32"/>
          <w:szCs w:val="32"/>
          <w:cs/>
        </w:rPr>
        <w:t>ผู้ป่วยเบาหวาน</w:t>
      </w:r>
      <w:r w:rsidR="0087488C">
        <w:rPr>
          <w:rFonts w:ascii="TH SarabunPSK" w:eastAsia="AngsanaUPC" w:hAnsi="TH SarabunPSK" w:cs="TH SarabunPSK" w:hint="cs"/>
          <w:sz w:val="32"/>
          <w:szCs w:val="32"/>
          <w:cs/>
        </w:rPr>
        <w:t xml:space="preserve"> ประชาชนกลุ่มเสี่ยง </w:t>
      </w:r>
      <w:r w:rsidR="00C82FB6">
        <w:rPr>
          <w:rFonts w:ascii="TH SarabunPSK" w:eastAsia="AngsanaUPC" w:hAnsi="TH SarabunPSK" w:cs="TH SarabunPSK" w:hint="cs"/>
          <w:sz w:val="32"/>
          <w:szCs w:val="32"/>
          <w:cs/>
        </w:rPr>
        <w:t xml:space="preserve"> ในกลุ่มที่ไม่มีภาวะแทรกซ้อน สมัครใจ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ตำบลธัญญา อำเภอกมลาไสย จังหวัดกาฬสินธุ์</w:t>
      </w:r>
    </w:p>
    <w:p w:rsidR="00637D52" w:rsidRDefault="00ED7452" w:rsidP="00637D5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240" w:after="0" w:line="240" w:lineRule="auto"/>
        <w:rPr>
          <w:rFonts w:ascii="TH SarabunPSK" w:eastAsia="AngsanaUPC" w:hAnsi="TH SarabunPSK" w:cs="TH SarabunPSK"/>
          <w:bCs/>
          <w:sz w:val="32"/>
          <w:szCs w:val="32"/>
          <w:cs/>
        </w:rPr>
      </w:pPr>
      <w:r w:rsidRPr="00637D52">
        <w:rPr>
          <w:rFonts w:ascii="TH SarabunPSK" w:eastAsia="AngsanaUPC" w:hAnsi="TH SarabunPSK" w:cs="TH SarabunPSK"/>
          <w:bCs/>
          <w:sz w:val="32"/>
          <w:szCs w:val="32"/>
          <w:cs/>
        </w:rPr>
        <w:t>๔</w:t>
      </w:r>
      <w:r w:rsidRPr="00637D52">
        <w:rPr>
          <w:rFonts w:ascii="TH SarabunPSK" w:eastAsia="AngsanaUPC" w:hAnsi="TH SarabunPSK" w:cs="TH SarabunPSK"/>
          <w:bCs/>
          <w:sz w:val="32"/>
          <w:szCs w:val="32"/>
        </w:rPr>
        <w:t>.</w:t>
      </w:r>
      <w:r w:rsidR="00637D52">
        <w:rPr>
          <w:rFonts w:ascii="TH SarabunPSK" w:eastAsia="AngsanaUPC" w:hAnsi="TH SarabunPSK" w:cs="TH SarabunPSK"/>
          <w:bCs/>
          <w:sz w:val="32"/>
          <w:szCs w:val="32"/>
          <w:cs/>
        </w:rPr>
        <w:t>กลุ่มเป้าหมาย</w:t>
      </w:r>
      <w:r w:rsidR="00637D52">
        <w:rPr>
          <w:rFonts w:ascii="TH SarabunPSK" w:eastAsia="AngsanaUPC" w:hAnsi="TH SarabunPSK" w:cs="TH SarabunPSK" w:hint="cs"/>
          <w:bCs/>
          <w:sz w:val="32"/>
          <w:szCs w:val="32"/>
          <w:cs/>
        </w:rPr>
        <w:t xml:space="preserve"> กลุ่มป่วยเบาหวาน กลุ่มเสี่ยง ทดลองใช้ นวัตกรรมแบบสมัครใจ</w:t>
      </w:r>
    </w:p>
    <w:p w:rsidR="00B1349B" w:rsidRPr="004C3B39" w:rsidRDefault="00ED7452" w:rsidP="00637D5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240" w:after="0" w:line="240" w:lineRule="auto"/>
        <w:rPr>
          <w:rFonts w:ascii="TH SarabunPSK" w:eastAsia="AngsanaUPC" w:hAnsi="TH SarabunPSK" w:cs="TH SarabunPSK"/>
          <w:sz w:val="32"/>
          <w:szCs w:val="32"/>
        </w:rPr>
      </w:pPr>
      <w:r w:rsidRPr="004C3B39">
        <w:rPr>
          <w:rFonts w:ascii="TH SarabunPSK" w:eastAsia="AngsanaUPC" w:hAnsi="TH SarabunPSK" w:cs="TH SarabunPSK"/>
          <w:sz w:val="32"/>
          <w:szCs w:val="32"/>
        </w:rPr>
        <w:t xml:space="preserve">      -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ผู้ป่วยโรคเบาหวาน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(DM)       </w:t>
      </w:r>
      <w:proofErr w:type="gramStart"/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จำนวน  </w:t>
      </w:r>
      <w:r w:rsidR="00043E8E">
        <w:rPr>
          <w:rFonts w:ascii="TH SarabunPSK" w:eastAsia="AngsanaUPC" w:hAnsi="TH SarabunPSK" w:cs="TH SarabunPSK" w:hint="cs"/>
          <w:sz w:val="32"/>
          <w:szCs w:val="32"/>
          <w:cs/>
        </w:rPr>
        <w:t>๑๗</w:t>
      </w:r>
      <w:proofErr w:type="gramEnd"/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  คน </w:t>
      </w:r>
    </w:p>
    <w:p w:rsidR="00B1349B" w:rsidRDefault="00ED7452" w:rsidP="004F61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AngsanaUPC" w:hAnsi="TH SarabunPSK" w:cs="TH SarabunPSK"/>
          <w:b/>
          <w:sz w:val="32"/>
          <w:szCs w:val="32"/>
        </w:rPr>
      </w:pPr>
      <w:r w:rsidRPr="004C3B39">
        <w:rPr>
          <w:rFonts w:ascii="TH SarabunPSK" w:eastAsia="AngsanaUPC" w:hAnsi="TH SarabunPSK" w:cs="TH SarabunPSK"/>
          <w:sz w:val="32"/>
          <w:szCs w:val="32"/>
        </w:rPr>
        <w:t xml:space="preserve">      -</w:t>
      </w:r>
      <w:r w:rsidR="00637D52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กลุ่มเสี่ยงเบาหวาน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   </w:t>
      </w:r>
      <w:r w:rsidR="0087488C">
        <w:rPr>
          <w:rFonts w:ascii="TH SarabunPSK" w:eastAsia="AngsanaUPC" w:hAnsi="TH SarabunPSK" w:cs="TH SarabunPSK"/>
          <w:sz w:val="32"/>
          <w:szCs w:val="32"/>
        </w:rPr>
        <w:t xml:space="preserve">          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 </w:t>
      </w:r>
      <w:proofErr w:type="gramStart"/>
      <w:r w:rsidRPr="004C3B39">
        <w:rPr>
          <w:rFonts w:ascii="TH SarabunPSK" w:eastAsia="AngsanaUPC" w:hAnsi="TH SarabunPSK" w:cs="TH SarabunPSK"/>
          <w:sz w:val="32"/>
          <w:szCs w:val="32"/>
          <w:cs/>
        </w:rPr>
        <w:t>จำนวน</w:t>
      </w:r>
      <w:r w:rsidR="0087488C">
        <w:rPr>
          <w:rFonts w:ascii="TH SarabunPSK" w:eastAsia="AngsanaUPC" w:hAnsi="TH SarabunPSK" w:cs="TH SarabunPSK" w:hint="cs"/>
          <w:sz w:val="32"/>
          <w:szCs w:val="32"/>
          <w:cs/>
        </w:rPr>
        <w:t xml:space="preserve">  </w:t>
      </w:r>
      <w:r w:rsidR="00043E8E">
        <w:rPr>
          <w:rFonts w:ascii="TH SarabunPSK" w:eastAsia="AngsanaUPC" w:hAnsi="TH SarabunPSK" w:cs="TH SarabunPSK" w:hint="cs"/>
          <w:sz w:val="32"/>
          <w:szCs w:val="32"/>
          <w:cs/>
        </w:rPr>
        <w:t>๓</w:t>
      </w:r>
      <w:proofErr w:type="gramEnd"/>
      <w:r w:rsidRPr="00283A95">
        <w:rPr>
          <w:rFonts w:ascii="TH SarabunPSK" w:eastAsia="AngsanaUPC" w:hAnsi="TH SarabunPSK" w:cs="TH SarabunPSK"/>
          <w:color w:val="FF0000"/>
          <w:sz w:val="32"/>
          <w:szCs w:val="32"/>
          <w:cs/>
        </w:rPr>
        <w:t xml:space="preserve"> 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 คน </w:t>
      </w:r>
    </w:p>
    <w:p w:rsidR="008A79B3" w:rsidRPr="004C3B39" w:rsidRDefault="008A79B3" w:rsidP="004F61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AngsanaUPC" w:hAnsi="TH SarabunPSK" w:cs="TH SarabunPSK"/>
          <w:b/>
          <w:sz w:val="32"/>
          <w:szCs w:val="32"/>
          <w:cs/>
        </w:rPr>
      </w:pPr>
      <w:r>
        <w:rPr>
          <w:rFonts w:ascii="TH SarabunPSK" w:eastAsia="AngsanaUPC" w:hAnsi="TH SarabunPSK" w:cs="TH SarabunPSK" w:hint="cs"/>
          <w:b/>
          <w:sz w:val="32"/>
          <w:szCs w:val="32"/>
          <w:cs/>
        </w:rPr>
        <w:t>๕.งบประมาณ สนับ</w:t>
      </w:r>
      <w:r w:rsidR="0087488C">
        <w:rPr>
          <w:rFonts w:ascii="TH SarabunPSK" w:eastAsia="AngsanaUPC" w:hAnsi="TH SarabunPSK" w:cs="TH SarabunPSK" w:hint="cs"/>
          <w:b/>
          <w:sz w:val="32"/>
          <w:szCs w:val="32"/>
          <w:cs/>
        </w:rPr>
        <w:t>สนุนจากเทศบาล ตำบลธัญญา  จำนวน ๒</w:t>
      </w:r>
      <w:r>
        <w:rPr>
          <w:rFonts w:ascii="TH SarabunPSK" w:eastAsia="AngsanaUPC" w:hAnsi="TH SarabunPSK" w:cs="TH SarabunPSK" w:hint="cs"/>
          <w:b/>
          <w:sz w:val="32"/>
          <w:szCs w:val="32"/>
          <w:cs/>
        </w:rPr>
        <w:t>๐,๐๐๐ บาท</w:t>
      </w:r>
    </w:p>
    <w:p w:rsidR="00B1349B" w:rsidRPr="00C82FB6" w:rsidRDefault="008A79B3" w:rsidP="00506DC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240" w:after="0" w:line="240" w:lineRule="auto"/>
        <w:rPr>
          <w:rFonts w:ascii="TH SarabunPSK" w:eastAsia="AngsanaUPC" w:hAnsi="TH SarabunPSK" w:cs="TH SarabunPSK"/>
          <w:bCs/>
          <w:sz w:val="32"/>
          <w:szCs w:val="32"/>
        </w:rPr>
      </w:pPr>
      <w:r>
        <w:rPr>
          <w:rFonts w:ascii="TH SarabunPSK" w:eastAsia="AngsanaUPC" w:hAnsi="TH SarabunPSK" w:cs="TH SarabunPSK" w:hint="cs"/>
          <w:bCs/>
          <w:sz w:val="32"/>
          <w:szCs w:val="32"/>
          <w:cs/>
        </w:rPr>
        <w:t>๖</w:t>
      </w:r>
      <w:r w:rsidR="00ED7452" w:rsidRPr="00C82FB6">
        <w:rPr>
          <w:rFonts w:ascii="TH SarabunPSK" w:eastAsia="AngsanaUPC" w:hAnsi="TH SarabunPSK" w:cs="TH SarabunPSK"/>
          <w:bCs/>
          <w:sz w:val="32"/>
          <w:szCs w:val="32"/>
        </w:rPr>
        <w:t>.</w:t>
      </w:r>
      <w:r w:rsidR="00ED7452" w:rsidRPr="00C82FB6">
        <w:rPr>
          <w:rFonts w:ascii="TH SarabunPSK" w:eastAsia="AngsanaUPC" w:hAnsi="TH SarabunPSK" w:cs="TH SarabunPSK"/>
          <w:bCs/>
          <w:sz w:val="32"/>
          <w:szCs w:val="32"/>
          <w:cs/>
        </w:rPr>
        <w:t>ระยะเวลาดำเนินการ</w:t>
      </w:r>
    </w:p>
    <w:p w:rsidR="00EC5300" w:rsidRPr="004C3B39" w:rsidRDefault="00ED7452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ตุลาคม ๒๕๕๖ ถึง </w:t>
      </w:r>
      <w:r w:rsidR="00975DA8">
        <w:rPr>
          <w:rFonts w:ascii="TH SarabunPSK" w:eastAsia="AngsanaUPC" w:hAnsi="TH SarabunPSK" w:cs="TH SarabunPSK" w:hint="cs"/>
          <w:sz w:val="32"/>
          <w:szCs w:val="32"/>
          <w:cs/>
        </w:rPr>
        <w:t>กรกฎาคม  ๒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๕๕๗</w:t>
      </w:r>
    </w:p>
    <w:p w:rsidR="00B1349B" w:rsidRPr="00C82FB6" w:rsidRDefault="008A79B3" w:rsidP="00506DC7">
      <w:pPr>
        <w:spacing w:before="240" w:after="0" w:line="240" w:lineRule="auto"/>
        <w:rPr>
          <w:rFonts w:ascii="TH SarabunPSK" w:eastAsia="AngsanaUPC" w:hAnsi="TH SarabunPSK" w:cs="TH SarabunPSK"/>
          <w:bCs/>
          <w:sz w:val="32"/>
          <w:szCs w:val="32"/>
        </w:rPr>
      </w:pPr>
      <w:r>
        <w:rPr>
          <w:rFonts w:ascii="TH SarabunPSK" w:eastAsia="AngsanaUPC" w:hAnsi="TH SarabunPSK" w:cs="TH SarabunPSK" w:hint="cs"/>
          <w:bCs/>
          <w:sz w:val="32"/>
          <w:szCs w:val="32"/>
          <w:cs/>
        </w:rPr>
        <w:t>๗</w:t>
      </w:r>
      <w:r w:rsidR="00ED7452" w:rsidRPr="00C82FB6">
        <w:rPr>
          <w:rFonts w:ascii="TH SarabunPSK" w:eastAsia="AngsanaUPC" w:hAnsi="TH SarabunPSK" w:cs="TH SarabunPSK"/>
          <w:bCs/>
          <w:sz w:val="32"/>
          <w:szCs w:val="32"/>
        </w:rPr>
        <w:t>.</w:t>
      </w:r>
      <w:r w:rsidR="00ED7452" w:rsidRPr="00C82FB6">
        <w:rPr>
          <w:rFonts w:ascii="TH SarabunPSK" w:eastAsia="AngsanaUPC" w:hAnsi="TH SarabunPSK" w:cs="TH SarabunPSK"/>
          <w:bCs/>
          <w:sz w:val="32"/>
          <w:szCs w:val="32"/>
          <w:cs/>
        </w:rPr>
        <w:t>กระบวนการศึกษา</w:t>
      </w:r>
    </w:p>
    <w:p w:rsidR="00975DA8" w:rsidRPr="00975DA8" w:rsidRDefault="00EC5300" w:rsidP="00975DA8">
      <w:pPr>
        <w:spacing w:after="0" w:line="240" w:lineRule="auto"/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</w:rPr>
      </w:pPr>
      <w:r w:rsidRP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ขอบเขตของการทำการศึกษาค้นคว้าทดลอง</w:t>
      </w:r>
    </w:p>
    <w:p w:rsidR="00975DA8" w:rsidRPr="00975DA8" w:rsidRDefault="00EC5300" w:rsidP="00043E8E">
      <w:pPr>
        <w:pStyle w:val="a3"/>
        <w:numPr>
          <w:ilvl w:val="0"/>
          <w:numId w:val="10"/>
        </w:numPr>
        <w:spacing w:after="0" w:line="240" w:lineRule="auto"/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</w:rPr>
      </w:pPr>
      <w:r w:rsidRP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ศึกษาเรื่องสรรพคุณของบอระเพ็ด</w:t>
      </w:r>
    </w:p>
    <w:p w:rsidR="00975DA8" w:rsidRPr="00975DA8" w:rsidRDefault="00EC5300" w:rsidP="00043E8E">
      <w:pPr>
        <w:pStyle w:val="a3"/>
        <w:numPr>
          <w:ilvl w:val="0"/>
          <w:numId w:val="10"/>
        </w:numPr>
        <w:spacing w:after="0" w:line="240" w:lineRule="auto"/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</w:rPr>
      </w:pPr>
      <w:r w:rsidRP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ศึกษาสรรพคุณของมะขาม</w:t>
      </w:r>
    </w:p>
    <w:p w:rsidR="0090491F" w:rsidRPr="0090491F" w:rsidRDefault="00EC5300" w:rsidP="00043E8E">
      <w:pPr>
        <w:pStyle w:val="a3"/>
        <w:numPr>
          <w:ilvl w:val="0"/>
          <w:numId w:val="10"/>
        </w:numPr>
        <w:spacing w:before="240"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0491F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ศึกษาเรื่องสรรพคุณของเกลือ</w:t>
      </w:r>
    </w:p>
    <w:p w:rsidR="00EC5300" w:rsidRDefault="00EC5300" w:rsidP="00283A95">
      <w:pPr>
        <w:spacing w:before="240"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</w:pPr>
      <w:r w:rsidRPr="0090491F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ตั้งสมมติฐาน</w:t>
      </w:r>
      <w:r w:rsidRPr="0090491F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br/>
      </w:r>
      <w:r w:rsidR="00975DA8" w:rsidRPr="0090491F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               </w:t>
      </w:r>
      <w:r w:rsidR="00283A95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ผู้ป่วยเบาหวานที่รับประทานสมุนไพร ๓ มิตรพิชิตเบาหวาน น่าจะสามารถควบคุมระดับน้ำตาลในเลือดให้อยู่ในระดับปกติได้</w:t>
      </w:r>
    </w:p>
    <w:p w:rsidR="00975DA8" w:rsidRDefault="00975DA8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EC5300" w:rsidRPr="004C3B39" w:rsidRDefault="00EC5300" w:rsidP="00EC5300">
      <w:pPr>
        <w:spacing w:before="240" w:after="0" w:line="240" w:lineRule="auto"/>
        <w:rPr>
          <w:rFonts w:ascii="TH SarabunPSK" w:eastAsia="AngsanaUPC" w:hAnsi="TH SarabunPSK" w:cs="TH SarabunPSK"/>
          <w:b/>
          <w:sz w:val="32"/>
          <w:szCs w:val="32"/>
          <w:u w:val="single"/>
          <w:cs/>
        </w:rPr>
      </w:pPr>
      <w:r w:rsidRPr="004C3B39">
        <w:rPr>
          <w:rFonts w:ascii="TH SarabunPSK" w:eastAsia="AngsanaUPC" w:hAnsi="TH SarabunPSK" w:cs="TH SarabunPSK"/>
          <w:b/>
          <w:sz w:val="32"/>
          <w:szCs w:val="32"/>
          <w:u w:val="single"/>
          <w:cs/>
        </w:rPr>
        <w:t xml:space="preserve">ทบทวนสรรพคุณทางยา </w:t>
      </w:r>
    </w:p>
    <w:p w:rsidR="004F6121" w:rsidRPr="004C3B39" w:rsidRDefault="004F6121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  <w:cs/>
        </w:rPr>
        <w:t xml:space="preserve">บอระเพ็ด ชื่อวิทยาศาสตร์ :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  <w:t>Tinospora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  <w:t xml:space="preserve">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  <w:t>crispa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  <w:t xml:space="preserve"> (L.) </w:t>
      </w:r>
      <w:proofErr w:type="spellStart"/>
      <w:proofErr w:type="gramStart"/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  <w:t>Miers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  <w:t xml:space="preserve"> ex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  <w:t>Hook.f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  <w:t>.</w:t>
      </w:r>
      <w:proofErr w:type="gramEnd"/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  <w:t xml:space="preserve"> Thomson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จัดอยู่ในวงศ์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MENISPERMACEAE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เช่นเดียวกับโคคลาน สบู่เลือด ว่านสบู่เลือด และย่านาง</w:t>
      </w:r>
    </w:p>
    <w:p w:rsidR="004F6121" w:rsidRPr="004C3B39" w:rsidRDefault="004F6121" w:rsidP="0090491F">
      <w:pPr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lastRenderedPageBreak/>
        <w:t xml:space="preserve">สมุนไพรบอระเพ็ด ยังมีชื่อท้องถิ่นอื่นๆ อีก เช่น เจตมูลหนาม (หนองคาย)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ตัวเจตมูลยาน หรือ เถาหัวดำ (สระบุรี)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หางหนู (อุบลราชธานี)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,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จุ่งจิง หรือ เครือเขาฮอ (ภาคเหนือ) เป็นต้น โดยจัดเป็นไม้เลื้อยที่พบได้ตามป่าดิบแล้ง สมุนไพรไทยบ้านๆที่มีสรรพคุณเป็นยาได้สารพัด ซึ่งส่วนที่นิยมนำมาใช้ทำเป็นยาก็คือ เถาเพสลาก เพราะมีลักษณะไม่แก่หรืออ่อนเกินไปนัก และมีรสชาติขมจัด แต่ถ้าเป็นเถาแก่จะแตกแห้งรสเฝื่อนไม่ขม หรือถ้าอ่อนเกินไปก็จะมีรสไม่ขมมา</w:t>
      </w:r>
    </w:p>
    <w:p w:rsidR="00EC32ED" w:rsidRPr="004C3B39" w:rsidRDefault="00EC32E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สรรพคุณทางยาของบอระเพ็ด</w:t>
      </w:r>
    </w:p>
    <w:p w:rsidR="004F6121" w:rsidRPr="004C3B39" w:rsidRDefault="004F6121" w:rsidP="00EC32ED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บอระเพ็ด ช่วยบำรุงผิวพรรณให้สดใส หน้าตาสดชื่น (ใบ)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มีสารต้านอนุมูลอิสระมีส่วนช่วยในการชะลอวัย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ประโยชน์ของบอระเพ็ดช่วยให้ผมดกหนาขึ้นและอาการผมหงอก ผมร่วงก็จะลดน้อยลง ซึ่งจะได้ผลดีอย่างมากกับผู้ที่มีอาการผมหงอกก่อนวัย หากรับประทานผงบอระเพ็ดวันละ</w:t>
      </w:r>
      <w:r w:rsidR="00554411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 ๖๐๐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mg.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เป็นเวลา </w:t>
      </w:r>
      <w:r w:rsidR="00554411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๑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เดือน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แก้อาการคันหนังศีรษะ รังแค ชันนะตุ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ใช้แก้อาการกระหายน้ำ (เถา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ต้น)</w:t>
      </w:r>
    </w:p>
    <w:p w:rsidR="004F6121" w:rsidRPr="004C3B39" w:rsidRDefault="004F6121" w:rsidP="0090491F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ใช้เป็นยาบำรุงธาตุ บำรุงร่างกาย (ต้น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ใบ)บอระเพ็ดสรรพคุณใช้เป็นยาอายุวัฒนะ (ราก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ต้น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ใบ) ด้วยการใช้บอระเพ็ด / เมล็ดข่อย / หัวแห้วหมู / เมล็ดพริกไทย / เปลือกต้น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พิ้งถ่อน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/ เปลือกต้นตะโกนา ในสัดส่วนเท่ากันนำมาบดเป็นผงปั้นเป็นยาลูกกลอนเท่าปลายนิ้วก้อยรับประทานก่อนนอน ครั้งละ </w:t>
      </w:r>
      <w:r w:rsidR="00043E8E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๒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-</w:t>
      </w:r>
      <w:r w:rsidR="00043E8E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๓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เม็ด หรือจะนำเถาบอระเพ็ดมาหั่นตากแห้งแล้วนำมาบดให้เป็นผงปั้นเป็นลูกกลอนก็ได้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ช่วยให้สุขภาพร่างกายแข็งแรง เสริมสร้างภูมิต้านทาน (ราก)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บอระเพ็ดลดความอ้วน (ใบ)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ใช้รักษาโรคมะเร็งเม็ดเลือด (ราก)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  <w:cs/>
        </w:rPr>
        <w:t>สรรพคุณของบอระเพ็ดช่วยรักษาโรค</w:t>
      </w:r>
      <w:r w:rsidR="00493B68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  <w:cs/>
        </w:rPr>
        <w:t>เบาหวาน ควบคุมระดับน้ำตาลในเลือ</w:t>
      </w:r>
      <w:r w:rsidR="00493B68">
        <w:rPr>
          <w:rFonts w:ascii="TH SarabunPSK" w:eastAsia="AngsanaUPC" w:hAnsi="TH SarabunPSK" w:cs="TH SarabunPSK" w:hint="cs"/>
          <w:sz w:val="32"/>
          <w:szCs w:val="32"/>
          <w:u w:val="single"/>
          <w:shd w:val="clear" w:color="auto" w:fill="FFFFFF"/>
          <w:cs/>
        </w:rPr>
        <w:t>ด</w:t>
      </w:r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  <w:cs/>
        </w:rPr>
        <w:t xml:space="preserve"> ด้วยการใช้เถาสดที่โตเต็มที่ตากแห้งแล้วบดเป็นผงนำมาชงน้ำร้อนดื่มครั้งละ </w:t>
      </w:r>
      <w:r w:rsidR="002437AD">
        <w:rPr>
          <w:rFonts w:ascii="TH SarabunPSK" w:eastAsia="AngsanaUPC" w:hAnsi="TH SarabunPSK" w:cs="TH SarabunPSK" w:hint="cs"/>
          <w:sz w:val="32"/>
          <w:szCs w:val="32"/>
          <w:u w:val="single"/>
          <w:shd w:val="clear" w:color="auto" w:fill="FFFFFF"/>
          <w:cs/>
        </w:rPr>
        <w:t>๑</w:t>
      </w:r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  <w:cs/>
        </w:rPr>
        <w:t xml:space="preserve"> ช้อน เช้าและเย็น (เถาสด</w:t>
      </w:r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  <w:cs/>
        </w:rPr>
        <w:t>ทุกส่วน)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มีสารลดความดันโลหิต ได้แก่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อะ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ดีโน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ซีน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(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adenosine),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ซาล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โซลี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นอล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(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salsolinol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),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ไฮ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เจนนามีน(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higenamine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)(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ต้น)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แก้โรคดีซ่าน (ทุกส่วน)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ช่วยรักษาอาการโลหิตค</w:t>
      </w:r>
      <w:r w:rsidR="00043E8E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ั่ง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ในสมอง (ใบ)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ช่วยให้เจริญอาหาร (ราก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ต้น)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แก้อาการร้อนใน (เถา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ต้น)สรรพคุณบอระเพ็ดช่วยดับพิษร้อนในร่างกาย (ราก)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ช่วยขับเหงื่อ (เถา)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ช่วยฆ่าแมลงในหู (เถา)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แก้รำมะนาด (เถา)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แก้ไข้เหนือ ไข้สันนิบาต ไข้พิษ ไข้จับสั่น (ราก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ต้น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ใบ)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ใช้ถอนพิษไข้ (ราก)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ใช้เป็นยาแก้ไข้ (เถา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ผล) ด้วยการใช้เถาสดประมาณ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๓๐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กรัม นำมาตำคั้นเอาน้ำดื่ม หรือใช้วิธีต้มเคี่ยว (ใส่น้ำ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๓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ส่วน ต้มให้เหลือ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๑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ส่วน) แบ่งครั้งละ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๒</w:t>
      </w:r>
      <w:r w:rsidR="002437AD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-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๓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ช้อนโต๊ะ ก่อนอาหารวันละ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๒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-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๓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ครั้งเมื่อตอนมีไข้ หรือจะนำเถาบอระเพ็ดมาตากแห้งบดให้เป็นผงปั้นเป็นลูกกลอนก็ได้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แก้ไข้มาลาเรีย ด้วยการกินบอระเพ็ดวันละ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๓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องคุลีทุกวัน (เถา)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lastRenderedPageBreak/>
        <w:t>แก้ไข้เพื่อโลหิต แก้เลือดพิการ (ต้น)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แก้อาการแทรกซ้อน ขณะเป็นไข้ทรพิษ (ต้น)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ช่วยให้เสียงไพเราะ (ใบ)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แก้อาการเสมหะเป็นพิษ (ผล)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ช่วยรักษาฟัน (ทุกส่วน)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แก้อาการปวดฟัน (เถา)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แก้สะอึก (ต้น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ผล)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แก้โรคกระเพาะอาหาร ด้วยการใช้บอระเพ็ด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๕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ส่วน / มะขามเปียก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๗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ส่วน / เกลือ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๓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ส่วน / น้ำผึ้งพอควร นำมาคลุกเคล้าให้เข้ากันแล้วรับประทานก่อนอาหาร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๓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เวลา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แก้อาการท้องอืด ท้องเฟ้อ (ราก)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รักษาโรคริดสีดวงทวาร (ทุกส่วน)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รักษาโรคเกี่ยวกับทางเดินปัสสาวะ (ทุกส่วน)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แก้อาการมดลูกเสีย (ราก)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ช่วยบำรุงน้ำดี (เถา)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ช่วยขับพยาธิ (ใบ)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ช่วยฆ่าพยาธิไส้เดือน (เถา)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ช่วยฆ่าพยาธิในท้อง ในฟัน ละในหู (ดอก)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แก้อาการปวดเมื่อยตามร่างกาย (ทุกส่วน)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แก้อาการเกร็ง (ทุกส่วน)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ดับพิษปวดแสบปวดร้อน (เถา)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ใช้ล้างแผลที่เกิดจากโรคซิฟิลิส (เถา)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ช่วยรักษาโรคผิวหนัง (เถา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,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ใบ)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รักษาผดผื่นตามร่างกาย (ใบ)</w:t>
      </w:r>
    </w:p>
    <w:p w:rsidR="004F6121" w:rsidRPr="004C3B39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รักษาบา</w:t>
      </w:r>
      <w:r w:rsidR="00352883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ด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ทะยัก (ทุกส่วน)</w:t>
      </w:r>
    </w:p>
    <w:p w:rsidR="004F6121" w:rsidRDefault="004F6121" w:rsidP="004F6121">
      <w:pPr>
        <w:pStyle w:val="a3"/>
        <w:numPr>
          <w:ilvl w:val="0"/>
          <w:numId w:val="2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แก้อาการปวดฝี (ใบ)</w:t>
      </w:r>
      <w:r w:rsidR="00EC32ED"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แก้พิษฝีดาษ (ต้น</w:t>
      </w:r>
      <w:r w:rsidR="00EC32ED"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) แก้ฝีมดลูก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(ทุกส่วน)</w:t>
      </w:r>
    </w:p>
    <w:p w:rsidR="00975DA8" w:rsidRPr="004C3B39" w:rsidRDefault="00975DA8" w:rsidP="00975DA8">
      <w:pPr>
        <w:pStyle w:val="a3"/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975DA8" w:rsidRDefault="00975DA8" w:rsidP="0090491F">
      <w:pPr>
        <w:spacing w:before="240" w:after="0" w:line="240" w:lineRule="auto"/>
        <w:ind w:firstLine="720"/>
        <w:jc w:val="thaiDistribute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และ</w:t>
      </w:r>
      <w:r w:rsidR="004F6121"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ประโยชน์บอระเพ็ดนำมาแปรรูปเป็น บอระเพ็ดแคปซูลสมุนไพรบอระเพ็ดสำหรับการรับประทานในส่วนของรากอย่างต่อเนื่องเป็นระยะเวลานานอาจมีผลกับหัวใจ เนื่องจากเป็นยารสขม สิ่งที่ต้องระวังก็คือไม่ควรใช้ติดกันต่อเนื่องเกิน </w:t>
      </w:r>
      <w:r w:rsidR="00043E8E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๑</w:t>
      </w:r>
      <w:r w:rsidR="004F6121"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="004F6121"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เดือน ถ้าหากจำเป็นต้องใช้ในเดือนถัดไปก็ควรเว้นระยะเวลา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๑</w:t>
      </w:r>
      <w:r w:rsidR="002437AD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-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๒</w:t>
      </w:r>
      <w:r w:rsidR="004F6121"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="004F6121"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สัปดาห์เป็นอย่างน้อยเพื่อให้ร่างกา</w:t>
      </w:r>
      <w:r w:rsidR="00352883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ย</w:t>
      </w:r>
      <w:r w:rsidR="004F6121"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สามารถปรับสภาพก่อน ถ้าใช้ไปแล้วมีอาการมือเท้าเย็น แขนขาหมดเรี่ยวแรงก็ควรหยุดรับประทาน</w:t>
      </w:r>
    </w:p>
    <w:p w:rsidR="00C82FB6" w:rsidRDefault="00C82FB6" w:rsidP="00975DA8">
      <w:pPr>
        <w:spacing w:before="240"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C82FB6">
        <w:rPr>
          <w:rFonts w:ascii="TH SarabunPSK" w:eastAsia="AngsanaUPC" w:hAnsi="TH SarabunPSK" w:cs="TH SarabunPSK"/>
          <w:noProof/>
          <w:sz w:val="32"/>
          <w:szCs w:val="32"/>
          <w:shd w:val="clear" w:color="auto" w:fill="FFFFFF"/>
        </w:rPr>
        <w:lastRenderedPageBreak/>
        <w:drawing>
          <wp:inline distT="0" distB="0" distL="0" distR="0" wp14:anchorId="1930D873" wp14:editId="01EC60AA">
            <wp:extent cx="2695575" cy="2000250"/>
            <wp:effectExtent l="19050" t="0" r="9525" b="0"/>
            <wp:docPr id="7" name="Picture 5" descr="บอระเพ็ดสรรพคุ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บอระเพ็ดสรรพคุณ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2FB6">
        <w:rPr>
          <w:rFonts w:ascii="TH SarabunPSK" w:eastAsia="AngsanaUPC" w:hAnsi="TH SarabunPSK" w:cs="TH SarabunPSK"/>
          <w:noProof/>
          <w:sz w:val="32"/>
          <w:szCs w:val="32"/>
          <w:shd w:val="clear" w:color="auto" w:fill="FFFFFF"/>
        </w:rPr>
        <w:drawing>
          <wp:inline distT="0" distB="0" distL="0" distR="0" wp14:anchorId="644505AA" wp14:editId="46F73588">
            <wp:extent cx="2486025" cy="2000250"/>
            <wp:effectExtent l="19050" t="0" r="9525" b="0"/>
            <wp:docPr id="8" name="Picture 6" descr="บอระเพ็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บอระเพ็ด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121" w:rsidRPr="004C3B39" w:rsidRDefault="00ED7452" w:rsidP="00975DA8">
      <w:pPr>
        <w:spacing w:before="240"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br/>
      </w:r>
      <w:r w:rsidR="004F6121" w:rsidRPr="004C3B39">
        <w:rPr>
          <w:rFonts w:ascii="TH SarabunPSK" w:eastAsia="AngsanaUPC" w:hAnsi="TH SarabunPSK" w:cs="TH SarabunPSK"/>
          <w:sz w:val="36"/>
          <w:szCs w:val="32"/>
          <w:u w:val="single"/>
          <w:shd w:val="clear" w:color="auto" w:fill="FFFFFF"/>
          <w:cs/>
        </w:rPr>
        <w:t>๒ เกลือ</w:t>
      </w:r>
    </w:p>
    <w:p w:rsidR="004F6121" w:rsidRPr="004C3B39" w:rsidRDefault="004F6121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สรรพคุณ</w:t>
      </w:r>
      <w:r w:rsidR="00EC32ED"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ทางยา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ของเกลือ </w:t>
      </w:r>
    </w:p>
    <w:p w:rsidR="004F6121" w:rsidRPr="004C3B39" w:rsidRDefault="004F6121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เกลือ มีประโยชน์หลายอย่างที่คาดไม่ถึง  ขอแนะนำ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๘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วิธีแก้อาการต่างๆ ของ</w:t>
      </w:r>
      <w:r w:rsid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ร่างกายโดยใช้เกลือดังต่อไปนี้</w:t>
      </w:r>
    </w:p>
    <w:p w:rsidR="004F6121" w:rsidRPr="004C3B39" w:rsidRDefault="004F6121" w:rsidP="00975DA8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๑. แก้ตะคริว ใช้เกลือละลายน้ำดื่มแก้ตะคริวได้บางท่านก่อนจะลงว่ายน้ำถ้าได้ดื่มน้ำเกลือก่อนจะช่วยให้ไม่เป็นตะคริว</w:t>
      </w:r>
    </w:p>
    <w:p w:rsidR="004F6121" w:rsidRPr="004C3B39" w:rsidRDefault="004F6121" w:rsidP="00975DA8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๒. แก้คลื่นไส้ เมาสุรา ใช้เกลือ ๑/๒ ช้อนกาแฟต่อน้ำ ๑ แก้ว ผสมกันแล้วดื่ม อาการคลื่นไส้จะหายไป</w:t>
      </w:r>
    </w:p>
    <w:p w:rsidR="004F6121" w:rsidRPr="004C3B39" w:rsidRDefault="004F6121" w:rsidP="00975DA8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๓. แก้อาการร้อนในกระหายน้ำ ใช้เกลือละลายน้ำสะอาด ๑ แก้ว ดื่มก่อนเข้านอนหรือตื่นนอนตอนเช้าแก้อาการร้อนในกระหายน้ำได้ผลดี</w:t>
      </w:r>
    </w:p>
    <w:p w:rsidR="004F6121" w:rsidRPr="004C3B39" w:rsidRDefault="004F6121" w:rsidP="00975DA8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๔. รักษาโรคกระเพาะ ใช้เกลือ ๑ ช้อนชา ละลาย น้ำ ๑ แก้ว กินทุกเช้าหลังจากตื่นนอน ช่วยรักษาโรคกระเพาะได้</w:t>
      </w:r>
    </w:p>
    <w:p w:rsidR="004F6121" w:rsidRPr="004C3B39" w:rsidRDefault="004F6121" w:rsidP="00975DA8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๕. แก้เป็นลม เอาเกลือทะเลละลายกับน้ำร้อน หรือน้ำเย็นดื่มแก้อาการเป็นลม หน้ามืด วิงเวียน ตาลาย เพราะร่างกายอ่อนเพลียได้ผลดี</w:t>
      </w:r>
    </w:p>
    <w:p w:rsidR="004F6121" w:rsidRPr="004C3B39" w:rsidRDefault="004F6121" w:rsidP="00975DA8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๖. แก้ถูกยาเบื่อ ใช้เกลือ ๑ ช้อนโต๊ะ ละลายน้ำอุ่น ๑/๒ แก้ว กินครั้งเดียวกันอาเจียนออกมา</w:t>
      </w:r>
    </w:p>
    <w:p w:rsidR="004F6121" w:rsidRPr="004C3B39" w:rsidRDefault="004F6121" w:rsidP="00975DA8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๗. แก้แผลปากเปื่อย ใส่เกลือบริเวณแผลแล้วอมไว้ ครั้งแรกจะรู้สึกแสบ ครั้งต่อไปแผลจะหาย</w:t>
      </w:r>
    </w:p>
    <w:p w:rsidR="004F6121" w:rsidRDefault="004F6121" w:rsidP="00975DA8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๘. แก้เผ็ด ถ้ากินอาหารรสจัด ๆ รู้สึกแสบที่ปากอมเกลือแล้วทิ้งไว้สักครู่ก็จะหาย</w:t>
      </w:r>
    </w:p>
    <w:p w:rsidR="00975DA8" w:rsidRPr="004C3B39" w:rsidRDefault="00975DA8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4F6121" w:rsidRPr="004C3B39" w:rsidRDefault="00043E8E" w:rsidP="00975DA8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</w:pPr>
      <w:r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  <w:cs/>
        </w:rPr>
        <w:t>๓</w:t>
      </w:r>
      <w:r w:rsidR="004F6121"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</w:rPr>
        <w:t xml:space="preserve"> </w:t>
      </w:r>
      <w:r w:rsidR="004F6121" w:rsidRPr="004C3B39">
        <w:rPr>
          <w:rFonts w:ascii="TH SarabunPSK" w:eastAsia="AngsanaUPC" w:hAnsi="TH SarabunPSK" w:cs="TH SarabunPSK"/>
          <w:sz w:val="32"/>
          <w:szCs w:val="32"/>
          <w:u w:val="single"/>
          <w:shd w:val="clear" w:color="auto" w:fill="FFFFFF"/>
          <w:cs/>
        </w:rPr>
        <w:t>มะขาม</w:t>
      </w:r>
    </w:p>
    <w:p w:rsidR="004F6121" w:rsidRPr="004C3B39" w:rsidRDefault="004F6121" w:rsidP="0090491F">
      <w:pPr>
        <w:spacing w:after="0" w:line="240" w:lineRule="auto"/>
        <w:ind w:firstLine="720"/>
        <w:jc w:val="thaiDistribute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มะขาม ผลไม้เขตร้อน มะขาม ภาษาอังกฤษ คือ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Tamarind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ส่วนมะขามชื่อวิทยา ศาสตร์จะใช้คำว่า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Tamarindus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indica</w:t>
      </w:r>
      <w:proofErr w:type="spellEnd"/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Linn.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มะขาม มีต้นดำเนิดในทวีฟแอฟริกา ต่อมามีการนำเข้ามาปลูกในแถบเอเชียรวมทั้งไทยด้วย โดยยังเป็นต้นไม้ประจำจังหวัดเพชรบูรณ์เมืองมะขามหวานด้วย และตามตำราพรหมชาติ ถือว่ามะขามเป็นไม้มงคลชนิดหนึ่ง ที่ช่วยป้องกันสิ่งเลวร้าย ผีร้ายต่างๆไม่ให้มากล้ำกลาย อีกทั้งยังเป็นต้นไม้ที่มีชื่อมลคล ถือกันเป็นเคล็ดทำให้มีคนเกรงขาม</w:t>
      </w:r>
    </w:p>
    <w:p w:rsidR="004F6121" w:rsidRPr="004C3B39" w:rsidRDefault="004F6121" w:rsidP="0090491F">
      <w:pPr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สำหรับประโยชน์ของมะขามและสรรพคุณมะขามนั้นมีมากมาย และจัดว่าเป็นผลไม้เพื่อสุขภาพที่มีคุณค่าทางโภชนาการสูงและยังมีสรรพคุณใช้เป็นยารักษาโรคอีกด้วย โดยในส่วนที่นำมาใช้เป็นยาจะเป็นเนื้อฝักแก่(มะขามเปียก) เปลือกของลำต้น(ทั้งสดและแห้ง) และเนื้อในเมล็ด โดยสามารถช่วยรักษาได้หลายโรค เช่น เป็นยาขับเสมหะ แก้อาการท้องเดิน บรรเทาอาการท้องผูก ใช้เป็นยาถ่ายพยาธิ เป็นต้น</w:t>
      </w:r>
    </w:p>
    <w:p w:rsidR="004F6121" w:rsidRPr="004C3B39" w:rsidRDefault="004F6121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lastRenderedPageBreak/>
        <w:t>มะขามยังอุดมไปด้วยวิตามินและแร่ธาตุที่มีประโยชน์ต่อร่างกาย อย่างวิตามินซี วิตามินบี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๒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วิตามินเอ ธาตุแคลเซียม ธาตุฟอสฟอรัส ธาตุเหล็ก โปรตีน คาร์โบไฮเดรต เป็นต้น โดยมะขามที่แก่จัดนั้นเราจะเรียกว่า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“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มะขามเปียก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” 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โดยมะขามหวาน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๑๐๐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กรัม จะมีแคลอรี่เท่ากับ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๓๑๔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แคลอรี่</w:t>
      </w:r>
    </w:p>
    <w:p w:rsidR="004F6121" w:rsidRPr="00975DA8" w:rsidRDefault="00AB4F00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สรรพคุณทางยาของ</w:t>
      </w:r>
      <w:r w:rsidR="004F6121" w:rsidRP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มะขาม</w:t>
      </w:r>
    </w:p>
    <w:p w:rsidR="004F6121" w:rsidRDefault="004F6121" w:rsidP="00975DA8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มะขาม ช่วยเสริมสร้างภูมิต้านทานโรคให้แก่ร่างกาย ด้วยสารต่อต้านอนุมูลอิสระ</w:t>
      </w:r>
    </w:p>
    <w:p w:rsidR="004F6121" w:rsidRDefault="004F6121" w:rsidP="00975DA8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ช่วยบำรุงผิวพรรณให้เปล่งปลั่งสดใสด้วยวิตามินซีจากมะขาม</w:t>
      </w:r>
    </w:p>
    <w:p w:rsidR="004F6121" w:rsidRDefault="004F6121" w:rsidP="00975DA8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ช่วยในการชะลอวัย และการเกิดริ้วรอยแห่งวัย</w:t>
      </w:r>
    </w:p>
    <w:p w:rsidR="004F6121" w:rsidRDefault="004F6121" w:rsidP="00975DA8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แคลเซียมจากมะขามจะช่วยบำรุงกระดูกและฟันให้แข็งแรง</w:t>
      </w:r>
    </w:p>
    <w:p w:rsidR="004F6121" w:rsidRDefault="004F6121" w:rsidP="00975DA8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มะขามมีธาตุเหล็ก ซึ่งมีส่วนช่วยในการสร้างเม็ดเลือด</w:t>
      </w:r>
    </w:p>
    <w:p w:rsidR="004F6121" w:rsidRDefault="004F6121" w:rsidP="00975DA8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75DA8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ใช้ในการทำทรีทเม้นท์ ด้วยการจำมาขัดตามซอกขาหนีบ รักแร้ ข้อพับ ซึ่งจะช่วยลดรอยคล้ำลงได้</w:t>
      </w:r>
    </w:p>
    <w:p w:rsidR="004F6121" w:rsidRDefault="004F6121" w:rsidP="00391CC7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391CC7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นำมะขามเปียกไปแช่น้ำ ลอกเอาใยออก นำมามะขามมาถูตัวเบาๆ ช่วยให้ผิวหนังชุ่มชื่นตลอดทั้งวัน และช่วยกำจัดแบคทีเรียได้อย่างมีประสิทธิภาพอีกด้วย</w:t>
      </w:r>
    </w:p>
    <w:p w:rsidR="004F6121" w:rsidRDefault="004F6121" w:rsidP="00391CC7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391CC7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มะขามเปียกและดินสอพองผสมจนเข้ากัน นำมาพอกหน้าทิ้งไว้ประมาณ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๒๐</w:t>
      </w:r>
      <w:r w:rsidRPr="00391CC7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นาทีแล้วล้างออก จะช่วยให้ผิวหน้าดูกระชับสดใสและสะอาดยิ่งขึ้น</w:t>
      </w:r>
    </w:p>
    <w:p w:rsidR="004F6121" w:rsidRDefault="004F6121" w:rsidP="00391CC7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391CC7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มะขามเปียกผสมกับน้ำอุ่นและนมสด ใช้พอกผิว ช่วยให้ผิวหนังที่มีรอยดำคล้ำกลับมาขาวสดใสนุ่มนวลยิ่งขึ้น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นำมาใช้เป็นส่วนผสมหรือใช้ทำเป็นกรดผลไม้ (</w:t>
      </w: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AHA)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สำหรับผู้ที่ดื่มกาแฟ หรือสูบบุหรี่เป็นประจำ ให้นำเนื้อมะขามมาขัดถูฟันเป็นประจำทุกครั้งที่แปรงฟัน จะช่วยขจัดคราบสกปรกบริเวณฟันลงได้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สามารถนำมาใช้ทำยานวดผม ซึ่งช่วยรักษารากผม ฆ่าเชื้อราบนหนังศีรษะ และช่วยฆ่าเหาได้อีกด้วย ด้วยการนำมะขามเปียกมาผสมกับน้ำแล้วใช้มือคั้นเนื้อมะขามเพื่อให้ละลายออกผสมกับน้ำ น้ำที่ได้นั้นจะมีลักษณะเหลว (ไม่ควรเหลวมาก) แล้วนำมานวดศีรษะหลังจากที่สระผมเสร็จแล้วทิ้งไว้ประมาณ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๓๐</w:t>
      </w: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นาทีแล้วล้างออก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ใช้ทำเป็นน้ำยาอาบน้ำ ด้วยการนำใบมะขามมาจำนวนหนึ่ง ใส่ใบมะขามลงในน้ำเดือดแล้วปิดฝา แล้วเคี่ยวประมาณ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๓๐</w:t>
      </w: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นาที จากนั้นนำลงจากเตาปล่อยให้เย็นแล้วนำมาอาบ จะช่วยให้ผิวพรรณดีขึ้น รักษาผดผื่นคันตามร่างกายและเชื่อบนผิวหนังได้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การแปรรูปมะขามสามารถนำมาแปรรูปได้หลายชนิด เช่น มะขามแก้ว มะขามกวน มะขามอบไร้เมล็ด มะขามบ๊วย มะขามแช่อิ่ม มะขามคลุก มะขามจี๊ดจ๊าด เป็นต้น</w:t>
      </w:r>
    </w:p>
    <w:p w:rsidR="004F6121" w:rsidRDefault="00AB4F00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.</w:t>
      </w:r>
      <w:r w:rsidR="004F6121"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ช่วยป้องกันการเกิดและช่วยรักษาโรคเลือดออกตามไรฟัน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มะขามมีวิตามินเอที่มีส่วนช่วยในการบำรุงและรักษาสายตา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ช่วยลดความร้อนในร่างกายได้เป็นอย่างดี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แก้อาการท้องผูก ด้วยการใช้เนื้อมะขามเปียกประมาณ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๑๕</w:t>
      </w: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ฝัก นำมาจิ้มกับเกลือแล้วรับประทาน หรือใส่เกลือเติมน้ำแล้วคั้นเป็นน้ำดื่ม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แก้อาการท้องเดิน ด้วยการใช้เปลือกต้นประมาณ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๒</w:t>
      </w: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กำมือ นำมาต้มกับน้ำปูนใสหรือน้ำ แล้วนำมารับประทาน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ช่วยถ่ายพยาธิตัวกลมในลำไส้ พยาธิไส้เดือน ด้วยการใช้เมล็ดมะขามมาคั่วกระเทาะเปลือกออก นำเนื้อในเมล็ดมาแช่น้ำเกลือจนนิ่ม แล้วรับประทานครั้งละ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๒๐</w:t>
      </w: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เม็ด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lastRenderedPageBreak/>
        <w:t>ช่วยแก้อาการขับเสมหะ ละลายเสมหะ ด้วยการนำมะขามเปียกมาจิ้มเกลือ แล้วรับประทาน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มะขามอุดมไปด้วยกรดอินทรีย์ ซึ่งมีคุณสมบัติในการช่วยชำระล้างความสกปรกในรูขุมขนและขจัดคราบมันบนผิวหนังได้เป็นอย่างดี</w:t>
      </w:r>
    </w:p>
    <w:p w:rsidR="004F6121" w:rsidRDefault="004F6121" w:rsidP="0083361C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รากมะขามมีส่วนช่วยแก้อาการท้องร่วงช่วยในการสมานแ</w:t>
      </w:r>
      <w:r w:rsidR="0083361C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ผล </w:t>
      </w: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ช่วยในการรักษาโรคเริม</w:t>
      </w:r>
      <w:r w:rsidR="0083361C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และ</w:t>
      </w:r>
      <w:r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ช่วยในการรักษาโรคงูสวั</w:t>
      </w:r>
      <w:r w:rsidR="00AB4F00" w:rsidRPr="0083361C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ด</w:t>
      </w:r>
    </w:p>
    <w:p w:rsidR="004F6121" w:rsidRDefault="004F6121" w:rsidP="004318D1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318D1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เปลือกลำต้นมะขาม ช่วยแก้ไขตัวร้อน</w:t>
      </w:r>
    </w:p>
    <w:p w:rsidR="004F6121" w:rsidRDefault="004F6121" w:rsidP="004318D1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318D1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แก่นของต้นมะขาม ช่วยรักษาฝีในมดลูก ช่วยในการขับโลหิต</w:t>
      </w:r>
      <w:r w:rsidR="004318D1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และ</w:t>
      </w:r>
      <w:r w:rsidRPr="004318D1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มีส่วนช่วยเป็นยาชักมดลูกให้เข้าอู่</w:t>
      </w:r>
    </w:p>
    <w:p w:rsidR="004F6121" w:rsidRDefault="00AB4F00" w:rsidP="004318D1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4318D1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.</w:t>
      </w:r>
      <w:r w:rsidR="004F6121" w:rsidRPr="004318D1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ใบสดมะขาม ใช้เป็นยาถ่าย ยาระบาย ขับลมในลำไส้ ช่วยรักษาหวัด อาการไอ</w:t>
      </w:r>
      <w:r w:rsidR="004318D1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="004F6121" w:rsidRPr="004318D1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มีส่วนช่วยในการรักษาโรคบิด</w:t>
      </w:r>
    </w:p>
    <w:p w:rsidR="004F6121" w:rsidRDefault="004F6121" w:rsidP="001A639D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ใบสดมะขาม มีคุณสมบัติใช้เป็นยาหยอดตารักษาเยื่อตาอักเสบ แก้อาการตามัว</w:t>
      </w:r>
      <w:r w:rsidR="001A639D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มีคุณสมบัติในการช่วยฟอกโลหิต</w:t>
      </w:r>
      <w:r w:rsidR="001A639D" w:rsidRPr="001A639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และ</w:t>
      </w:r>
      <w:r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นำมาต้มผสมกับสมุนไพรชนิดอื่นๆใช้อาบหลังคลอด</w:t>
      </w:r>
    </w:p>
    <w:p w:rsidR="004F6121" w:rsidRDefault="004F6121" w:rsidP="001A639D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เนื้อหุ้มเมล็ดของมะขาม ใช้เป็นยาสว</w:t>
      </w:r>
      <w:r w:rsidR="00352883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น</w:t>
      </w:r>
      <w:r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ล้างท้อง</w:t>
      </w:r>
    </w:p>
    <w:p w:rsidR="004F6121" w:rsidRDefault="00AB4F00" w:rsidP="001A639D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ฝักดิบของมะขาม ใช้ในการฟอกโลหิต</w:t>
      </w:r>
      <w:r w:rsidR="001A639D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="004F6121"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ใช้ในการลดความอ้วน เป็นยาระบายลดอุณหภูมิในร่างกาย</w:t>
      </w:r>
    </w:p>
    <w:p w:rsidR="004F6121" w:rsidRDefault="004F6121" w:rsidP="001A639D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เปลือกมะขามช่วยรักษาแผลสด แผลไฟลวก แผลเบาหวาน ถอนพิษ ช่วยสมานแผลที่ช่องปาก คอ ลิ้น และตามร่างกาย</w:t>
      </w:r>
    </w:p>
    <w:p w:rsidR="001A639D" w:rsidRDefault="004F6121" w:rsidP="001A639D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ดอกสดของมะขาม ใช้เป็นยาลดความดันโลหิตสูง</w:t>
      </w:r>
    </w:p>
    <w:p w:rsidR="001A639D" w:rsidRDefault="00C82FB6" w:rsidP="001A639D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4CD8D08" wp14:editId="2CA83197">
            <wp:simplePos x="0" y="0"/>
            <wp:positionH relativeFrom="column">
              <wp:posOffset>19050</wp:posOffset>
            </wp:positionH>
            <wp:positionV relativeFrom="paragraph">
              <wp:posOffset>39370</wp:posOffset>
            </wp:positionV>
            <wp:extent cx="2828925" cy="2362200"/>
            <wp:effectExtent l="19050" t="0" r="9525" b="0"/>
            <wp:wrapNone/>
            <wp:docPr id="9" name="Picture 2" descr="มะข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มะขาม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39D" w:rsidRDefault="00C82FB6" w:rsidP="001A639D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4B8344D9" wp14:editId="05F50E41">
            <wp:simplePos x="0" y="0"/>
            <wp:positionH relativeFrom="column">
              <wp:posOffset>2647951</wp:posOffset>
            </wp:positionH>
            <wp:positionV relativeFrom="paragraph">
              <wp:posOffset>20955</wp:posOffset>
            </wp:positionV>
            <wp:extent cx="3543300" cy="1781175"/>
            <wp:effectExtent l="19050" t="0" r="0" b="0"/>
            <wp:wrapNone/>
            <wp:docPr id="11" name="Picture 7" descr="ประโยชน์ของมะขามเปี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ประโยชน์ของมะขามเปีย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39D" w:rsidRDefault="001A639D" w:rsidP="001A639D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C82FB6" w:rsidP="001A639D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C82FB6">
        <w:rPr>
          <w:rFonts w:ascii="TH SarabunPSK" w:eastAsia="AngsanaUPC" w:hAnsi="TH SarabunPSK" w:cs="TH SarabunPSK"/>
          <w:noProof/>
          <w:sz w:val="32"/>
          <w:szCs w:val="32"/>
          <w:shd w:val="clear" w:color="auto" w:fill="FFFFFF"/>
        </w:rPr>
        <w:drawing>
          <wp:inline distT="0" distB="0" distL="0" distR="0" wp14:anchorId="253089CA" wp14:editId="5222CA5F">
            <wp:extent cx="1905000" cy="1266825"/>
            <wp:effectExtent l="19050" t="0" r="0" b="0"/>
            <wp:docPr id="10" name="Picture 7" descr="ประโยชน์ของมะขามเปี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ประโยชน์ของมะขามเปีย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39D" w:rsidRDefault="001A639D" w:rsidP="001A639D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1A639D" w:rsidP="001A639D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ED7452" w:rsidP="001A639D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br/>
      </w:r>
    </w:p>
    <w:p w:rsidR="00C82FB6" w:rsidRDefault="00ED7452" w:rsidP="001A639D">
      <w:pPr>
        <w:spacing w:after="0" w:line="240" w:lineRule="auto"/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</w:rPr>
      </w:pPr>
      <w:r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br/>
      </w:r>
    </w:p>
    <w:p w:rsidR="00C82FB6" w:rsidRDefault="00C82FB6" w:rsidP="001A639D">
      <w:pPr>
        <w:spacing w:after="0" w:line="240" w:lineRule="auto"/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</w:rPr>
      </w:pPr>
    </w:p>
    <w:p w:rsidR="00C82FB6" w:rsidRDefault="00C82FB6" w:rsidP="001A639D">
      <w:pPr>
        <w:spacing w:after="0" w:line="240" w:lineRule="auto"/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</w:rPr>
      </w:pPr>
    </w:p>
    <w:p w:rsidR="00C82FB6" w:rsidRDefault="00C82FB6" w:rsidP="001A639D">
      <w:pPr>
        <w:spacing w:after="0" w:line="240" w:lineRule="auto"/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</w:rPr>
      </w:pPr>
    </w:p>
    <w:p w:rsidR="008973E9" w:rsidRDefault="008973E9" w:rsidP="001A639D">
      <w:pPr>
        <w:spacing w:after="0" w:line="240" w:lineRule="auto"/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</w:rPr>
      </w:pPr>
    </w:p>
    <w:p w:rsidR="008973E9" w:rsidRDefault="008973E9" w:rsidP="001A639D">
      <w:pPr>
        <w:spacing w:after="0" w:line="240" w:lineRule="auto"/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</w:rPr>
      </w:pPr>
    </w:p>
    <w:p w:rsidR="001A639D" w:rsidRDefault="00ED7452" w:rsidP="001A639D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1A639D"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  <w:cs/>
        </w:rPr>
        <w:lastRenderedPageBreak/>
        <w:t>วัสดุอุปกรณ์</w:t>
      </w:r>
      <w:r w:rsidR="00346786" w:rsidRPr="001A639D"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</w:rPr>
        <w:t xml:space="preserve"> </w:t>
      </w:r>
      <w:r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br/>
      </w:r>
      <w:r w:rsidR="001A639D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         </w:t>
      </w:r>
      <w:r w:rsidR="001A639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๑.  </w:t>
      </w:r>
      <w:r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บอระเพ็ดหั่นแล้วตากแห้งบดละเอียด </w:t>
      </w:r>
      <w:r w:rsidR="001A639D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 </w:t>
      </w:r>
      <w:r w:rsidR="001A639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๕  </w:t>
      </w:r>
      <w:r w:rsidR="00C63D7E"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="00C63D7E"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ส่วน</w:t>
      </w:r>
    </w:p>
    <w:p w:rsidR="001A639D" w:rsidRDefault="001A639D" w:rsidP="001A639D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๒.  </w:t>
      </w:r>
      <w:r w:rsidR="00ED7452"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เกลือ</w:t>
      </w:r>
      <w:r w:rsidR="00C63D7E"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ED7452"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811A2D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="00811A2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๓ </w:t>
      </w:r>
      <w:r w:rsidR="00C63D7E"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ส่วน</w:t>
      </w:r>
    </w:p>
    <w:p w:rsidR="001A639D" w:rsidRDefault="001A639D" w:rsidP="001A639D">
      <w:pPr>
        <w:spacing w:after="0" w:line="240" w:lineRule="auto"/>
        <w:ind w:firstLine="720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๓.  </w:t>
      </w:r>
      <w:r w:rsidR="00ED7452"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เนื้อมะขามเปรี้ยวสุก</w:t>
      </w:r>
      <w:r w:rsidR="00C63D7E"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๗ </w:t>
      </w:r>
      <w:r w:rsidR="00C63D7E"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ส่วน</w:t>
      </w:r>
    </w:p>
    <w:p w:rsidR="00EC5300" w:rsidRPr="001A639D" w:rsidRDefault="001A639D" w:rsidP="001A639D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          ๔.  </w:t>
      </w:r>
      <w:r w:rsidR="00C63D7E" w:rsidRPr="001A639D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น้ำสะอาด</w:t>
      </w:r>
    </w:p>
    <w:p w:rsidR="001A639D" w:rsidRDefault="00121070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A0F3A17" wp14:editId="45346011">
            <wp:simplePos x="0" y="0"/>
            <wp:positionH relativeFrom="column">
              <wp:posOffset>274320</wp:posOffset>
            </wp:positionH>
            <wp:positionV relativeFrom="paragraph">
              <wp:posOffset>211455</wp:posOffset>
            </wp:positionV>
            <wp:extent cx="5886450" cy="3171825"/>
            <wp:effectExtent l="0" t="0" r="0" b="0"/>
            <wp:wrapNone/>
            <wp:docPr id="1" name="รูปภาพ 0" descr="DSCF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639D" w:rsidRDefault="001A639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043E8E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146.15pt;margin-top:-.35pt;width:216.75pt;height:29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">
            <v:textbox>
              <w:txbxContent>
                <w:p w:rsidR="00043E8E" w:rsidRPr="00AB2092" w:rsidRDefault="00043E8E" w:rsidP="00AB2092">
                  <w:pPr>
                    <w:rPr>
                      <w:cs/>
                    </w:rPr>
                  </w:pPr>
                  <w:r w:rsidRPr="001A639D">
                    <w:rPr>
                      <w:rFonts w:ascii="TH SarabunPSK" w:eastAsia="AngsanaUPC" w:hAnsi="TH SarabunPSK" w:cs="TH SarabunPSK"/>
                      <w:sz w:val="32"/>
                      <w:szCs w:val="32"/>
                      <w:shd w:val="clear" w:color="auto" w:fill="FFFFFF"/>
                      <w:cs/>
                    </w:rPr>
                    <w:t xml:space="preserve">บอระเพ็ดหั่นแล้วตากแห้งบดละเอียด </w:t>
                  </w:r>
                  <w:r>
                    <w:rPr>
                      <w:rFonts w:ascii="TH SarabunPSK" w:eastAsia="AngsanaUPC" w:hAnsi="TH SarabunPSK" w:cs="TH SarabunPSK"/>
                      <w:sz w:val="32"/>
                      <w:szCs w:val="32"/>
                      <w:shd w:val="clear" w:color="auto" w:fill="FFFFFF"/>
                    </w:rPr>
                    <w:t xml:space="preserve">  </w:t>
                  </w:r>
                  <w:r>
                    <w:rPr>
                      <w:rFonts w:ascii="TH SarabunPSK" w:eastAsia="AngsanaUPC" w:hAnsi="TH SarabunPSK" w:cs="TH SarabunPSK" w:hint="cs"/>
                      <w:sz w:val="32"/>
                      <w:szCs w:val="32"/>
                      <w:shd w:val="clear" w:color="auto" w:fill="FFFFFF"/>
                      <w:cs/>
                    </w:rPr>
                    <w:t xml:space="preserve">๕  </w:t>
                  </w:r>
                  <w:r w:rsidRPr="001A639D">
                    <w:rPr>
                      <w:rFonts w:ascii="TH SarabunPSK" w:eastAsia="AngsanaUPC" w:hAnsi="TH SarabunPSK" w:cs="TH SarabunPSK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1A639D">
                    <w:rPr>
                      <w:rFonts w:ascii="TH SarabunPSK" w:eastAsia="AngsanaUPC" w:hAnsi="TH SarabunPSK" w:cs="TH SarabunPSK"/>
                      <w:sz w:val="32"/>
                      <w:szCs w:val="32"/>
                      <w:shd w:val="clear" w:color="auto" w:fill="FFFFFF"/>
                      <w:cs/>
                    </w:rPr>
                    <w:t>ส่วน</w:t>
                  </w:r>
                </w:p>
              </w:txbxContent>
            </v:textbox>
          </v:shape>
        </w:pict>
      </w:r>
    </w:p>
    <w:p w:rsidR="001A639D" w:rsidRDefault="001A639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1A639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1A639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1A639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1A639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1A639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043E8E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/>
          <w:noProof/>
          <w:sz w:val="32"/>
          <w:szCs w:val="32"/>
        </w:rPr>
        <w:pict>
          <v:shape id="Text Box 2" o:spid="_x0000_s1027" type="#_x0000_t202" style="position:absolute;margin-left:34.75pt;margin-top:11.4pt;width:118.9pt;height:29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">
            <v:textbox>
              <w:txbxContent>
                <w:p w:rsidR="00043E8E" w:rsidRDefault="00043E8E" w:rsidP="00AB2092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มะขามเปรี้ยวสุก ๗ ส่วน</w:t>
                  </w:r>
                </w:p>
              </w:txbxContent>
            </v:textbox>
          </v:shape>
        </w:pict>
      </w:r>
      <w:r>
        <w:rPr>
          <w:rFonts w:ascii="TH SarabunPSK" w:eastAsia="AngsanaUPC" w:hAnsi="TH SarabunPSK" w:cs="TH SarabunPSK"/>
          <w:noProof/>
          <w:sz w:val="32"/>
          <w:szCs w:val="32"/>
        </w:rPr>
        <w:pict>
          <v:shape id="Text Box 4" o:spid="_x0000_s1028" type="#_x0000_t202" style="position:absolute;margin-left:367.6pt;margin-top:.9pt;width:81.75pt;height:29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">
            <v:textbox>
              <w:txbxContent>
                <w:p w:rsidR="00043E8E" w:rsidRPr="00AB2092" w:rsidRDefault="00043E8E" w:rsidP="00AB2092">
                  <w:pPr>
                    <w:jc w:val="center"/>
                    <w:rPr>
                      <w:cs/>
                    </w:rPr>
                  </w:pPr>
                  <w:r>
                    <w:rPr>
                      <w:rFonts w:ascii="TH SarabunPSK" w:eastAsia="AngsanaUPC" w:hAnsi="TH SarabunPSK" w:cs="TH SarabunPSK" w:hint="cs"/>
                      <w:sz w:val="32"/>
                      <w:szCs w:val="32"/>
                      <w:shd w:val="clear" w:color="auto" w:fill="FFFFFF"/>
                      <w:cs/>
                    </w:rPr>
                    <w:t xml:space="preserve">เกลือ ๓ </w:t>
                  </w:r>
                  <w:r w:rsidRPr="001A639D">
                    <w:rPr>
                      <w:rFonts w:ascii="TH SarabunPSK" w:eastAsia="AngsanaUPC" w:hAnsi="TH SarabunPSK" w:cs="TH SarabunPSK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1A639D">
                    <w:rPr>
                      <w:rFonts w:ascii="TH SarabunPSK" w:eastAsia="AngsanaUPC" w:hAnsi="TH SarabunPSK" w:cs="TH SarabunPSK"/>
                      <w:sz w:val="32"/>
                      <w:szCs w:val="32"/>
                      <w:shd w:val="clear" w:color="auto" w:fill="FFFFFF"/>
                      <w:cs/>
                    </w:rPr>
                    <w:t>ส่วน</w:t>
                  </w:r>
                </w:p>
              </w:txbxContent>
            </v:textbox>
          </v:shape>
        </w:pict>
      </w:r>
    </w:p>
    <w:p w:rsidR="001A639D" w:rsidRDefault="001A639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1A639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1A639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1A639D" w:rsidRDefault="001A639D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346786" w:rsidRPr="009C1D66" w:rsidRDefault="009C1D66" w:rsidP="009C1D66">
      <w:pPr>
        <w:spacing w:before="240" w:after="0" w:line="240" w:lineRule="auto"/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="00346786" w:rsidRPr="009C1D66"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  <w:cs/>
        </w:rPr>
        <w:t>วิธีการผลิต</w:t>
      </w:r>
    </w:p>
    <w:p w:rsidR="00346786" w:rsidRDefault="00346786" w:rsidP="009C1D66">
      <w:pPr>
        <w:pStyle w:val="a3"/>
        <w:numPr>
          <w:ilvl w:val="0"/>
          <w:numId w:val="7"/>
        </w:num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นำ </w:t>
      </w:r>
      <w:r w:rsidR="00032E54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มะขามเปียก </w:t>
      </w:r>
      <w:r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บอระเพ็ดผง เกลือ คลุกเคล</w:t>
      </w:r>
      <w:r w:rsidR="00EC5300"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้</w:t>
      </w:r>
      <w:r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าให้เข้ากัน </w:t>
      </w:r>
    </w:p>
    <w:p w:rsidR="00346786" w:rsidRDefault="00346786" w:rsidP="00346786">
      <w:pPr>
        <w:pStyle w:val="a3"/>
        <w:numPr>
          <w:ilvl w:val="0"/>
          <w:numId w:val="7"/>
        </w:num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ค่อยๆเต็มน้ำ จน เนื้อ ส่วนผสม</w:t>
      </w:r>
      <w:r w:rsidR="002437AD"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คลุกเคล้า</w:t>
      </w:r>
      <w:r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เข้ากัน ความเหนียวได้ส่วน</w:t>
      </w:r>
    </w:p>
    <w:p w:rsidR="00EC5300" w:rsidRDefault="00032E54" w:rsidP="00346786">
      <w:pPr>
        <w:pStyle w:val="a3"/>
        <w:numPr>
          <w:ilvl w:val="0"/>
          <w:numId w:val="7"/>
        </w:num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แบ่งเป็น ก้อน</w:t>
      </w: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กลมๆ ขนาดประมาณ เส้นผ่านศูนย์กลาง </w:t>
      </w:r>
      <w:r w:rsidR="00043E8E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๐</w:t>
      </w:r>
      <w:r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>.</w:t>
      </w:r>
      <w:r w:rsidR="00043E8E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๕</w:t>
      </w:r>
      <w:r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="00486BA2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ซม.</w:t>
      </w:r>
      <w:r w:rsidR="00346786"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ab/>
      </w:r>
    </w:p>
    <w:p w:rsidR="00EC5300" w:rsidRPr="009C1D66" w:rsidRDefault="009C1D66" w:rsidP="00346786">
      <w:pPr>
        <w:pStyle w:val="a3"/>
        <w:numPr>
          <w:ilvl w:val="0"/>
          <w:numId w:val="7"/>
        </w:num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="00EC5300"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นำไปผึ่งแดดจัด </w:t>
      </w:r>
      <w:r w:rsidR="002437AD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๒</w:t>
      </w:r>
      <w:r w:rsidR="00EC5300"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="00EC5300"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วัน </w:t>
      </w:r>
      <w:r w:rsidR="00121070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หรืออบให้แห้ง</w:t>
      </w:r>
      <w:r w:rsidR="00EC5300"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</w:t>
      </w:r>
    </w:p>
    <w:p w:rsidR="00EC5300" w:rsidRPr="004C3B39" w:rsidRDefault="00121070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5EF6067" wp14:editId="0B521D6C">
            <wp:simplePos x="0" y="0"/>
            <wp:positionH relativeFrom="column">
              <wp:posOffset>795028</wp:posOffset>
            </wp:positionH>
            <wp:positionV relativeFrom="paragraph">
              <wp:posOffset>87053</wp:posOffset>
            </wp:positionV>
            <wp:extent cx="4832985" cy="2723515"/>
            <wp:effectExtent l="0" t="0" r="0" b="0"/>
            <wp:wrapNone/>
            <wp:docPr id="3" name="Picture 5" descr="D:\ประเมินยุทธ บ่อ 57\DSCF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ประเมินยุทธ บ่อ 57\DSCF86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2723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300" w:rsidRPr="004C3B39" w:rsidRDefault="00EC5300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EC5300" w:rsidRPr="004C3B39" w:rsidRDefault="00EC5300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EC5300" w:rsidRPr="004C3B39" w:rsidRDefault="00EC5300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EC5300" w:rsidRPr="004C3B39" w:rsidRDefault="00EC5300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EC5300" w:rsidRDefault="00EC5300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121070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42063176" wp14:editId="02A462D3">
            <wp:simplePos x="0" y="0"/>
            <wp:positionH relativeFrom="column">
              <wp:posOffset>629392</wp:posOffset>
            </wp:positionH>
            <wp:positionV relativeFrom="paragraph">
              <wp:posOffset>35626</wp:posOffset>
            </wp:positionV>
            <wp:extent cx="4809507" cy="2802577"/>
            <wp:effectExtent l="0" t="0" r="0" b="0"/>
            <wp:wrapNone/>
            <wp:docPr id="12" name="รูปภาพ 1" descr="DSCF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4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511" cy="2803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C82FB6" w:rsidRDefault="00C82FB6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90491F" w:rsidRDefault="0090491F" w:rsidP="0034678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</w:p>
    <w:p w:rsidR="009C1D66" w:rsidRDefault="00EC5300" w:rsidP="009C1D6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</w:pPr>
      <w:r w:rsidRPr="009C1D66"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  <w:cs/>
        </w:rPr>
        <w:t xml:space="preserve"> </w:t>
      </w:r>
      <w:r w:rsidR="009C1D66" w:rsidRPr="009C1D66"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</w:rPr>
        <w:t xml:space="preserve"> </w:t>
      </w:r>
      <w:r w:rsidRPr="009C1D66"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  <w:cs/>
        </w:rPr>
        <w:t>วิธีนำไปใช้</w:t>
      </w:r>
      <w:r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ED7452" w:rsidRPr="004C3B39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br/>
      </w:r>
      <w:r w:rsidR="009C1D66">
        <w:rPr>
          <w:rFonts w:ascii="TH SarabunPSK" w:eastAsia="AngsanaUPC" w:hAnsi="TH SarabunPSK" w:cs="TH SarabunPSK" w:hint="cs"/>
          <w:sz w:val="32"/>
          <w:szCs w:val="32"/>
          <w:cs/>
        </w:rPr>
        <w:t xml:space="preserve">  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รับประทานวันละ </w:t>
      </w:r>
      <w:r w:rsidR="002437AD">
        <w:rPr>
          <w:rFonts w:ascii="TH SarabunPSK" w:eastAsia="AngsanaUPC" w:hAnsi="TH SarabunPSK" w:cs="TH SarabunPSK" w:hint="cs"/>
          <w:sz w:val="32"/>
          <w:szCs w:val="32"/>
          <w:cs/>
        </w:rPr>
        <w:t>๒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 </w:t>
      </w:r>
      <w:r w:rsidRPr="004C3B39">
        <w:rPr>
          <w:rFonts w:ascii="TH SarabunPSK" w:eastAsia="AngsanaUPC" w:hAnsi="TH SarabunPSK" w:cs="TH SarabunPSK"/>
          <w:sz w:val="32"/>
          <w:szCs w:val="32"/>
          <w:cs/>
        </w:rPr>
        <w:t>เม็ด</w:t>
      </w:r>
      <w:r w:rsidRPr="004C3B39">
        <w:rPr>
          <w:rFonts w:ascii="TH SarabunPSK" w:eastAsia="AngsanaUPC" w:hAnsi="TH SarabunPSK" w:cs="TH SarabunPSK"/>
          <w:sz w:val="32"/>
          <w:szCs w:val="32"/>
        </w:rPr>
        <w:t xml:space="preserve"> </w:t>
      </w:r>
      <w:r w:rsidR="00506DC7" w:rsidRPr="004C3B39">
        <w:rPr>
          <w:rFonts w:ascii="TH SarabunPSK" w:eastAsia="AngsanaUPC" w:hAnsi="TH SarabunPSK" w:cs="TH SarabunPSK"/>
          <w:sz w:val="32"/>
          <w:szCs w:val="32"/>
        </w:rPr>
        <w:t xml:space="preserve"> </w:t>
      </w:r>
      <w:r w:rsidR="00506DC7" w:rsidRPr="004C3B39">
        <w:rPr>
          <w:rFonts w:ascii="TH SarabunPSK" w:eastAsia="AngsanaUPC" w:hAnsi="TH SarabunPSK" w:cs="TH SarabunPSK"/>
          <w:sz w:val="32"/>
          <w:szCs w:val="32"/>
          <w:cs/>
        </w:rPr>
        <w:t>เช้า</w:t>
      </w:r>
      <w:r w:rsidR="00032E54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="00506DC7" w:rsidRPr="004C3B39">
        <w:rPr>
          <w:rFonts w:ascii="TH SarabunPSK" w:eastAsia="AngsanaUPC" w:hAnsi="TH SarabunPSK" w:cs="TH SarabunPSK"/>
          <w:sz w:val="32"/>
          <w:szCs w:val="32"/>
          <w:cs/>
        </w:rPr>
        <w:t>เย็น</w:t>
      </w:r>
      <w:r w:rsidR="00032E54">
        <w:rPr>
          <w:rFonts w:ascii="TH SarabunPSK" w:eastAsia="AngsanaUPC" w:hAnsi="TH SarabunPSK" w:cs="TH SarabunPSK" w:hint="cs"/>
          <w:sz w:val="32"/>
          <w:szCs w:val="32"/>
          <w:cs/>
        </w:rPr>
        <w:t xml:space="preserve"> หลังอาหาร</w:t>
      </w:r>
      <w:r w:rsidR="00506DC7"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 ติดต่อ กัน  </w:t>
      </w:r>
      <w:r w:rsidR="002437AD">
        <w:rPr>
          <w:rFonts w:ascii="TH SarabunPSK" w:eastAsia="AngsanaUPC" w:hAnsi="TH SarabunPSK" w:cs="TH SarabunPSK" w:hint="cs"/>
          <w:sz w:val="32"/>
          <w:szCs w:val="32"/>
          <w:cs/>
        </w:rPr>
        <w:t>๑</w:t>
      </w:r>
      <w:r w:rsidR="00506DC7" w:rsidRPr="004C3B39">
        <w:rPr>
          <w:rFonts w:ascii="TH SarabunPSK" w:eastAsia="AngsanaUPC" w:hAnsi="TH SarabunPSK" w:cs="TH SarabunPSK"/>
          <w:sz w:val="32"/>
          <w:szCs w:val="32"/>
        </w:rPr>
        <w:t xml:space="preserve"> </w:t>
      </w:r>
      <w:r w:rsidR="00506DC7" w:rsidRPr="004C3B39">
        <w:rPr>
          <w:rFonts w:ascii="TH SarabunPSK" w:eastAsia="AngsanaUPC" w:hAnsi="TH SarabunPSK" w:cs="TH SarabunPSK"/>
          <w:sz w:val="32"/>
          <w:szCs w:val="32"/>
          <w:cs/>
        </w:rPr>
        <w:t xml:space="preserve">เดือน </w:t>
      </w:r>
    </w:p>
    <w:p w:rsidR="009C1D66" w:rsidRDefault="009C1D66" w:rsidP="009C1D66">
      <w:pPr>
        <w:tabs>
          <w:tab w:val="left" w:pos="1785"/>
        </w:tabs>
        <w:spacing w:before="120"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 </w:t>
      </w:r>
      <w:r w:rsidR="008A79B3">
        <w:rPr>
          <w:rFonts w:ascii="TH SarabunPSK" w:eastAsia="AngsanaUPC" w:hAnsi="TH SarabunPSK" w:cs="TH SarabunPSK" w:hint="cs"/>
          <w:b/>
          <w:bCs/>
          <w:sz w:val="32"/>
          <w:szCs w:val="32"/>
          <w:shd w:val="clear" w:color="auto" w:fill="FFFFFF"/>
          <w:cs/>
        </w:rPr>
        <w:t>๘.</w:t>
      </w:r>
      <w:r w:rsidR="00ED7452" w:rsidRPr="009C1D66"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  <w:cs/>
        </w:rPr>
        <w:t>ประโยชน์ที่คาดว่าจะได้รับ</w:t>
      </w:r>
      <w:r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</w:p>
    <w:p w:rsidR="009C1D66" w:rsidRDefault="00486BA2" w:rsidP="00486BA2">
      <w:pPr>
        <w:pStyle w:val="a3"/>
        <w:tabs>
          <w:tab w:val="left" w:pos="1785"/>
        </w:tabs>
        <w:spacing w:before="240" w:after="0" w:line="240" w:lineRule="auto"/>
        <w:rPr>
          <w:rFonts w:ascii="TH SarabunPSK" w:eastAsia="AngsanaUPC" w:hAnsi="TH SarabunPSK" w:cs="TH SarabunPSK"/>
          <w:sz w:val="32"/>
          <w:szCs w:val="32"/>
        </w:rPr>
      </w:pP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๑.มีการใช้สมุนไพรภูมิปัญญาพื้นบ้าน นำมาใช้มาใช้ในการดูแลผู้ป่วยเบาหวาน </w:t>
      </w:r>
    </w:p>
    <w:p w:rsidR="008973E9" w:rsidRPr="008973E9" w:rsidRDefault="00486BA2" w:rsidP="008973E9">
      <w:pPr>
        <w:pStyle w:val="a3"/>
        <w:tabs>
          <w:tab w:val="left" w:pos="1785"/>
        </w:tabs>
        <w:spacing w:before="240"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</w:pPr>
      <w:r w:rsidRPr="008973E9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๒.</w:t>
      </w:r>
      <w:r w:rsidR="008973E9" w:rsidRPr="008973E9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มีผลิตภัณฑ์ชุมชน  เกิดรายได้ในการแปรรูปสมุนไพร</w:t>
      </w:r>
    </w:p>
    <w:p w:rsidR="009C1D66" w:rsidRPr="009C1D66" w:rsidRDefault="009C1D66" w:rsidP="009C1D66">
      <w:pPr>
        <w:tabs>
          <w:tab w:val="left" w:pos="1785"/>
        </w:tabs>
        <w:spacing w:before="240" w:after="0" w:line="240" w:lineRule="auto"/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  <w:cs/>
        </w:rPr>
      </w:pPr>
      <w:r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="008A79B3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๙.</w:t>
      </w:r>
      <w:r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Pr="009C1D66">
        <w:rPr>
          <w:rFonts w:ascii="TH SarabunPSK" w:eastAsia="AngsanaUPC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สรุปผลการดำเนิน </w:t>
      </w:r>
    </w:p>
    <w:p w:rsidR="00506DC7" w:rsidRDefault="009C1D66" w:rsidP="009C1D6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    มีการทดลองใช้ในกลุ่มผู้ป่วย สมัครใจ </w:t>
      </w:r>
      <w:r w:rsidR="00486BA2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จำนวน .......</w:t>
      </w:r>
      <w:r w:rsidR="00A633AA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๒๐</w:t>
      </w:r>
      <w:r w:rsidR="00486BA2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..........คน โดยแยก  เป็น ๒ กลุ่ม  ดังนี้</w:t>
      </w:r>
    </w:p>
    <w:p w:rsidR="00486BA2" w:rsidRPr="00A060DF" w:rsidRDefault="00A060DF" w:rsidP="009C1D6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</w:pP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    ๙.๑ กลุ่มผู้ป่วยเบาหวานที่กินสมุนไพร ๓ มิตร พิชิตเบาหวาน</w:t>
      </w:r>
      <w:r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พฤติกรรมสุขภาพปกติเหมือนเดิม</w:t>
      </w:r>
    </w:p>
    <w:p w:rsidR="00A060DF" w:rsidRDefault="00A060DF" w:rsidP="009C1D6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  <w:r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   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817"/>
        <w:gridCol w:w="2835"/>
        <w:gridCol w:w="992"/>
        <w:gridCol w:w="993"/>
        <w:gridCol w:w="992"/>
        <w:gridCol w:w="992"/>
        <w:gridCol w:w="992"/>
        <w:gridCol w:w="993"/>
      </w:tblGrid>
      <w:tr w:rsidR="00A060DF" w:rsidTr="00A060DF">
        <w:tc>
          <w:tcPr>
            <w:tcW w:w="817" w:type="dxa"/>
            <w:vMerge w:val="restart"/>
          </w:tcPr>
          <w:p w:rsidR="00A060DF" w:rsidRDefault="00A060DF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835" w:type="dxa"/>
            <w:vMerge w:val="restart"/>
          </w:tcPr>
          <w:p w:rsidR="00A060DF" w:rsidRDefault="00A060DF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977" w:type="dxa"/>
            <w:gridSpan w:val="3"/>
          </w:tcPr>
          <w:p w:rsidR="00A060DF" w:rsidRDefault="00121070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ระดับน้ำ</w:t>
            </w:r>
            <w:r w:rsidR="00A060DF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ตาล ก่อนทดลอง</w:t>
            </w:r>
          </w:p>
        </w:tc>
        <w:tc>
          <w:tcPr>
            <w:tcW w:w="2977" w:type="dxa"/>
            <w:gridSpan w:val="3"/>
          </w:tcPr>
          <w:p w:rsidR="00A060DF" w:rsidRDefault="00121070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ระดับน้ำ</w:t>
            </w:r>
            <w:r w:rsidR="00A060DF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ตาล หลังทดลอง</w:t>
            </w:r>
          </w:p>
        </w:tc>
      </w:tr>
      <w:tr w:rsidR="00A060DF" w:rsidTr="00A060DF">
        <w:tc>
          <w:tcPr>
            <w:tcW w:w="817" w:type="dxa"/>
            <w:vMerge/>
          </w:tcPr>
          <w:p w:rsidR="00A060DF" w:rsidRDefault="00A060DF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060DF" w:rsidRDefault="00A060DF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060DF" w:rsidRPr="00A060DF" w:rsidRDefault="00A060DF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28"/>
              </w:rPr>
            </w:pPr>
            <w:r w:rsidRPr="00A060DF">
              <w:rPr>
                <w:rFonts w:ascii="TH SarabunPSK" w:eastAsia="AngsanaUPC" w:hAnsi="TH SarabunPSK" w:cs="TH SarabunPSK" w:hint="cs"/>
                <w:sz w:val="28"/>
                <w:cs/>
              </w:rPr>
              <w:t xml:space="preserve">เดือนที่ </w:t>
            </w:r>
            <w:r w:rsidR="00043E8E">
              <w:rPr>
                <w:rFonts w:ascii="TH SarabunPSK" w:eastAsia="AngsanaUPC" w:hAnsi="TH SarabunPSK" w:cs="TH SarabunPSK"/>
                <w:sz w:val="28"/>
                <w:cs/>
              </w:rPr>
              <w:t>๑</w:t>
            </w:r>
          </w:p>
        </w:tc>
        <w:tc>
          <w:tcPr>
            <w:tcW w:w="993" w:type="dxa"/>
          </w:tcPr>
          <w:p w:rsidR="00A060DF" w:rsidRPr="00A060DF" w:rsidRDefault="00A060DF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28"/>
              </w:rPr>
            </w:pPr>
            <w:r w:rsidRPr="00A060DF">
              <w:rPr>
                <w:rFonts w:ascii="TH SarabunPSK" w:eastAsia="AngsanaUPC" w:hAnsi="TH SarabunPSK" w:cs="TH SarabunPSK" w:hint="cs"/>
                <w:sz w:val="28"/>
                <w:cs/>
              </w:rPr>
              <w:t xml:space="preserve">เดือนที่ </w:t>
            </w:r>
            <w:r w:rsidR="00043E8E">
              <w:rPr>
                <w:rFonts w:ascii="TH SarabunPSK" w:eastAsia="AngsanaUPC" w:hAnsi="TH SarabunPSK" w:cs="TH SarabunPSK"/>
                <w:sz w:val="28"/>
                <w:cs/>
              </w:rPr>
              <w:t>๒</w:t>
            </w:r>
          </w:p>
        </w:tc>
        <w:tc>
          <w:tcPr>
            <w:tcW w:w="992" w:type="dxa"/>
          </w:tcPr>
          <w:p w:rsidR="00A060DF" w:rsidRPr="00A060DF" w:rsidRDefault="00A060DF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28"/>
              </w:rPr>
            </w:pPr>
            <w:r w:rsidRPr="00A060DF">
              <w:rPr>
                <w:rFonts w:ascii="TH SarabunPSK" w:eastAsia="AngsanaUPC" w:hAnsi="TH SarabunPSK" w:cs="TH SarabunPSK" w:hint="cs"/>
                <w:sz w:val="28"/>
                <w:cs/>
              </w:rPr>
              <w:t xml:space="preserve">เดือนที่ </w:t>
            </w:r>
            <w:r w:rsidR="00043E8E">
              <w:rPr>
                <w:rFonts w:ascii="TH SarabunPSK" w:eastAsia="AngsanaUPC" w:hAnsi="TH SarabunPSK" w:cs="TH SarabunPSK"/>
                <w:sz w:val="28"/>
                <w:cs/>
              </w:rPr>
              <w:t>๓</w:t>
            </w:r>
          </w:p>
        </w:tc>
        <w:tc>
          <w:tcPr>
            <w:tcW w:w="992" w:type="dxa"/>
          </w:tcPr>
          <w:p w:rsidR="00A060DF" w:rsidRPr="00A060DF" w:rsidRDefault="00A060DF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28"/>
              </w:rPr>
            </w:pPr>
            <w:r w:rsidRPr="00A060DF">
              <w:rPr>
                <w:rFonts w:ascii="TH SarabunPSK" w:eastAsia="AngsanaUPC" w:hAnsi="TH SarabunPSK" w:cs="TH SarabunPSK" w:hint="cs"/>
                <w:sz w:val="28"/>
                <w:cs/>
              </w:rPr>
              <w:t xml:space="preserve">เดือนที่ </w:t>
            </w:r>
            <w:r w:rsidR="00043E8E">
              <w:rPr>
                <w:rFonts w:ascii="TH SarabunPSK" w:eastAsia="AngsanaUPC" w:hAnsi="TH SarabunPSK" w:cs="TH SarabunPSK"/>
                <w:sz w:val="28"/>
                <w:cs/>
              </w:rPr>
              <w:t>๑</w:t>
            </w:r>
          </w:p>
        </w:tc>
        <w:tc>
          <w:tcPr>
            <w:tcW w:w="992" w:type="dxa"/>
          </w:tcPr>
          <w:p w:rsidR="00A060DF" w:rsidRPr="00A060DF" w:rsidRDefault="00A060DF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28"/>
              </w:rPr>
            </w:pPr>
            <w:r w:rsidRPr="00A060DF">
              <w:rPr>
                <w:rFonts w:ascii="TH SarabunPSK" w:eastAsia="AngsanaUPC" w:hAnsi="TH SarabunPSK" w:cs="TH SarabunPSK" w:hint="cs"/>
                <w:sz w:val="28"/>
                <w:cs/>
              </w:rPr>
              <w:t xml:space="preserve">เดือนที่ </w:t>
            </w:r>
            <w:r w:rsidR="00043E8E">
              <w:rPr>
                <w:rFonts w:ascii="TH SarabunPSK" w:eastAsia="AngsanaUPC" w:hAnsi="TH SarabunPSK" w:cs="TH SarabunPSK"/>
                <w:sz w:val="28"/>
                <w:cs/>
              </w:rPr>
              <w:t>๒</w:t>
            </w:r>
          </w:p>
        </w:tc>
        <w:tc>
          <w:tcPr>
            <w:tcW w:w="993" w:type="dxa"/>
          </w:tcPr>
          <w:p w:rsidR="00A060DF" w:rsidRPr="00A060DF" w:rsidRDefault="00A060DF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28"/>
              </w:rPr>
            </w:pPr>
            <w:r w:rsidRPr="00A060DF">
              <w:rPr>
                <w:rFonts w:ascii="TH SarabunPSK" w:eastAsia="AngsanaUPC" w:hAnsi="TH SarabunPSK" w:cs="TH SarabunPSK" w:hint="cs"/>
                <w:sz w:val="28"/>
                <w:cs/>
              </w:rPr>
              <w:t xml:space="preserve">เดือนที่ </w:t>
            </w:r>
            <w:r w:rsidR="00043E8E">
              <w:rPr>
                <w:rFonts w:ascii="TH SarabunPSK" w:eastAsia="AngsanaUPC" w:hAnsi="TH SarabunPSK" w:cs="TH SarabunPSK"/>
                <w:sz w:val="28"/>
                <w:cs/>
              </w:rPr>
              <w:t>๓</w:t>
            </w:r>
          </w:p>
        </w:tc>
      </w:tr>
      <w:tr w:rsidR="00A060DF" w:rsidTr="00A060DF">
        <w:tc>
          <w:tcPr>
            <w:tcW w:w="817" w:type="dxa"/>
          </w:tcPr>
          <w:p w:rsidR="00A060DF" w:rsidRDefault="00043E8E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835" w:type="dxa"/>
          </w:tcPr>
          <w:p w:rsidR="00A060DF" w:rsidRDefault="00D17EA2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นายทองใบ  คำวิโส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๒๓๒</w:t>
            </w:r>
          </w:p>
        </w:tc>
        <w:tc>
          <w:tcPr>
            <w:tcW w:w="993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๒๑๑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๒๔๔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๒๗๘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๑๕๓</w:t>
            </w:r>
          </w:p>
        </w:tc>
        <w:tc>
          <w:tcPr>
            <w:tcW w:w="993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๑๔๗</w:t>
            </w:r>
          </w:p>
        </w:tc>
      </w:tr>
      <w:tr w:rsidR="00A060DF" w:rsidTr="00A060DF">
        <w:tc>
          <w:tcPr>
            <w:tcW w:w="817" w:type="dxa"/>
          </w:tcPr>
          <w:p w:rsidR="00A060DF" w:rsidRDefault="00043E8E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835" w:type="dxa"/>
          </w:tcPr>
          <w:p w:rsidR="00A060DF" w:rsidRDefault="00D17EA2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นางสวย  นามวงศ์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๑๕๗</w:t>
            </w:r>
          </w:p>
        </w:tc>
        <w:tc>
          <w:tcPr>
            <w:tcW w:w="993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๑๕๔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๑๖๓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๑๘๑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๑๕๕</w:t>
            </w:r>
          </w:p>
        </w:tc>
        <w:tc>
          <w:tcPr>
            <w:tcW w:w="993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๑๔๕</w:t>
            </w:r>
          </w:p>
        </w:tc>
      </w:tr>
      <w:tr w:rsidR="00A060DF" w:rsidTr="00A060DF">
        <w:tc>
          <w:tcPr>
            <w:tcW w:w="817" w:type="dxa"/>
          </w:tcPr>
          <w:p w:rsidR="00A060DF" w:rsidRDefault="00043E8E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835" w:type="dxa"/>
          </w:tcPr>
          <w:p w:rsidR="00A060DF" w:rsidRDefault="00D17EA2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นางสมภาพร  สร้อยสด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๑๓๖</w:t>
            </w:r>
          </w:p>
        </w:tc>
        <w:tc>
          <w:tcPr>
            <w:tcW w:w="993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๑๓๕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๑๔๔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๑๑๓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๙๕</w:t>
            </w:r>
          </w:p>
        </w:tc>
        <w:tc>
          <w:tcPr>
            <w:tcW w:w="993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๙๘</w:t>
            </w:r>
          </w:p>
        </w:tc>
      </w:tr>
      <w:tr w:rsidR="00A060DF" w:rsidTr="00A060DF">
        <w:tc>
          <w:tcPr>
            <w:tcW w:w="817" w:type="dxa"/>
          </w:tcPr>
          <w:p w:rsidR="00A060DF" w:rsidRDefault="00043E8E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835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นางสำรวย คงภิรมย์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๑๗๙</w:t>
            </w:r>
          </w:p>
        </w:tc>
        <w:tc>
          <w:tcPr>
            <w:tcW w:w="993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๑๕๘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๑๔๕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๑๐๔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๑๐๑</w:t>
            </w:r>
          </w:p>
        </w:tc>
        <w:tc>
          <w:tcPr>
            <w:tcW w:w="993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๙๙</w:t>
            </w:r>
          </w:p>
        </w:tc>
      </w:tr>
      <w:tr w:rsidR="00A060DF" w:rsidTr="00A060DF">
        <w:tc>
          <w:tcPr>
            <w:tcW w:w="817" w:type="dxa"/>
          </w:tcPr>
          <w:p w:rsidR="00A060DF" w:rsidRDefault="00043E8E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835" w:type="dxa"/>
          </w:tcPr>
          <w:p w:rsidR="00A060DF" w:rsidRDefault="00D17EA2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นางบัวลา  ดอนภิรมย์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๒๐๒</w:t>
            </w:r>
          </w:p>
        </w:tc>
        <w:tc>
          <w:tcPr>
            <w:tcW w:w="993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๒๗๑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๒๘๗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๒๕๐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๒๔๙</w:t>
            </w:r>
          </w:p>
        </w:tc>
        <w:tc>
          <w:tcPr>
            <w:tcW w:w="993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๒๓๔</w:t>
            </w:r>
          </w:p>
        </w:tc>
      </w:tr>
      <w:tr w:rsidR="00A060DF" w:rsidTr="00A060DF">
        <w:tc>
          <w:tcPr>
            <w:tcW w:w="817" w:type="dxa"/>
          </w:tcPr>
          <w:p w:rsidR="00A060DF" w:rsidRDefault="00043E8E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2835" w:type="dxa"/>
          </w:tcPr>
          <w:p w:rsidR="00A060DF" w:rsidRPr="004C6EA7" w:rsidRDefault="004C6EA7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นางทองไสย  โนนศรีเมือง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๒๐๐</w:t>
            </w:r>
          </w:p>
        </w:tc>
        <w:tc>
          <w:tcPr>
            <w:tcW w:w="993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๑๗๘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๑๕๗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๑๓๘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๑๑๙</w:t>
            </w:r>
          </w:p>
        </w:tc>
        <w:tc>
          <w:tcPr>
            <w:tcW w:w="993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๑๒๔</w:t>
            </w:r>
          </w:p>
        </w:tc>
      </w:tr>
      <w:tr w:rsidR="00A060DF" w:rsidTr="00A060DF">
        <w:tc>
          <w:tcPr>
            <w:tcW w:w="817" w:type="dxa"/>
          </w:tcPr>
          <w:p w:rsidR="00A060DF" w:rsidRDefault="00043E8E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2835" w:type="dxa"/>
          </w:tcPr>
          <w:p w:rsidR="00A060DF" w:rsidRDefault="00ED2816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นางมยุรีรัตน์  ภามาตย์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๒๕๒</w:t>
            </w:r>
          </w:p>
        </w:tc>
        <w:tc>
          <w:tcPr>
            <w:tcW w:w="993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๑๙๙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๑๘๐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๑๖๙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๑๒๕</w:t>
            </w:r>
          </w:p>
        </w:tc>
        <w:tc>
          <w:tcPr>
            <w:tcW w:w="993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๑๓๗</w:t>
            </w:r>
          </w:p>
        </w:tc>
      </w:tr>
      <w:tr w:rsidR="00A060DF" w:rsidTr="00A060DF">
        <w:tc>
          <w:tcPr>
            <w:tcW w:w="817" w:type="dxa"/>
          </w:tcPr>
          <w:p w:rsidR="00A060DF" w:rsidRDefault="00043E8E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2835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นางหนูพิน  บุญเสนาะ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๑๔๖</w:t>
            </w:r>
          </w:p>
        </w:tc>
        <w:tc>
          <w:tcPr>
            <w:tcW w:w="993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๑๔๕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๑๔๒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๑๑๒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๑๓๘</w:t>
            </w:r>
          </w:p>
        </w:tc>
        <w:tc>
          <w:tcPr>
            <w:tcW w:w="993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๑๑๘</w:t>
            </w:r>
          </w:p>
        </w:tc>
      </w:tr>
      <w:tr w:rsidR="00A060DF" w:rsidTr="00A060DF">
        <w:tc>
          <w:tcPr>
            <w:tcW w:w="817" w:type="dxa"/>
          </w:tcPr>
          <w:p w:rsidR="00A060DF" w:rsidRDefault="00043E8E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2835" w:type="dxa"/>
          </w:tcPr>
          <w:p w:rsidR="00A060DF" w:rsidRDefault="0056222B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นางบุญมี  อาษานอก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๑๕๑</w:t>
            </w:r>
          </w:p>
        </w:tc>
        <w:tc>
          <w:tcPr>
            <w:tcW w:w="993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๑๔๗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๑๔๕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๑๕๑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๑๔๘</w:t>
            </w:r>
          </w:p>
        </w:tc>
        <w:tc>
          <w:tcPr>
            <w:tcW w:w="993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๑๑๗</w:t>
            </w:r>
          </w:p>
        </w:tc>
      </w:tr>
      <w:tr w:rsidR="00A060DF" w:rsidTr="00A060DF">
        <w:tc>
          <w:tcPr>
            <w:tcW w:w="817" w:type="dxa"/>
          </w:tcPr>
          <w:p w:rsidR="00A060DF" w:rsidRDefault="00043E8E" w:rsidP="00A060DF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2835" w:type="dxa"/>
          </w:tcPr>
          <w:p w:rsidR="00A060DF" w:rsidRDefault="000333FC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นายคำกอง  แก้วอรุณ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๒๕๑</w:t>
            </w:r>
          </w:p>
        </w:tc>
        <w:tc>
          <w:tcPr>
            <w:tcW w:w="993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๑๕๗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๑๕๕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๑๒๗</w:t>
            </w:r>
          </w:p>
        </w:tc>
        <w:tc>
          <w:tcPr>
            <w:tcW w:w="992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๑๓๖</w:t>
            </w:r>
          </w:p>
        </w:tc>
        <w:tc>
          <w:tcPr>
            <w:tcW w:w="993" w:type="dxa"/>
          </w:tcPr>
          <w:p w:rsidR="00A060DF" w:rsidRDefault="00043E8E" w:rsidP="009C1D6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๑๓๐</w:t>
            </w:r>
          </w:p>
        </w:tc>
      </w:tr>
    </w:tbl>
    <w:p w:rsidR="00A060DF" w:rsidRDefault="00A060DF" w:rsidP="009C1D6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A8444A" w:rsidRDefault="00A8444A" w:rsidP="00A8444A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lastRenderedPageBreak/>
        <w:t>๙.๒ กลุ่มผู้ป่วยเบาหวานที่กินสมุนไพร ๓ มิตร พิชิตเบาหวาน</w:t>
      </w:r>
      <w:r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และมีการปรับเปลี่ยนพฤติกรรมสุขภาพ</w:t>
      </w:r>
    </w:p>
    <w:p w:rsidR="00A8444A" w:rsidRDefault="00A8444A" w:rsidP="00A8444A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  <w:bookmarkStart w:id="0" w:name="_GoBack"/>
      <w:bookmarkEnd w:id="0"/>
      <w:r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   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817"/>
        <w:gridCol w:w="2835"/>
        <w:gridCol w:w="992"/>
        <w:gridCol w:w="993"/>
        <w:gridCol w:w="992"/>
        <w:gridCol w:w="992"/>
        <w:gridCol w:w="992"/>
        <w:gridCol w:w="993"/>
      </w:tblGrid>
      <w:tr w:rsidR="00A8444A" w:rsidTr="00ED2816">
        <w:tc>
          <w:tcPr>
            <w:tcW w:w="817" w:type="dxa"/>
            <w:vMerge w:val="restart"/>
          </w:tcPr>
          <w:p w:rsidR="00A8444A" w:rsidRDefault="00A8444A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835" w:type="dxa"/>
            <w:vMerge w:val="restart"/>
          </w:tcPr>
          <w:p w:rsidR="00A8444A" w:rsidRDefault="00A8444A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977" w:type="dxa"/>
            <w:gridSpan w:val="3"/>
          </w:tcPr>
          <w:p w:rsidR="00A8444A" w:rsidRDefault="00121070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ระดับน้ำ</w:t>
            </w:r>
            <w:r w:rsidR="00A8444A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ตาล ก่อนทดลอง</w:t>
            </w:r>
          </w:p>
        </w:tc>
        <w:tc>
          <w:tcPr>
            <w:tcW w:w="2977" w:type="dxa"/>
            <w:gridSpan w:val="3"/>
          </w:tcPr>
          <w:p w:rsidR="00A8444A" w:rsidRDefault="00121070" w:rsidP="00121070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ระดับน้ำ</w:t>
            </w:r>
            <w:r w:rsidR="00A8444A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ตาล หลังทดลอง</w:t>
            </w:r>
          </w:p>
        </w:tc>
      </w:tr>
      <w:tr w:rsidR="00A8444A" w:rsidTr="00ED2816">
        <w:tc>
          <w:tcPr>
            <w:tcW w:w="817" w:type="dxa"/>
            <w:vMerge/>
          </w:tcPr>
          <w:p w:rsidR="00A8444A" w:rsidRDefault="00A8444A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8444A" w:rsidRDefault="00A8444A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A8444A" w:rsidRPr="00A060DF" w:rsidRDefault="00A8444A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28"/>
              </w:rPr>
            </w:pPr>
            <w:r w:rsidRPr="00A060DF">
              <w:rPr>
                <w:rFonts w:ascii="TH SarabunPSK" w:eastAsia="AngsanaUPC" w:hAnsi="TH SarabunPSK" w:cs="TH SarabunPSK" w:hint="cs"/>
                <w:sz w:val="28"/>
                <w:cs/>
              </w:rPr>
              <w:t xml:space="preserve">เดือนที่ </w:t>
            </w:r>
            <w:r w:rsidR="00043E8E">
              <w:rPr>
                <w:rFonts w:ascii="TH SarabunPSK" w:eastAsia="AngsanaUPC" w:hAnsi="TH SarabunPSK" w:cs="TH SarabunPSK"/>
                <w:sz w:val="28"/>
                <w:cs/>
              </w:rPr>
              <w:t>๑</w:t>
            </w:r>
          </w:p>
        </w:tc>
        <w:tc>
          <w:tcPr>
            <w:tcW w:w="993" w:type="dxa"/>
          </w:tcPr>
          <w:p w:rsidR="00A8444A" w:rsidRPr="00A060DF" w:rsidRDefault="00A8444A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28"/>
              </w:rPr>
            </w:pPr>
            <w:r w:rsidRPr="00A060DF">
              <w:rPr>
                <w:rFonts w:ascii="TH SarabunPSK" w:eastAsia="AngsanaUPC" w:hAnsi="TH SarabunPSK" w:cs="TH SarabunPSK" w:hint="cs"/>
                <w:sz w:val="28"/>
                <w:cs/>
              </w:rPr>
              <w:t xml:space="preserve">เดือนที่ </w:t>
            </w:r>
            <w:r w:rsidR="00043E8E">
              <w:rPr>
                <w:rFonts w:ascii="TH SarabunPSK" w:eastAsia="AngsanaUPC" w:hAnsi="TH SarabunPSK" w:cs="TH SarabunPSK"/>
                <w:sz w:val="28"/>
                <w:cs/>
              </w:rPr>
              <w:t>๒</w:t>
            </w:r>
          </w:p>
        </w:tc>
        <w:tc>
          <w:tcPr>
            <w:tcW w:w="992" w:type="dxa"/>
          </w:tcPr>
          <w:p w:rsidR="00A8444A" w:rsidRPr="00A060DF" w:rsidRDefault="00A8444A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28"/>
              </w:rPr>
            </w:pPr>
            <w:r w:rsidRPr="00A060DF">
              <w:rPr>
                <w:rFonts w:ascii="TH SarabunPSK" w:eastAsia="AngsanaUPC" w:hAnsi="TH SarabunPSK" w:cs="TH SarabunPSK" w:hint="cs"/>
                <w:sz w:val="28"/>
                <w:cs/>
              </w:rPr>
              <w:t xml:space="preserve">เดือนที่ </w:t>
            </w:r>
            <w:r w:rsidR="00043E8E">
              <w:rPr>
                <w:rFonts w:ascii="TH SarabunPSK" w:eastAsia="AngsanaUPC" w:hAnsi="TH SarabunPSK" w:cs="TH SarabunPSK"/>
                <w:sz w:val="28"/>
                <w:cs/>
              </w:rPr>
              <w:t>๓</w:t>
            </w:r>
          </w:p>
        </w:tc>
        <w:tc>
          <w:tcPr>
            <w:tcW w:w="992" w:type="dxa"/>
          </w:tcPr>
          <w:p w:rsidR="00A8444A" w:rsidRPr="00A060DF" w:rsidRDefault="00A8444A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28"/>
              </w:rPr>
            </w:pPr>
            <w:r w:rsidRPr="00A060DF">
              <w:rPr>
                <w:rFonts w:ascii="TH SarabunPSK" w:eastAsia="AngsanaUPC" w:hAnsi="TH SarabunPSK" w:cs="TH SarabunPSK" w:hint="cs"/>
                <w:sz w:val="28"/>
                <w:cs/>
              </w:rPr>
              <w:t xml:space="preserve">เดือนที่ </w:t>
            </w:r>
            <w:r w:rsidR="00043E8E">
              <w:rPr>
                <w:rFonts w:ascii="TH SarabunPSK" w:eastAsia="AngsanaUPC" w:hAnsi="TH SarabunPSK" w:cs="TH SarabunPSK"/>
                <w:sz w:val="28"/>
                <w:cs/>
              </w:rPr>
              <w:t>๑</w:t>
            </w:r>
          </w:p>
        </w:tc>
        <w:tc>
          <w:tcPr>
            <w:tcW w:w="992" w:type="dxa"/>
          </w:tcPr>
          <w:p w:rsidR="00A8444A" w:rsidRPr="00A060DF" w:rsidRDefault="00A8444A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28"/>
              </w:rPr>
            </w:pPr>
            <w:r w:rsidRPr="00A060DF">
              <w:rPr>
                <w:rFonts w:ascii="TH SarabunPSK" w:eastAsia="AngsanaUPC" w:hAnsi="TH SarabunPSK" w:cs="TH SarabunPSK" w:hint="cs"/>
                <w:sz w:val="28"/>
                <w:cs/>
              </w:rPr>
              <w:t xml:space="preserve">เดือนที่ </w:t>
            </w:r>
            <w:r w:rsidR="00043E8E">
              <w:rPr>
                <w:rFonts w:ascii="TH SarabunPSK" w:eastAsia="AngsanaUPC" w:hAnsi="TH SarabunPSK" w:cs="TH SarabunPSK"/>
                <w:sz w:val="28"/>
                <w:cs/>
              </w:rPr>
              <w:t>๒</w:t>
            </w:r>
          </w:p>
        </w:tc>
        <w:tc>
          <w:tcPr>
            <w:tcW w:w="993" w:type="dxa"/>
          </w:tcPr>
          <w:p w:rsidR="00A8444A" w:rsidRPr="00A060DF" w:rsidRDefault="00A8444A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28"/>
              </w:rPr>
            </w:pPr>
            <w:r w:rsidRPr="00A060DF">
              <w:rPr>
                <w:rFonts w:ascii="TH SarabunPSK" w:eastAsia="AngsanaUPC" w:hAnsi="TH SarabunPSK" w:cs="TH SarabunPSK" w:hint="cs"/>
                <w:sz w:val="28"/>
                <w:cs/>
              </w:rPr>
              <w:t xml:space="preserve">เดือนที่ </w:t>
            </w:r>
            <w:r w:rsidR="00043E8E">
              <w:rPr>
                <w:rFonts w:ascii="TH SarabunPSK" w:eastAsia="AngsanaUPC" w:hAnsi="TH SarabunPSK" w:cs="TH SarabunPSK"/>
                <w:sz w:val="28"/>
                <w:cs/>
              </w:rPr>
              <w:t>๓</w:t>
            </w:r>
          </w:p>
        </w:tc>
      </w:tr>
      <w:tr w:rsidR="00A8444A" w:rsidTr="00ED2816">
        <w:tc>
          <w:tcPr>
            <w:tcW w:w="817" w:type="dxa"/>
          </w:tcPr>
          <w:p w:rsidR="00A8444A" w:rsidRDefault="00043E8E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835" w:type="dxa"/>
          </w:tcPr>
          <w:p w:rsidR="00A8444A" w:rsidRDefault="0056222B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นางคำเบ้า  ดอนพัฒน์</w:t>
            </w:r>
          </w:p>
        </w:tc>
        <w:tc>
          <w:tcPr>
            <w:tcW w:w="992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๑๕๐</w:t>
            </w:r>
          </w:p>
        </w:tc>
        <w:tc>
          <w:tcPr>
            <w:tcW w:w="993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๑๕๑</w:t>
            </w:r>
          </w:p>
        </w:tc>
        <w:tc>
          <w:tcPr>
            <w:tcW w:w="992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๑๖๗</w:t>
            </w:r>
          </w:p>
        </w:tc>
        <w:tc>
          <w:tcPr>
            <w:tcW w:w="992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๑๖๕</w:t>
            </w:r>
          </w:p>
        </w:tc>
        <w:tc>
          <w:tcPr>
            <w:tcW w:w="992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๑๔๗</w:t>
            </w:r>
          </w:p>
        </w:tc>
        <w:tc>
          <w:tcPr>
            <w:tcW w:w="993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๑๐๑</w:t>
            </w:r>
          </w:p>
        </w:tc>
      </w:tr>
      <w:tr w:rsidR="00A8444A" w:rsidTr="00ED2816">
        <w:tc>
          <w:tcPr>
            <w:tcW w:w="817" w:type="dxa"/>
          </w:tcPr>
          <w:p w:rsidR="00A8444A" w:rsidRDefault="00043E8E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835" w:type="dxa"/>
          </w:tcPr>
          <w:p w:rsidR="00A8444A" w:rsidRDefault="00ED2816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นางสมมัคร  นาแถมพลอย</w:t>
            </w:r>
          </w:p>
        </w:tc>
        <w:tc>
          <w:tcPr>
            <w:tcW w:w="992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๑๑๒</w:t>
            </w:r>
          </w:p>
        </w:tc>
        <w:tc>
          <w:tcPr>
            <w:tcW w:w="993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๑๑๔</w:t>
            </w:r>
          </w:p>
        </w:tc>
        <w:tc>
          <w:tcPr>
            <w:tcW w:w="992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๑๑๔</w:t>
            </w:r>
          </w:p>
        </w:tc>
        <w:tc>
          <w:tcPr>
            <w:tcW w:w="992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992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๙๔</w:t>
            </w:r>
          </w:p>
        </w:tc>
        <w:tc>
          <w:tcPr>
            <w:tcW w:w="993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๙๐</w:t>
            </w:r>
          </w:p>
        </w:tc>
      </w:tr>
      <w:tr w:rsidR="00A8444A" w:rsidTr="00ED2816">
        <w:tc>
          <w:tcPr>
            <w:tcW w:w="817" w:type="dxa"/>
          </w:tcPr>
          <w:p w:rsidR="00A8444A" w:rsidRDefault="00043E8E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835" w:type="dxa"/>
          </w:tcPr>
          <w:p w:rsidR="00A8444A" w:rsidRDefault="00ED2816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นางสมพร  นาใจดี</w:t>
            </w:r>
          </w:p>
        </w:tc>
        <w:tc>
          <w:tcPr>
            <w:tcW w:w="992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๑๔๕</w:t>
            </w:r>
          </w:p>
        </w:tc>
        <w:tc>
          <w:tcPr>
            <w:tcW w:w="993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๑๓๘</w:t>
            </w:r>
          </w:p>
        </w:tc>
        <w:tc>
          <w:tcPr>
            <w:tcW w:w="992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๑๓๙</w:t>
            </w:r>
          </w:p>
        </w:tc>
        <w:tc>
          <w:tcPr>
            <w:tcW w:w="992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๑๓๖</w:t>
            </w:r>
          </w:p>
        </w:tc>
        <w:tc>
          <w:tcPr>
            <w:tcW w:w="992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๙๙</w:t>
            </w:r>
          </w:p>
        </w:tc>
        <w:tc>
          <w:tcPr>
            <w:tcW w:w="993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๘๗</w:t>
            </w:r>
          </w:p>
        </w:tc>
      </w:tr>
      <w:tr w:rsidR="00A8444A" w:rsidTr="00ED2816">
        <w:tc>
          <w:tcPr>
            <w:tcW w:w="817" w:type="dxa"/>
          </w:tcPr>
          <w:p w:rsidR="00A8444A" w:rsidRDefault="00043E8E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835" w:type="dxa"/>
          </w:tcPr>
          <w:p w:rsidR="00A8444A" w:rsidRDefault="00ED2816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นางเกี้ยง  บรรพศรี</w:t>
            </w:r>
          </w:p>
        </w:tc>
        <w:tc>
          <w:tcPr>
            <w:tcW w:w="992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๑๓๓</w:t>
            </w:r>
          </w:p>
        </w:tc>
        <w:tc>
          <w:tcPr>
            <w:tcW w:w="993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๑๓๒</w:t>
            </w:r>
          </w:p>
        </w:tc>
        <w:tc>
          <w:tcPr>
            <w:tcW w:w="992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๑๑๔</w:t>
            </w:r>
          </w:p>
        </w:tc>
        <w:tc>
          <w:tcPr>
            <w:tcW w:w="992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๑๑๖</w:t>
            </w:r>
          </w:p>
        </w:tc>
        <w:tc>
          <w:tcPr>
            <w:tcW w:w="992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๑๐๕</w:t>
            </w:r>
          </w:p>
        </w:tc>
        <w:tc>
          <w:tcPr>
            <w:tcW w:w="993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๑๑๑</w:t>
            </w:r>
          </w:p>
        </w:tc>
      </w:tr>
      <w:tr w:rsidR="00A8444A" w:rsidTr="00ED2816">
        <w:tc>
          <w:tcPr>
            <w:tcW w:w="817" w:type="dxa"/>
          </w:tcPr>
          <w:p w:rsidR="00A8444A" w:rsidRDefault="00043E8E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835" w:type="dxa"/>
          </w:tcPr>
          <w:p w:rsidR="00A8444A" w:rsidRDefault="00ED2816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นางละมัย  หาญไชยนะ</w:t>
            </w:r>
          </w:p>
        </w:tc>
        <w:tc>
          <w:tcPr>
            <w:tcW w:w="992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๑๗๒</w:t>
            </w:r>
          </w:p>
        </w:tc>
        <w:tc>
          <w:tcPr>
            <w:tcW w:w="993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๑๖๘</w:t>
            </w:r>
          </w:p>
        </w:tc>
        <w:tc>
          <w:tcPr>
            <w:tcW w:w="992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๑๖๕</w:t>
            </w:r>
          </w:p>
        </w:tc>
        <w:tc>
          <w:tcPr>
            <w:tcW w:w="992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๑๔๘</w:t>
            </w:r>
          </w:p>
        </w:tc>
        <w:tc>
          <w:tcPr>
            <w:tcW w:w="992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๑๑๕</w:t>
            </w:r>
          </w:p>
        </w:tc>
        <w:tc>
          <w:tcPr>
            <w:tcW w:w="993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๑๑๒</w:t>
            </w:r>
          </w:p>
        </w:tc>
      </w:tr>
      <w:tr w:rsidR="00A8444A" w:rsidTr="00ED2816">
        <w:tc>
          <w:tcPr>
            <w:tcW w:w="817" w:type="dxa"/>
          </w:tcPr>
          <w:p w:rsidR="00A8444A" w:rsidRDefault="00043E8E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2835" w:type="dxa"/>
          </w:tcPr>
          <w:p w:rsidR="00A8444A" w:rsidRDefault="004F4F58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</w:t>
            </w:r>
            <w:r w:rsidR="000333FC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สงวน  ปัญญา</w:t>
            </w:r>
          </w:p>
        </w:tc>
        <w:tc>
          <w:tcPr>
            <w:tcW w:w="992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๑๕๘</w:t>
            </w:r>
          </w:p>
        </w:tc>
        <w:tc>
          <w:tcPr>
            <w:tcW w:w="993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๑๖๗</w:t>
            </w:r>
          </w:p>
        </w:tc>
        <w:tc>
          <w:tcPr>
            <w:tcW w:w="992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๑๕๗</w:t>
            </w:r>
          </w:p>
        </w:tc>
        <w:tc>
          <w:tcPr>
            <w:tcW w:w="992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๑๔๕</w:t>
            </w:r>
          </w:p>
        </w:tc>
        <w:tc>
          <w:tcPr>
            <w:tcW w:w="992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๑๑๔</w:t>
            </w:r>
          </w:p>
        </w:tc>
        <w:tc>
          <w:tcPr>
            <w:tcW w:w="993" w:type="dxa"/>
          </w:tcPr>
          <w:p w:rsidR="00A8444A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๑๑๔</w:t>
            </w:r>
          </w:p>
        </w:tc>
      </w:tr>
      <w:tr w:rsidR="004C6EA7" w:rsidTr="00ED2816">
        <w:tc>
          <w:tcPr>
            <w:tcW w:w="817" w:type="dxa"/>
          </w:tcPr>
          <w:p w:rsidR="004C6EA7" w:rsidRDefault="00043E8E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2835" w:type="dxa"/>
          </w:tcPr>
          <w:p w:rsidR="004C6EA7" w:rsidRDefault="004C6EA7" w:rsidP="00043E8E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นางไพรบูรณ์  ศรีอ่อนสา</w:t>
            </w:r>
          </w:p>
        </w:tc>
        <w:tc>
          <w:tcPr>
            <w:tcW w:w="992" w:type="dxa"/>
          </w:tcPr>
          <w:p w:rsidR="004C6EA7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๒๐๐</w:t>
            </w:r>
          </w:p>
        </w:tc>
        <w:tc>
          <w:tcPr>
            <w:tcW w:w="993" w:type="dxa"/>
          </w:tcPr>
          <w:p w:rsidR="004C6EA7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๑๘๘</w:t>
            </w:r>
          </w:p>
        </w:tc>
        <w:tc>
          <w:tcPr>
            <w:tcW w:w="992" w:type="dxa"/>
          </w:tcPr>
          <w:p w:rsidR="004C6EA7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๑๙๑</w:t>
            </w:r>
          </w:p>
        </w:tc>
        <w:tc>
          <w:tcPr>
            <w:tcW w:w="992" w:type="dxa"/>
          </w:tcPr>
          <w:p w:rsidR="004C6EA7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๑๘๙</w:t>
            </w:r>
          </w:p>
        </w:tc>
        <w:tc>
          <w:tcPr>
            <w:tcW w:w="992" w:type="dxa"/>
          </w:tcPr>
          <w:p w:rsidR="004C6EA7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๑๖๘</w:t>
            </w:r>
          </w:p>
        </w:tc>
        <w:tc>
          <w:tcPr>
            <w:tcW w:w="993" w:type="dxa"/>
          </w:tcPr>
          <w:p w:rsidR="004C6EA7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๑๖๗</w:t>
            </w:r>
          </w:p>
        </w:tc>
      </w:tr>
      <w:tr w:rsidR="004C6EA7" w:rsidTr="00ED2816">
        <w:tc>
          <w:tcPr>
            <w:tcW w:w="817" w:type="dxa"/>
          </w:tcPr>
          <w:p w:rsidR="004C6EA7" w:rsidRDefault="00043E8E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2835" w:type="dxa"/>
          </w:tcPr>
          <w:p w:rsidR="004C6EA7" w:rsidRDefault="004C6EA7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นางสุดตา  คำสมปราชญ์</w:t>
            </w:r>
          </w:p>
        </w:tc>
        <w:tc>
          <w:tcPr>
            <w:tcW w:w="992" w:type="dxa"/>
          </w:tcPr>
          <w:p w:rsidR="004C6EA7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๔๘๗</w:t>
            </w:r>
          </w:p>
        </w:tc>
        <w:tc>
          <w:tcPr>
            <w:tcW w:w="993" w:type="dxa"/>
          </w:tcPr>
          <w:p w:rsidR="004C6EA7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๓๕๐</w:t>
            </w:r>
          </w:p>
        </w:tc>
        <w:tc>
          <w:tcPr>
            <w:tcW w:w="992" w:type="dxa"/>
          </w:tcPr>
          <w:p w:rsidR="004C6EA7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๓๓๔</w:t>
            </w:r>
          </w:p>
        </w:tc>
        <w:tc>
          <w:tcPr>
            <w:tcW w:w="992" w:type="dxa"/>
          </w:tcPr>
          <w:p w:rsidR="004C6EA7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๒๕๙</w:t>
            </w:r>
          </w:p>
        </w:tc>
        <w:tc>
          <w:tcPr>
            <w:tcW w:w="992" w:type="dxa"/>
          </w:tcPr>
          <w:p w:rsidR="004C6EA7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๒๕๐</w:t>
            </w:r>
          </w:p>
        </w:tc>
        <w:tc>
          <w:tcPr>
            <w:tcW w:w="993" w:type="dxa"/>
          </w:tcPr>
          <w:p w:rsidR="004C6EA7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๒๓๗</w:t>
            </w:r>
          </w:p>
        </w:tc>
      </w:tr>
      <w:tr w:rsidR="004C6EA7" w:rsidTr="00ED2816">
        <w:tc>
          <w:tcPr>
            <w:tcW w:w="817" w:type="dxa"/>
          </w:tcPr>
          <w:p w:rsidR="004C6EA7" w:rsidRDefault="00043E8E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2835" w:type="dxa"/>
          </w:tcPr>
          <w:p w:rsidR="004C6EA7" w:rsidRDefault="004C6EA7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นางอิ่ม  ดอนภิรมย์</w:t>
            </w:r>
          </w:p>
        </w:tc>
        <w:tc>
          <w:tcPr>
            <w:tcW w:w="992" w:type="dxa"/>
          </w:tcPr>
          <w:p w:rsidR="004C6EA7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๒๙๕</w:t>
            </w:r>
          </w:p>
        </w:tc>
        <w:tc>
          <w:tcPr>
            <w:tcW w:w="993" w:type="dxa"/>
          </w:tcPr>
          <w:p w:rsidR="004C6EA7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๑๘๒</w:t>
            </w:r>
          </w:p>
        </w:tc>
        <w:tc>
          <w:tcPr>
            <w:tcW w:w="992" w:type="dxa"/>
          </w:tcPr>
          <w:p w:rsidR="004C6EA7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๒๔๑</w:t>
            </w:r>
          </w:p>
        </w:tc>
        <w:tc>
          <w:tcPr>
            <w:tcW w:w="992" w:type="dxa"/>
          </w:tcPr>
          <w:p w:rsidR="004C6EA7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๑๖๘</w:t>
            </w:r>
          </w:p>
        </w:tc>
        <w:tc>
          <w:tcPr>
            <w:tcW w:w="992" w:type="dxa"/>
          </w:tcPr>
          <w:p w:rsidR="004C6EA7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๑๖๔</w:t>
            </w:r>
          </w:p>
        </w:tc>
        <w:tc>
          <w:tcPr>
            <w:tcW w:w="993" w:type="dxa"/>
          </w:tcPr>
          <w:p w:rsidR="004C6EA7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๑๖๗</w:t>
            </w:r>
          </w:p>
        </w:tc>
      </w:tr>
      <w:tr w:rsidR="004C6EA7" w:rsidTr="00ED2816">
        <w:tc>
          <w:tcPr>
            <w:tcW w:w="817" w:type="dxa"/>
          </w:tcPr>
          <w:p w:rsidR="004C6EA7" w:rsidRDefault="00043E8E" w:rsidP="00ED2816">
            <w:pPr>
              <w:tabs>
                <w:tab w:val="left" w:pos="1785"/>
              </w:tabs>
              <w:jc w:val="center"/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2835" w:type="dxa"/>
          </w:tcPr>
          <w:p w:rsidR="004C6EA7" w:rsidRDefault="00A633AA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นางสำลอง  ม่วงมุลตรี</w:t>
            </w:r>
          </w:p>
        </w:tc>
        <w:tc>
          <w:tcPr>
            <w:tcW w:w="992" w:type="dxa"/>
          </w:tcPr>
          <w:p w:rsidR="004C6EA7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๑๘๙</w:t>
            </w:r>
          </w:p>
        </w:tc>
        <w:tc>
          <w:tcPr>
            <w:tcW w:w="993" w:type="dxa"/>
          </w:tcPr>
          <w:p w:rsidR="004C6EA7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๑๔๘</w:t>
            </w:r>
          </w:p>
        </w:tc>
        <w:tc>
          <w:tcPr>
            <w:tcW w:w="992" w:type="dxa"/>
          </w:tcPr>
          <w:p w:rsidR="004C6EA7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๑๔๙</w:t>
            </w:r>
          </w:p>
        </w:tc>
        <w:tc>
          <w:tcPr>
            <w:tcW w:w="992" w:type="dxa"/>
          </w:tcPr>
          <w:p w:rsidR="004C6EA7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๑๓๕</w:t>
            </w:r>
          </w:p>
        </w:tc>
        <w:tc>
          <w:tcPr>
            <w:tcW w:w="992" w:type="dxa"/>
          </w:tcPr>
          <w:p w:rsidR="004C6EA7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๑๓๔</w:t>
            </w:r>
          </w:p>
        </w:tc>
        <w:tc>
          <w:tcPr>
            <w:tcW w:w="993" w:type="dxa"/>
          </w:tcPr>
          <w:p w:rsidR="004C6EA7" w:rsidRDefault="00043E8E" w:rsidP="00ED2816">
            <w:pPr>
              <w:tabs>
                <w:tab w:val="left" w:pos="1785"/>
              </w:tabs>
              <w:rPr>
                <w:rFonts w:ascii="TH SarabunPSK" w:eastAsia="AngsanaUPC" w:hAnsi="TH SarabunPSK" w:cs="TH SarabunPSK"/>
                <w:sz w:val="32"/>
                <w:szCs w:val="32"/>
              </w:rPr>
            </w:pPr>
            <w:r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๑๑๙</w:t>
            </w:r>
          </w:p>
        </w:tc>
      </w:tr>
    </w:tbl>
    <w:p w:rsidR="009C1D66" w:rsidRPr="009C1D66" w:rsidRDefault="009C1D66" w:rsidP="009C1D66">
      <w:pPr>
        <w:tabs>
          <w:tab w:val="left" w:pos="1785"/>
        </w:tabs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9C1D66" w:rsidRPr="009C1D66" w:rsidRDefault="009C1D66" w:rsidP="009C1D66">
      <w:pPr>
        <w:tabs>
          <w:tab w:val="left" w:pos="1785"/>
        </w:tabs>
        <w:spacing w:before="120"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 </w:t>
      </w:r>
      <w:r w:rsidR="008A79B3">
        <w:rPr>
          <w:rFonts w:ascii="TH SarabunPSK" w:eastAsia="AngsanaUPC" w:hAnsi="TH SarabunPSK" w:cs="TH SarabunPSK" w:hint="cs"/>
          <w:b/>
          <w:bCs/>
          <w:sz w:val="32"/>
          <w:szCs w:val="32"/>
          <w:shd w:val="clear" w:color="auto" w:fill="FFFFFF"/>
          <w:cs/>
        </w:rPr>
        <w:t>๑๐.</w:t>
      </w:r>
      <w:r w:rsidR="00ED7452" w:rsidRPr="009C1D66">
        <w:rPr>
          <w:rFonts w:ascii="TH SarabunPSK" w:eastAsia="AngsanaUPC" w:hAnsi="TH SarabunPSK" w:cs="TH SarabunPSK"/>
          <w:b/>
          <w:bCs/>
          <w:sz w:val="32"/>
          <w:szCs w:val="32"/>
          <w:shd w:val="clear" w:color="auto" w:fill="FFFFFF"/>
          <w:cs/>
        </w:rPr>
        <w:t>ข้อเสนอแนะ</w:t>
      </w:r>
    </w:p>
    <w:p w:rsidR="009C1D66" w:rsidRDefault="00ED7452" w:rsidP="009C1D66">
      <w:pPr>
        <w:pStyle w:val="a3"/>
        <w:numPr>
          <w:ilvl w:val="0"/>
          <w:numId w:val="9"/>
        </w:numPr>
        <w:tabs>
          <w:tab w:val="left" w:pos="1785"/>
        </w:tabs>
        <w:spacing w:before="120"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ควรจะมีการทำการวิจัยสมุนไพร</w:t>
      </w:r>
      <w:r w:rsidR="00826A56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 xml:space="preserve">แต่ละชนิด เพื่อทดสอบผลต่อ ผู้ป่วยโดยตรง </w:t>
      </w:r>
    </w:p>
    <w:p w:rsidR="00B1349B" w:rsidRDefault="00ED7452" w:rsidP="009C1D66">
      <w:pPr>
        <w:pStyle w:val="a3"/>
        <w:numPr>
          <w:ilvl w:val="0"/>
          <w:numId w:val="9"/>
        </w:numPr>
        <w:tabs>
          <w:tab w:val="left" w:pos="1785"/>
        </w:tabs>
        <w:spacing w:before="120"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 w:rsidRPr="009C1D66">
        <w:rPr>
          <w:rFonts w:ascii="TH SarabunPSK" w:eastAsia="AngsanaUPC" w:hAnsi="TH SarabunPSK" w:cs="TH SarabunPSK"/>
          <w:sz w:val="32"/>
          <w:szCs w:val="32"/>
          <w:shd w:val="clear" w:color="auto" w:fill="FFFFFF"/>
          <w:cs/>
        </w:rPr>
        <w:t>ควรมีการส่งเสริมและสนับสนุนการทำยาสมุนไพรในท้องถิ่น</w:t>
      </w:r>
      <w:r w:rsidR="00826A56"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  <w:t xml:space="preserve"> </w:t>
      </w:r>
      <w:r w:rsidR="00826A56"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ให้แพร่หลายเพิ่มขึ้น</w:t>
      </w:r>
    </w:p>
    <w:p w:rsidR="00826A56" w:rsidRPr="009C1D66" w:rsidRDefault="00826A56" w:rsidP="009C1D66">
      <w:pPr>
        <w:pStyle w:val="a3"/>
        <w:numPr>
          <w:ilvl w:val="0"/>
          <w:numId w:val="9"/>
        </w:numPr>
        <w:tabs>
          <w:tab w:val="left" w:pos="1785"/>
        </w:tabs>
        <w:spacing w:before="120" w:after="0" w:line="240" w:lineRule="auto"/>
        <w:rPr>
          <w:rFonts w:ascii="TH SarabunPSK" w:eastAsia="AngsanaUPC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AngsanaUPC" w:hAnsi="TH SarabunPSK" w:cs="TH SarabunPSK" w:hint="cs"/>
          <w:sz w:val="32"/>
          <w:szCs w:val="32"/>
          <w:shd w:val="clear" w:color="auto" w:fill="FFFFFF"/>
          <w:cs/>
        </w:rPr>
        <w:t>จะต้องมีการศึกษา ผลข้างเคียงของการใช้สูตรยาผสมอย่างต่อเนื่อง</w:t>
      </w:r>
    </w:p>
    <w:p w:rsidR="00B1349B" w:rsidRPr="004C3B39" w:rsidRDefault="00B1349B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B1349B" w:rsidRPr="004C3B39" w:rsidRDefault="00ED7452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  <w:r w:rsidRPr="004C3B39">
        <w:rPr>
          <w:rFonts w:ascii="TH SarabunPSK" w:eastAsia="AngsanaUPC" w:hAnsi="TH SarabunPSK" w:cs="TH SarabunPSK"/>
          <w:sz w:val="32"/>
          <w:szCs w:val="32"/>
        </w:rPr>
        <w:tab/>
      </w:r>
    </w:p>
    <w:p w:rsidR="00B1349B" w:rsidRPr="004C3B39" w:rsidRDefault="00121070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  <w:r>
        <w:rPr>
          <w:rFonts w:ascii="TH SarabunPSK" w:eastAsia="AngsanaUPC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350F7001" wp14:editId="2C48A51D">
            <wp:simplePos x="0" y="0"/>
            <wp:positionH relativeFrom="column">
              <wp:posOffset>510540</wp:posOffset>
            </wp:positionH>
            <wp:positionV relativeFrom="paragraph">
              <wp:posOffset>66040</wp:posOffset>
            </wp:positionV>
            <wp:extent cx="4594860" cy="2623820"/>
            <wp:effectExtent l="0" t="0" r="0" b="0"/>
            <wp:wrapNone/>
            <wp:docPr id="14" name="Picture 3" descr="D:\ประเมินยุทธ บ่อ 57\IMG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ประเมินยุทธ บ่อ 57\IMG_11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49B" w:rsidRPr="004C3B39" w:rsidRDefault="00B1349B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B1349B" w:rsidRPr="004C3B39" w:rsidRDefault="00B1349B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B1349B" w:rsidRDefault="00B1349B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1A6F3C" w:rsidRDefault="001A6F3C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1A6F3C" w:rsidRDefault="001A6F3C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1A6F3C" w:rsidRDefault="001A6F3C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1A6F3C" w:rsidRDefault="001A6F3C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1A6F3C" w:rsidRDefault="001A6F3C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1A6F3C" w:rsidRDefault="001A6F3C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1A6F3C" w:rsidRDefault="001A6F3C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1A6F3C" w:rsidRDefault="001A6F3C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8A79B3" w:rsidRDefault="008A79B3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8A79B3" w:rsidRDefault="008A79B3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8A79B3" w:rsidRDefault="008A79B3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8A79B3" w:rsidRDefault="008A79B3" w:rsidP="004F6121">
      <w:pPr>
        <w:spacing w:after="0" w:line="240" w:lineRule="auto"/>
        <w:rPr>
          <w:rFonts w:ascii="TH SarabunPSK" w:eastAsia="AngsanaUPC" w:hAnsi="TH SarabunPSK" w:cs="TH SarabunPSK"/>
          <w:sz w:val="32"/>
          <w:szCs w:val="32"/>
        </w:rPr>
      </w:pPr>
    </w:p>
    <w:p w:rsidR="00CB0C92" w:rsidRDefault="00A8444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  <w:cs/>
        </w:rPr>
      </w:pPr>
      <w:r>
        <w:rPr>
          <w:rFonts w:ascii="TH SarabunPSK" w:eastAsia="AngsanaUPC" w:hAnsi="TH SarabunPSK" w:cs="TH SarabunPSK" w:hint="cs"/>
          <w:b/>
          <w:bCs/>
          <w:noProof/>
          <w:sz w:val="36"/>
          <w:szCs w:val="36"/>
          <w:cs/>
        </w:rPr>
        <w:lastRenderedPageBreak/>
        <w:t>ภาพกิจกรรม</w:t>
      </w:r>
    </w:p>
    <w:p w:rsidR="008A79B3" w:rsidRDefault="008A79B3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A8444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  <w:r>
        <w:rPr>
          <w:rFonts w:ascii="TH SarabunPSK" w:eastAsia="AngsanaUPC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106878</wp:posOffset>
            </wp:positionH>
            <wp:positionV relativeFrom="paragraph">
              <wp:posOffset>5624</wp:posOffset>
            </wp:positionV>
            <wp:extent cx="5122652" cy="3075709"/>
            <wp:effectExtent l="0" t="0" r="0" b="0"/>
            <wp:wrapNone/>
            <wp:docPr id="2" name="Picture 1" descr="D:\ประเมินยุทธ บ่อ 57\DSCF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ระเมินยุทธ บ่อ 57\DSCF85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076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8A79B3" w:rsidRDefault="008A79B3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8A79B3" w:rsidRDefault="008A79B3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AB2092" w:rsidP="00AB2092">
      <w:pPr>
        <w:spacing w:after="0" w:line="240" w:lineRule="auto"/>
        <w:rPr>
          <w:rFonts w:ascii="TH SarabunPSK" w:eastAsia="AngsanaUPC" w:hAnsi="TH SarabunPSK" w:cs="TH SarabunPSK"/>
          <w:b/>
          <w:bCs/>
          <w:noProof/>
          <w:sz w:val="36"/>
          <w:szCs w:val="36"/>
          <w:cs/>
        </w:rPr>
      </w:pPr>
      <w:r>
        <w:rPr>
          <w:rFonts w:ascii="TH SarabunPSK" w:eastAsia="AngsanaUPC" w:hAnsi="TH SarabunPSK" w:cs="TH SarabunPSK" w:hint="cs"/>
          <w:b/>
          <w:bCs/>
          <w:noProof/>
          <w:sz w:val="36"/>
          <w:szCs w:val="36"/>
          <w:cs/>
        </w:rPr>
        <w:t xml:space="preserve">     จัดกิจกรรมอบรมเครือข่ายดูแลผู้ป่วย</w:t>
      </w:r>
      <w:r w:rsidR="00121070">
        <w:rPr>
          <w:rFonts w:ascii="TH SarabunPSK" w:eastAsia="AngsanaUPC" w:hAnsi="TH SarabunPSK" w:cs="TH SarabunPSK" w:hint="cs"/>
          <w:b/>
          <w:bCs/>
          <w:noProof/>
          <w:sz w:val="36"/>
          <w:szCs w:val="36"/>
          <w:cs/>
        </w:rPr>
        <w:t>โรค</w:t>
      </w:r>
      <w:r>
        <w:rPr>
          <w:rFonts w:ascii="TH SarabunPSK" w:eastAsia="AngsanaUPC" w:hAnsi="TH SarabunPSK" w:cs="TH SarabunPSK" w:hint="cs"/>
          <w:b/>
          <w:bCs/>
          <w:noProof/>
          <w:sz w:val="36"/>
          <w:szCs w:val="36"/>
          <w:cs/>
        </w:rPr>
        <w:t>เรื้อ</w:t>
      </w:r>
      <w:r w:rsidR="00121070">
        <w:rPr>
          <w:rFonts w:ascii="TH SarabunPSK" w:eastAsia="AngsanaUPC" w:hAnsi="TH SarabunPSK" w:cs="TH SarabunPSK" w:hint="cs"/>
          <w:b/>
          <w:bCs/>
          <w:noProof/>
          <w:sz w:val="36"/>
          <w:szCs w:val="36"/>
          <w:cs/>
        </w:rPr>
        <w:t>รัง</w:t>
      </w:r>
      <w:r>
        <w:rPr>
          <w:rFonts w:ascii="TH SarabunPSK" w:eastAsia="AngsanaUPC" w:hAnsi="TH SarabunPSK" w:cs="TH SarabunPSK" w:hint="cs"/>
          <w:b/>
          <w:bCs/>
          <w:noProof/>
          <w:sz w:val="36"/>
          <w:szCs w:val="36"/>
          <w:cs/>
        </w:rPr>
        <w:t>ด้วยภูมิปัญญ</w:t>
      </w:r>
      <w:r w:rsidR="00121070">
        <w:rPr>
          <w:rFonts w:ascii="TH SarabunPSK" w:eastAsia="AngsanaUPC" w:hAnsi="TH SarabunPSK" w:cs="TH SarabunPSK" w:hint="cs"/>
          <w:b/>
          <w:bCs/>
          <w:noProof/>
          <w:sz w:val="36"/>
          <w:szCs w:val="36"/>
          <w:cs/>
        </w:rPr>
        <w:t>า</w:t>
      </w:r>
      <w:r>
        <w:rPr>
          <w:rFonts w:ascii="TH SarabunPSK" w:eastAsia="AngsanaUPC" w:hAnsi="TH SarabunPSK" w:cs="TH SarabunPSK" w:hint="cs"/>
          <w:b/>
          <w:bCs/>
          <w:noProof/>
          <w:sz w:val="36"/>
          <w:szCs w:val="36"/>
          <w:cs/>
        </w:rPr>
        <w:t>ไทยสมุนไพรลดเบาหวาน</w:t>
      </w:r>
    </w:p>
    <w:p w:rsidR="00E71408" w:rsidRDefault="00A8444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noProof/>
          <w:sz w:val="36"/>
          <w:szCs w:val="36"/>
        </w:rPr>
      </w:pPr>
      <w:r>
        <w:rPr>
          <w:rFonts w:ascii="TH SarabunPSK" w:eastAsia="AngsanaUPC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224155</wp:posOffset>
            </wp:positionV>
            <wp:extent cx="5124450" cy="3209925"/>
            <wp:effectExtent l="0" t="0" r="0" b="0"/>
            <wp:wrapNone/>
            <wp:docPr id="15" name="Picture 2" descr="D:\ประเมินยุทธ บ่อ 57\DSCF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ระเมินยุทธ บ่อ 57\DSCF85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AB2092" w:rsidRDefault="00AB2092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  <w:cs/>
        </w:rPr>
      </w:pPr>
      <w:r>
        <w:rPr>
          <w:rFonts w:ascii="TH SarabunPSK" w:eastAsia="AngsanaUPC" w:hAnsi="TH SarabunPSK" w:cs="TH SarabunPSK" w:hint="cs"/>
          <w:b/>
          <w:bCs/>
          <w:sz w:val="36"/>
          <w:szCs w:val="36"/>
          <w:cs/>
        </w:rPr>
        <w:t>โดยได้รับการสนับสนุน</w:t>
      </w:r>
      <w:r w:rsidR="00EF13D5">
        <w:rPr>
          <w:rFonts w:ascii="TH SarabunPSK" w:eastAsia="AngsanaUPC" w:hAnsi="TH SarabunPSK" w:cs="TH SarabunPSK" w:hint="cs"/>
          <w:b/>
          <w:bCs/>
          <w:sz w:val="36"/>
          <w:szCs w:val="36"/>
          <w:cs/>
        </w:rPr>
        <w:t>งบประมาณ</w:t>
      </w:r>
      <w:r>
        <w:rPr>
          <w:rFonts w:ascii="TH SarabunPSK" w:eastAsia="AngsanaUPC" w:hAnsi="TH SarabunPSK" w:cs="TH SarabunPSK" w:hint="cs"/>
          <w:b/>
          <w:bCs/>
          <w:sz w:val="36"/>
          <w:szCs w:val="36"/>
          <w:cs/>
        </w:rPr>
        <w:t>จากเทศบาลตำบลธัญญา</w:t>
      </w: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  <w:r>
        <w:rPr>
          <w:rFonts w:ascii="TH SarabunPSK" w:eastAsia="AngsanaUPC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238750" cy="3209925"/>
            <wp:effectExtent l="19050" t="0" r="0" b="0"/>
            <wp:wrapNone/>
            <wp:docPr id="16" name="Picture 3" descr="D:\ประเมินยุทธ บ่อ 57\DSCF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ประเมินยุทธ บ่อ 57\DSCF85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706" cy="32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AB2092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  <w:r>
        <w:rPr>
          <w:rFonts w:ascii="TH SarabunPSK" w:eastAsia="AngsanaUPC" w:hAnsi="TH SarabunPSK" w:cs="TH SarabunPSK" w:hint="cs"/>
          <w:b/>
          <w:bCs/>
          <w:sz w:val="36"/>
          <w:szCs w:val="36"/>
          <w:cs/>
        </w:rPr>
        <w:t>โดยขอความสมัครใจในการเข้าร่วมโครงการ</w:t>
      </w: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  <w:r>
        <w:rPr>
          <w:rFonts w:ascii="TH SarabunPSK" w:eastAsia="AngsanaUPC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5238750" cy="3209925"/>
            <wp:effectExtent l="19050" t="0" r="0" b="0"/>
            <wp:wrapNone/>
            <wp:docPr id="17" name="Picture 4" descr="D:\ประเมินยุทธ บ่อ 57\DSCF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ระเมินยุทธ บ่อ 57\DSCF85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706" cy="32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E71408" w:rsidRDefault="00E71408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AB2092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  <w:cs/>
        </w:rPr>
      </w:pPr>
      <w:r>
        <w:rPr>
          <w:rFonts w:ascii="TH SarabunPSK" w:eastAsia="AngsanaUPC" w:hAnsi="TH SarabunPSK" w:cs="TH SarabunPSK" w:hint="cs"/>
          <w:b/>
          <w:bCs/>
          <w:sz w:val="36"/>
          <w:szCs w:val="36"/>
          <w:cs/>
        </w:rPr>
        <w:t>การสาธิต การจัดทำสมุนไพร สูตร สาม</w:t>
      </w:r>
      <w:r w:rsidR="00486BA2">
        <w:rPr>
          <w:rFonts w:ascii="TH SarabunPSK" w:eastAsia="AngsanaUPC" w:hAnsi="TH SarabunPSK" w:cs="TH SarabunPSK" w:hint="cs"/>
          <w:b/>
          <w:bCs/>
          <w:sz w:val="36"/>
          <w:szCs w:val="36"/>
          <w:cs/>
        </w:rPr>
        <w:t>มิตร</w:t>
      </w:r>
      <w:r>
        <w:rPr>
          <w:rFonts w:ascii="TH SarabunPSK" w:eastAsia="AngsanaUPC" w:hAnsi="TH SarabunPSK" w:cs="TH SarabunPSK" w:hint="cs"/>
          <w:b/>
          <w:bCs/>
          <w:sz w:val="36"/>
          <w:szCs w:val="36"/>
          <w:cs/>
        </w:rPr>
        <w:t xml:space="preserve"> พิชิตเบาหวาน</w:t>
      </w:r>
    </w:p>
    <w:p w:rsidR="00972C0A" w:rsidRDefault="00972C0A" w:rsidP="00AB2092">
      <w:pPr>
        <w:spacing w:after="0" w:line="240" w:lineRule="auto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A8444A" w:rsidRDefault="00A8444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A8444A" w:rsidRDefault="00A8444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A8444A" w:rsidRDefault="00A8444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A8444A" w:rsidRDefault="00A8444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A8444A" w:rsidRDefault="00A8444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A8444A" w:rsidRDefault="00A8444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A8444A" w:rsidRDefault="00A8444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  <w:r>
        <w:rPr>
          <w:rFonts w:ascii="TH SarabunPSK" w:eastAsia="AngsanaUPC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120015</wp:posOffset>
            </wp:positionV>
            <wp:extent cx="5731510" cy="3790950"/>
            <wp:effectExtent l="0" t="0" r="0" b="0"/>
            <wp:wrapNone/>
            <wp:docPr id="18" name="Picture 5" descr="D:\ประเมินยุทธ บ่อ 57\DSCF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ประเมินยุทธ บ่อ 57\DSCF84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Default="00972C0A" w:rsidP="008A79B3">
      <w:pPr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6"/>
          <w:szCs w:val="36"/>
        </w:rPr>
      </w:pPr>
    </w:p>
    <w:p w:rsidR="00972C0A" w:rsidRPr="00972C0A" w:rsidRDefault="00972C0A" w:rsidP="00972C0A">
      <w:pPr>
        <w:rPr>
          <w:rFonts w:ascii="TH SarabunPSK" w:eastAsia="AngsanaUPC" w:hAnsi="TH SarabunPSK" w:cs="TH SarabunPSK"/>
          <w:sz w:val="36"/>
          <w:szCs w:val="36"/>
        </w:rPr>
      </w:pPr>
    </w:p>
    <w:p w:rsidR="00972C0A" w:rsidRPr="00972C0A" w:rsidRDefault="00972C0A" w:rsidP="00972C0A">
      <w:pPr>
        <w:rPr>
          <w:rFonts w:ascii="TH SarabunPSK" w:eastAsia="AngsanaUPC" w:hAnsi="TH SarabunPSK" w:cs="TH SarabunPSK"/>
          <w:sz w:val="36"/>
          <w:szCs w:val="36"/>
        </w:rPr>
      </w:pPr>
    </w:p>
    <w:p w:rsidR="00972C0A" w:rsidRPr="00972C0A" w:rsidRDefault="00972C0A" w:rsidP="00972C0A">
      <w:pPr>
        <w:rPr>
          <w:rFonts w:ascii="TH SarabunPSK" w:eastAsia="AngsanaUPC" w:hAnsi="TH SarabunPSK" w:cs="TH SarabunPSK"/>
          <w:sz w:val="36"/>
          <w:szCs w:val="36"/>
        </w:rPr>
      </w:pPr>
    </w:p>
    <w:p w:rsidR="00972C0A" w:rsidRPr="00972C0A" w:rsidRDefault="00972C0A" w:rsidP="00972C0A">
      <w:pPr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rPr>
          <w:rFonts w:ascii="TH SarabunPSK" w:eastAsia="AngsanaUPC" w:hAnsi="TH SarabunPSK" w:cs="TH SarabunPSK"/>
          <w:noProof/>
          <w:sz w:val="36"/>
          <w:szCs w:val="36"/>
        </w:rPr>
      </w:pPr>
    </w:p>
    <w:p w:rsidR="00811A2D" w:rsidRDefault="00811A2D" w:rsidP="00972C0A">
      <w:pPr>
        <w:rPr>
          <w:rFonts w:ascii="TH SarabunPSK" w:eastAsia="AngsanaUPC" w:hAnsi="TH SarabunPSK" w:cs="TH SarabunPSK"/>
          <w:noProof/>
          <w:sz w:val="36"/>
          <w:szCs w:val="36"/>
        </w:rPr>
      </w:pPr>
    </w:p>
    <w:p w:rsidR="00AB2092" w:rsidRDefault="00A8444A" w:rsidP="00AB2092">
      <w:pPr>
        <w:jc w:val="center"/>
        <w:rPr>
          <w:rFonts w:ascii="TH SarabunPSK" w:eastAsia="AngsanaUPC" w:hAnsi="TH SarabunPSK" w:cs="TH SarabunPSK"/>
          <w:noProof/>
          <w:sz w:val="36"/>
          <w:szCs w:val="36"/>
          <w:cs/>
        </w:rPr>
      </w:pPr>
      <w:r>
        <w:rPr>
          <w:rFonts w:ascii="TH SarabunPSK" w:eastAsia="AngsanaUPC" w:hAnsi="TH SarabunPSK" w:cs="TH SarabunPSK"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351790</wp:posOffset>
            </wp:positionV>
            <wp:extent cx="5807710" cy="3076575"/>
            <wp:effectExtent l="0" t="0" r="0" b="0"/>
            <wp:wrapNone/>
            <wp:docPr id="19" name="Picture 6" descr="D:\ประเมินยุทธ บ่อ 57\DSCF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ประเมินยุทธ บ่อ 57\DSCF85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2092">
        <w:rPr>
          <w:rFonts w:ascii="TH SarabunPSK" w:eastAsia="AngsanaUPC" w:hAnsi="TH SarabunPSK" w:cs="TH SarabunPSK" w:hint="cs"/>
          <w:noProof/>
          <w:sz w:val="36"/>
          <w:szCs w:val="36"/>
          <w:cs/>
        </w:rPr>
        <w:t>ตรวจสุขภาพกลุ่มเป้าหมาย สมัครใจก่อนเข้าร่วมโครงการ</w:t>
      </w:r>
    </w:p>
    <w:p w:rsidR="00972C0A" w:rsidRPr="00972C0A" w:rsidRDefault="00972C0A" w:rsidP="00972C0A">
      <w:pPr>
        <w:rPr>
          <w:rFonts w:ascii="TH SarabunPSK" w:eastAsia="AngsanaUPC" w:hAnsi="TH SarabunPSK" w:cs="TH SarabunPSK"/>
          <w:sz w:val="36"/>
          <w:szCs w:val="36"/>
        </w:rPr>
      </w:pPr>
    </w:p>
    <w:p w:rsidR="00972C0A" w:rsidRDefault="00972C0A" w:rsidP="00972C0A">
      <w:pPr>
        <w:rPr>
          <w:rFonts w:ascii="TH SarabunPSK" w:eastAsia="AngsanaUPC" w:hAnsi="TH SarabunPSK" w:cs="TH SarabunPSK"/>
          <w:sz w:val="36"/>
          <w:szCs w:val="36"/>
        </w:rPr>
      </w:pPr>
    </w:p>
    <w:p w:rsidR="00972C0A" w:rsidRDefault="00972C0A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  <w:r>
        <w:rPr>
          <w:rFonts w:ascii="TH SarabunPSK" w:eastAsia="AngsanaUPC" w:hAnsi="TH SarabunPSK" w:cs="TH SarabunPSK"/>
          <w:sz w:val="36"/>
          <w:szCs w:val="36"/>
        </w:rPr>
        <w:tab/>
      </w:r>
    </w:p>
    <w:p w:rsidR="00972C0A" w:rsidRDefault="00972C0A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CB0C92" w:rsidP="00CB0C92">
      <w:pPr>
        <w:tabs>
          <w:tab w:val="left" w:pos="5490"/>
        </w:tabs>
        <w:spacing w:before="240"/>
        <w:jc w:val="center"/>
        <w:rPr>
          <w:rFonts w:ascii="TH SarabunPSK" w:eastAsia="AngsanaUPC" w:hAnsi="TH SarabunPSK" w:cs="TH SarabunPSK"/>
          <w:sz w:val="36"/>
          <w:szCs w:val="36"/>
        </w:rPr>
      </w:pPr>
      <w:r>
        <w:rPr>
          <w:rFonts w:ascii="TH SarabunPSK" w:eastAsia="AngsanaUPC" w:hAnsi="TH SarabunPSK" w:cs="TH SarabunPSK" w:hint="cs"/>
          <w:sz w:val="36"/>
          <w:szCs w:val="36"/>
          <w:cs/>
        </w:rPr>
        <w:t>การให้แนวทางในการแยกกลุ่มเฝ้าระวัง ปิงปองจาราจร ๗ สี</w:t>
      </w:r>
    </w:p>
    <w:p w:rsidR="00A8444A" w:rsidRDefault="00A8444A" w:rsidP="00CB0C92">
      <w:pPr>
        <w:tabs>
          <w:tab w:val="left" w:pos="5490"/>
        </w:tabs>
        <w:spacing w:before="240"/>
        <w:jc w:val="center"/>
        <w:rPr>
          <w:rFonts w:ascii="TH SarabunPSK" w:eastAsia="AngsanaUPC" w:hAnsi="TH SarabunPSK" w:cs="TH SarabunPSK"/>
          <w:sz w:val="36"/>
          <w:szCs w:val="36"/>
        </w:rPr>
      </w:pPr>
    </w:p>
    <w:p w:rsidR="00A8444A" w:rsidRDefault="00A8444A" w:rsidP="00CB0C92">
      <w:pPr>
        <w:tabs>
          <w:tab w:val="left" w:pos="5490"/>
        </w:tabs>
        <w:spacing w:before="240"/>
        <w:jc w:val="center"/>
        <w:rPr>
          <w:rFonts w:ascii="TH SarabunPSK" w:eastAsia="AngsanaUPC" w:hAnsi="TH SarabunPSK" w:cs="TH SarabunPSK"/>
          <w:sz w:val="36"/>
          <w:szCs w:val="36"/>
          <w:cs/>
        </w:rPr>
      </w:pPr>
    </w:p>
    <w:p w:rsidR="00811A2D" w:rsidRDefault="00121070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  <w:r>
        <w:rPr>
          <w:rFonts w:ascii="TH SarabunPSK" w:eastAsia="AngsanaUPC" w:hAnsi="TH SarabunPSK" w:cs="TH SarabunPSK"/>
          <w:noProof/>
          <w:sz w:val="36"/>
          <w:szCs w:val="36"/>
        </w:rPr>
        <w:lastRenderedPageBreak/>
        <w:drawing>
          <wp:anchor distT="0" distB="0" distL="114300" distR="114300" simplePos="0" relativeHeight="251676672" behindDoc="0" locked="0" layoutInCell="1" allowOverlap="1" wp14:anchorId="2A3A3500" wp14:editId="16100E2E">
            <wp:simplePos x="0" y="0"/>
            <wp:positionH relativeFrom="column">
              <wp:posOffset>498764</wp:posOffset>
            </wp:positionH>
            <wp:positionV relativeFrom="paragraph">
              <wp:posOffset>-106878</wp:posOffset>
            </wp:positionV>
            <wp:extent cx="4928259" cy="3016333"/>
            <wp:effectExtent l="0" t="0" r="0" b="0"/>
            <wp:wrapNone/>
            <wp:docPr id="21" name="Picture 8" descr="D:\ประเมินยุทธ บ่อ 57\DSCF8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ประเมินยุทธ บ่อ 57\DSCF85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015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417F21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  <w:r>
        <w:rPr>
          <w:rFonts w:ascii="TH SarabunPSK" w:eastAsia="AngsanaUPC" w:hAnsi="TH SarabunPSK" w:cs="TH SarabunPSK"/>
          <w:sz w:val="36"/>
          <w:szCs w:val="36"/>
        </w:rPr>
        <w:t xml:space="preserve"> </w:t>
      </w: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Pr="00CB0C92" w:rsidRDefault="009E5537" w:rsidP="00CB0C92">
      <w:pPr>
        <w:tabs>
          <w:tab w:val="left" w:pos="5490"/>
        </w:tabs>
        <w:spacing w:before="240"/>
        <w:jc w:val="center"/>
        <w:rPr>
          <w:rFonts w:ascii="TH SarabunPSK" w:eastAsia="AngsanaUPC" w:hAnsi="TH SarabunPSK" w:cs="TH SarabunPSK"/>
          <w:noProof/>
          <w:sz w:val="36"/>
          <w:szCs w:val="36"/>
        </w:rPr>
      </w:pPr>
      <w:r>
        <w:rPr>
          <w:rFonts w:ascii="TH SarabunPSK" w:eastAsia="AngsanaUPC" w:hAnsi="TH SarabunPSK" w:cs="TH SarabunPSK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566B6A24" wp14:editId="71D3D645">
            <wp:simplePos x="0" y="0"/>
            <wp:positionH relativeFrom="column">
              <wp:posOffset>581891</wp:posOffset>
            </wp:positionH>
            <wp:positionV relativeFrom="paragraph">
              <wp:posOffset>439593</wp:posOffset>
            </wp:positionV>
            <wp:extent cx="4762005" cy="2565070"/>
            <wp:effectExtent l="0" t="0" r="0" b="0"/>
            <wp:wrapNone/>
            <wp:docPr id="22" name="Picture 9" descr="D:\ประเมินยุทธ บ่อ 57\DSCF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ประเมินยุทธ บ่อ 57\DSCF85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260" cy="2564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C92">
        <w:rPr>
          <w:rFonts w:ascii="TH SarabunPSK" w:eastAsia="AngsanaUPC" w:hAnsi="TH SarabunPSK" w:cs="TH SarabunPSK" w:hint="cs"/>
          <w:noProof/>
          <w:sz w:val="36"/>
          <w:szCs w:val="36"/>
          <w:cs/>
        </w:rPr>
        <w:t>ชุดสาธิต สมุรไพร ลดระดับน้ำตาลในเลือดของผู้ป่วยเบาหวาน</w:t>
      </w: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11A2D" w:rsidRDefault="00CB0C92" w:rsidP="00CB0C92">
      <w:pPr>
        <w:tabs>
          <w:tab w:val="left" w:pos="5490"/>
        </w:tabs>
        <w:jc w:val="center"/>
        <w:rPr>
          <w:rFonts w:ascii="TH SarabunPSK" w:eastAsia="AngsanaUPC" w:hAnsi="TH SarabunPSK" w:cs="TH SarabunPSK"/>
          <w:sz w:val="36"/>
          <w:szCs w:val="36"/>
        </w:rPr>
      </w:pPr>
      <w:r>
        <w:rPr>
          <w:rFonts w:ascii="TH SarabunPSK" w:eastAsia="AngsanaUPC" w:hAnsi="TH SarabunPSK" w:cs="TH SarabunPSK" w:hint="cs"/>
          <w:sz w:val="36"/>
          <w:szCs w:val="36"/>
          <w:cs/>
        </w:rPr>
        <w:t>ดูแล้วฝึกปฏิบัตินำไปใช้ในครัวเรือน</w:t>
      </w:r>
    </w:p>
    <w:p w:rsidR="00811A2D" w:rsidRDefault="00811A2D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</w:p>
    <w:p w:rsidR="00826A56" w:rsidRDefault="009E5537" w:rsidP="00972C0A">
      <w:pPr>
        <w:tabs>
          <w:tab w:val="left" w:pos="5490"/>
        </w:tabs>
        <w:rPr>
          <w:rFonts w:ascii="TH SarabunPSK" w:eastAsia="AngsanaUPC" w:hAnsi="TH SarabunPSK" w:cs="TH SarabunPSK"/>
          <w:sz w:val="36"/>
          <w:szCs w:val="36"/>
        </w:rPr>
      </w:pPr>
      <w:r>
        <w:rPr>
          <w:rFonts w:ascii="TH SarabunPSK" w:eastAsia="AngsanaUPC" w:hAnsi="TH SarabunPSK" w:cs="TH SarabunPSK"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010D462D" wp14:editId="7549CEA9">
            <wp:simplePos x="0" y="0"/>
            <wp:positionH relativeFrom="column">
              <wp:posOffset>712519</wp:posOffset>
            </wp:positionH>
            <wp:positionV relativeFrom="paragraph">
              <wp:posOffset>188768</wp:posOffset>
            </wp:positionV>
            <wp:extent cx="4560125" cy="2517569"/>
            <wp:effectExtent l="0" t="0" r="0" b="0"/>
            <wp:wrapNone/>
            <wp:docPr id="23" name="Picture 10" descr="D:\ประเมินยุทธ บ่อ 57\DSCF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ประเมินยุทธ บ่อ 57\DSCF86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198" cy="2516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6A56" w:rsidSect="00EF13D5">
      <w:headerReference w:type="default" r:id="rId29"/>
      <w:pgSz w:w="11906" w:h="16838"/>
      <w:pgMar w:top="1440" w:right="1440" w:bottom="1440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49A" w:rsidRDefault="001E049A" w:rsidP="00EF13D5">
      <w:pPr>
        <w:spacing w:after="0" w:line="240" w:lineRule="auto"/>
      </w:pPr>
      <w:r>
        <w:separator/>
      </w:r>
    </w:p>
  </w:endnote>
  <w:endnote w:type="continuationSeparator" w:id="0">
    <w:p w:rsidR="001E049A" w:rsidRDefault="001E049A" w:rsidP="00EF1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49A" w:rsidRDefault="001E049A" w:rsidP="00EF13D5">
      <w:pPr>
        <w:spacing w:after="0" w:line="240" w:lineRule="auto"/>
      </w:pPr>
      <w:r>
        <w:separator/>
      </w:r>
    </w:p>
  </w:footnote>
  <w:footnote w:type="continuationSeparator" w:id="0">
    <w:p w:rsidR="001E049A" w:rsidRDefault="001E049A" w:rsidP="00EF13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18532"/>
      <w:docPartObj>
        <w:docPartGallery w:val="Page Numbers (Top of Page)"/>
        <w:docPartUnique/>
      </w:docPartObj>
    </w:sdtPr>
    <w:sdtContent>
      <w:p w:rsidR="00043E8E" w:rsidRDefault="00043E8E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5537" w:rsidRPr="009E5537">
          <w:rPr>
            <w:rFonts w:ascii="Cordia New" w:hAnsi="Cordia New" w:cs="Cordia New"/>
            <w:noProof/>
            <w:szCs w:val="22"/>
            <w:cs/>
            <w:lang w:val="th-TH"/>
          </w:rPr>
          <w:t>๑๔</w:t>
        </w:r>
        <w:r>
          <w:rPr>
            <w:rFonts w:ascii="Cordia New" w:hAnsi="Cordia New" w:cs="Cordia New"/>
            <w:noProof/>
            <w:szCs w:val="22"/>
            <w:lang w:val="th-TH"/>
          </w:rPr>
          <w:fldChar w:fldCharType="end"/>
        </w:r>
      </w:p>
    </w:sdtContent>
  </w:sdt>
  <w:p w:rsidR="00043E8E" w:rsidRDefault="00043E8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1792E"/>
    <w:multiLevelType w:val="hybridMultilevel"/>
    <w:tmpl w:val="36F26322"/>
    <w:lvl w:ilvl="0" w:tplc="04090019">
      <w:start w:val="1"/>
      <w:numFmt w:val="thaiNumbers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E61550"/>
    <w:multiLevelType w:val="hybridMultilevel"/>
    <w:tmpl w:val="A68003B0"/>
    <w:lvl w:ilvl="0" w:tplc="04090019">
      <w:start w:val="1"/>
      <w:numFmt w:val="thaiNumbers"/>
      <w:lvlText w:val="%1."/>
      <w:lvlJc w:val="left"/>
      <w:pPr>
        <w:ind w:left="870" w:hanging="360"/>
      </w:p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">
    <w:nsid w:val="0B7D61D3"/>
    <w:multiLevelType w:val="hybridMultilevel"/>
    <w:tmpl w:val="5A106C16"/>
    <w:lvl w:ilvl="0" w:tplc="04090019">
      <w:start w:val="1"/>
      <w:numFmt w:val="thaiNumbers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5102E7F"/>
    <w:multiLevelType w:val="hybridMultilevel"/>
    <w:tmpl w:val="A2EA89EC"/>
    <w:lvl w:ilvl="0" w:tplc="702CE556">
      <w:start w:val="1"/>
      <w:numFmt w:val="thaiNumbers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0A91DC3"/>
    <w:multiLevelType w:val="hybridMultilevel"/>
    <w:tmpl w:val="C4FC74CE"/>
    <w:lvl w:ilvl="0" w:tplc="04090019">
      <w:start w:val="1"/>
      <w:numFmt w:val="thaiNumbers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F2A234A"/>
    <w:multiLevelType w:val="hybridMultilevel"/>
    <w:tmpl w:val="2B42E9E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E6B4BF2"/>
    <w:multiLevelType w:val="hybridMultilevel"/>
    <w:tmpl w:val="96BC21F6"/>
    <w:lvl w:ilvl="0" w:tplc="04090019">
      <w:start w:val="1"/>
      <w:numFmt w:val="thaiNumbers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78F6CED"/>
    <w:multiLevelType w:val="hybridMultilevel"/>
    <w:tmpl w:val="050614D8"/>
    <w:lvl w:ilvl="0" w:tplc="04090019">
      <w:start w:val="1"/>
      <w:numFmt w:val="thaiNumbers"/>
      <w:lvlText w:val="%1."/>
      <w:lvlJc w:val="left"/>
      <w:pPr>
        <w:ind w:left="1275" w:hanging="360"/>
      </w:p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8">
    <w:nsid w:val="49EC2A99"/>
    <w:multiLevelType w:val="multilevel"/>
    <w:tmpl w:val="C4B018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B000824"/>
    <w:multiLevelType w:val="hybridMultilevel"/>
    <w:tmpl w:val="F976AF94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7"/>
  </w:num>
  <w:num w:numId="8">
    <w:abstractNumId w:val="9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B1349B"/>
    <w:rsid w:val="00032E54"/>
    <w:rsid w:val="000333FC"/>
    <w:rsid w:val="00043E8E"/>
    <w:rsid w:val="00121070"/>
    <w:rsid w:val="001A639D"/>
    <w:rsid w:val="001A6F3C"/>
    <w:rsid w:val="001E049A"/>
    <w:rsid w:val="002437AD"/>
    <w:rsid w:val="00246436"/>
    <w:rsid w:val="00283A95"/>
    <w:rsid w:val="00346786"/>
    <w:rsid w:val="00352883"/>
    <w:rsid w:val="00391CC7"/>
    <w:rsid w:val="00417F21"/>
    <w:rsid w:val="004318D1"/>
    <w:rsid w:val="00486BA2"/>
    <w:rsid w:val="00493B68"/>
    <w:rsid w:val="004C3B39"/>
    <w:rsid w:val="004C6EA7"/>
    <w:rsid w:val="004F4F58"/>
    <w:rsid w:val="004F6121"/>
    <w:rsid w:val="00506DC7"/>
    <w:rsid w:val="00554411"/>
    <w:rsid w:val="0056222B"/>
    <w:rsid w:val="0061517B"/>
    <w:rsid w:val="00637D52"/>
    <w:rsid w:val="006F701F"/>
    <w:rsid w:val="007461F8"/>
    <w:rsid w:val="007C2342"/>
    <w:rsid w:val="00811A2D"/>
    <w:rsid w:val="00826A56"/>
    <w:rsid w:val="0083361C"/>
    <w:rsid w:val="0086614C"/>
    <w:rsid w:val="0087488C"/>
    <w:rsid w:val="008973E9"/>
    <w:rsid w:val="008A2B5F"/>
    <w:rsid w:val="008A79B3"/>
    <w:rsid w:val="0090491F"/>
    <w:rsid w:val="00966B41"/>
    <w:rsid w:val="00972C0A"/>
    <w:rsid w:val="00975DA8"/>
    <w:rsid w:val="009C1D66"/>
    <w:rsid w:val="009E5537"/>
    <w:rsid w:val="00A060DF"/>
    <w:rsid w:val="00A633AA"/>
    <w:rsid w:val="00A76BCF"/>
    <w:rsid w:val="00A8444A"/>
    <w:rsid w:val="00AB2092"/>
    <w:rsid w:val="00AB4F00"/>
    <w:rsid w:val="00AE40FE"/>
    <w:rsid w:val="00B1349B"/>
    <w:rsid w:val="00B208FF"/>
    <w:rsid w:val="00B504D9"/>
    <w:rsid w:val="00BA1C80"/>
    <w:rsid w:val="00BA373B"/>
    <w:rsid w:val="00BD3B02"/>
    <w:rsid w:val="00C63D7E"/>
    <w:rsid w:val="00C82FB6"/>
    <w:rsid w:val="00CB0C92"/>
    <w:rsid w:val="00D17EA2"/>
    <w:rsid w:val="00DB6B6E"/>
    <w:rsid w:val="00DC118A"/>
    <w:rsid w:val="00DF0AEC"/>
    <w:rsid w:val="00E71408"/>
    <w:rsid w:val="00EC32ED"/>
    <w:rsid w:val="00EC5300"/>
    <w:rsid w:val="00ED2816"/>
    <w:rsid w:val="00ED7452"/>
    <w:rsid w:val="00EE37A7"/>
    <w:rsid w:val="00EF13D5"/>
    <w:rsid w:val="00F43873"/>
    <w:rsid w:val="00F9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32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3D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63D7E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EF13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F13D5"/>
  </w:style>
  <w:style w:type="paragraph" w:styleId="a8">
    <w:name w:val="footer"/>
    <w:basedOn w:val="a"/>
    <w:link w:val="a9"/>
    <w:uiPriority w:val="99"/>
    <w:semiHidden/>
    <w:unhideWhenUsed/>
    <w:rsid w:val="00EF13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EF13D5"/>
  </w:style>
  <w:style w:type="table" w:styleId="aa">
    <w:name w:val="Table Grid"/>
    <w:basedOn w:val="a1"/>
    <w:uiPriority w:val="59"/>
    <w:rsid w:val="00A060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32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3D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Balloon Text Char"/>
    <w:basedOn w:val="a0"/>
    <w:link w:val="a4"/>
    <w:uiPriority w:val="99"/>
    <w:semiHidden/>
    <w:rsid w:val="00C63D7E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EF13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Header Char"/>
    <w:basedOn w:val="a0"/>
    <w:link w:val="a6"/>
    <w:uiPriority w:val="99"/>
    <w:rsid w:val="00EF13D5"/>
  </w:style>
  <w:style w:type="paragraph" w:styleId="a8">
    <w:name w:val="footer"/>
    <w:basedOn w:val="a"/>
    <w:link w:val="a9"/>
    <w:uiPriority w:val="99"/>
    <w:semiHidden/>
    <w:unhideWhenUsed/>
    <w:rsid w:val="00EF13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Footer Char"/>
    <w:basedOn w:val="a0"/>
    <w:link w:val="a8"/>
    <w:uiPriority w:val="99"/>
    <w:semiHidden/>
    <w:rsid w:val="00EF13D5"/>
  </w:style>
  <w:style w:type="table" w:styleId="aa">
    <w:name w:val="Table Grid"/>
    <w:basedOn w:val="a1"/>
    <w:uiPriority w:val="59"/>
    <w:rsid w:val="00A060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3881C-9789-40A3-9858-9407F5D50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18</Pages>
  <Words>3982</Words>
  <Characters>22700</Characters>
  <Application>Microsoft Office Word</Application>
  <DocSecurity>0</DocSecurity>
  <Lines>189</Lines>
  <Paragraphs>53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hospital</dc:creator>
  <cp:lastModifiedBy>Windows User</cp:lastModifiedBy>
  <cp:revision>6</cp:revision>
  <cp:lastPrinted>2014-08-11T03:57:00Z</cp:lastPrinted>
  <dcterms:created xsi:type="dcterms:W3CDTF">2014-06-09T07:39:00Z</dcterms:created>
  <dcterms:modified xsi:type="dcterms:W3CDTF">2014-08-24T07:37:00Z</dcterms:modified>
</cp:coreProperties>
</file>