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F3" w:rsidRPr="007C12C5" w:rsidRDefault="00E61DF3" w:rsidP="007C12C5">
      <w:pPr>
        <w:tabs>
          <w:tab w:val="left" w:pos="4048"/>
        </w:tabs>
        <w:spacing w:after="12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7C12C5">
        <w:rPr>
          <w:rFonts w:ascii="BrowalliaUPC" w:hAnsi="BrowalliaUPC" w:cs="BrowalliaUPC"/>
          <w:b/>
          <w:bCs/>
          <w:sz w:val="32"/>
          <w:szCs w:val="32"/>
          <w:cs/>
        </w:rPr>
        <w:t>การพัฒนาการดูแลผู้ป่วยโรคหลอดเลือดสมอง (</w:t>
      </w:r>
      <w:r w:rsidRPr="007C12C5">
        <w:rPr>
          <w:rFonts w:ascii="BrowalliaUPC" w:hAnsi="BrowalliaUPC" w:cs="BrowalliaUPC"/>
          <w:b/>
          <w:bCs/>
          <w:sz w:val="32"/>
          <w:szCs w:val="32"/>
        </w:rPr>
        <w:t>Stoke fast track</w:t>
      </w:r>
      <w:r w:rsidRPr="007C12C5">
        <w:rPr>
          <w:rFonts w:ascii="BrowalliaUPC" w:hAnsi="BrowalliaUPC" w:cs="BrowalliaUPC"/>
          <w:b/>
          <w:bCs/>
          <w:sz w:val="32"/>
          <w:szCs w:val="32"/>
          <w:cs/>
        </w:rPr>
        <w:t>)</w:t>
      </w:r>
    </w:p>
    <w:p w:rsidR="00E61DF3" w:rsidRPr="007C12C5" w:rsidRDefault="00E61DF3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7C12C5">
        <w:rPr>
          <w:rFonts w:ascii="BrowalliaUPC" w:hAnsi="BrowalliaUPC" w:cs="BrowalliaUPC"/>
          <w:b/>
          <w:bCs/>
          <w:sz w:val="32"/>
          <w:szCs w:val="32"/>
          <w:cs/>
        </w:rPr>
        <w:t>หน่วยงาน</w:t>
      </w:r>
      <w:r w:rsidR="006073E6" w:rsidRPr="007C12C5">
        <w:rPr>
          <w:rFonts w:ascii="BrowalliaUPC" w:hAnsi="BrowalliaUPC" w:cs="BrowalliaUPC"/>
          <w:sz w:val="32"/>
          <w:szCs w:val="32"/>
        </w:rPr>
        <w:t xml:space="preserve">: </w:t>
      </w:r>
      <w:r w:rsidRPr="007C12C5">
        <w:rPr>
          <w:rFonts w:ascii="BrowalliaUPC" w:hAnsi="BrowalliaUPC" w:cs="BrowalliaUPC"/>
          <w:sz w:val="32"/>
          <w:szCs w:val="32"/>
          <w:cs/>
        </w:rPr>
        <w:t>อุบัติเหตุฉุกเฉิน โรงพยาบาลหนองกุงศรี</w:t>
      </w:r>
    </w:p>
    <w:p w:rsidR="00E61DF3" w:rsidRPr="007C12C5" w:rsidRDefault="00E61DF3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7C12C5">
        <w:rPr>
          <w:rFonts w:ascii="BrowalliaUPC" w:hAnsi="BrowalliaUPC" w:cs="BrowalliaUPC"/>
          <w:b/>
          <w:bCs/>
          <w:sz w:val="32"/>
          <w:szCs w:val="32"/>
          <w:cs/>
        </w:rPr>
        <w:t>ปัญหา</w:t>
      </w:r>
      <w:r w:rsidRPr="007C12C5">
        <w:rPr>
          <w:rFonts w:ascii="BrowalliaUPC" w:hAnsi="BrowalliaUPC" w:cs="BrowalliaUPC"/>
          <w:sz w:val="32"/>
          <w:szCs w:val="32"/>
        </w:rPr>
        <w:t xml:space="preserve">: </w:t>
      </w:r>
      <w:r w:rsidRPr="007C12C5">
        <w:rPr>
          <w:rFonts w:ascii="BrowalliaUPC" w:hAnsi="BrowalliaUPC" w:cs="BrowalliaUPC"/>
          <w:sz w:val="32"/>
          <w:szCs w:val="32"/>
          <w:cs/>
        </w:rPr>
        <w:t>กลุ่มผู้ป่วยโรคเรื้อรังเพิ่มขึ้นทำให้มีความเสี่ยงโรคหลอดเลือดสมองเพิ่มขึ้นเรื่อยแต่ผู้ป่วยยังเข้าถึงบริการช้าทำให้เกิดความพิการและเสียชีวิตเนื่องจากยังขาดความรู้ความตระหนักในการปฏิบัติตัวรวมถึงยังมีความเชื่อด้านไสยศาสตร์ ทำให้รักษาพื้นบ้านก่อนมาโรงพยาบาล ซึ่งต้องมี</w:t>
      </w:r>
      <w:r w:rsidRPr="007C12C5">
        <w:rPr>
          <w:rFonts w:ascii="BrowalliaUPC" w:hAnsi="BrowalliaUPC" w:cs="BrowalliaUPC"/>
          <w:sz w:val="32"/>
          <w:szCs w:val="32"/>
        </w:rPr>
        <w:t xml:space="preserve">onset to refer </w:t>
      </w:r>
      <w:r w:rsidRPr="007C12C5">
        <w:rPr>
          <w:rFonts w:ascii="BrowalliaUPC" w:hAnsi="BrowalliaUPC" w:cs="BrowalliaUPC"/>
          <w:sz w:val="32"/>
          <w:szCs w:val="32"/>
          <w:cs/>
        </w:rPr>
        <w:t xml:space="preserve">ไม่เกิน2ชั่วโมงเพื่อให้ </w:t>
      </w:r>
      <w:r w:rsidRPr="007C12C5">
        <w:rPr>
          <w:rFonts w:ascii="BrowalliaUPC" w:hAnsi="BrowalliaUPC" w:cs="BrowalliaUPC"/>
          <w:sz w:val="32"/>
          <w:szCs w:val="32"/>
        </w:rPr>
        <w:t xml:space="preserve">door to needle </w:t>
      </w:r>
      <w:r w:rsidRPr="007C12C5">
        <w:rPr>
          <w:rFonts w:ascii="BrowalliaUPC" w:hAnsi="BrowalliaUPC" w:cs="BrowalliaUPC"/>
          <w:sz w:val="32"/>
          <w:szCs w:val="32"/>
          <w:cs/>
        </w:rPr>
        <w:t>ไม่เกิน4.30ชั่วโมง ที่รพ.กาฬสินธุ์</w:t>
      </w:r>
    </w:p>
    <w:p w:rsidR="00E61DF3" w:rsidRPr="007C12C5" w:rsidRDefault="00E61DF3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7C12C5">
        <w:rPr>
          <w:rFonts w:ascii="BrowalliaUPC" w:hAnsi="BrowalliaUPC" w:cs="BrowalliaUPC"/>
          <w:b/>
          <w:bCs/>
          <w:sz w:val="32"/>
          <w:szCs w:val="32"/>
          <w:cs/>
        </w:rPr>
        <w:t>วัตถุประสงค์</w:t>
      </w:r>
      <w:r w:rsidRPr="007C12C5">
        <w:rPr>
          <w:rFonts w:ascii="BrowalliaUPC" w:hAnsi="BrowalliaUPC" w:cs="BrowalliaUPC"/>
          <w:sz w:val="32"/>
          <w:szCs w:val="32"/>
        </w:rPr>
        <w:t xml:space="preserve">: </w:t>
      </w:r>
      <w:r w:rsidRPr="007C12C5">
        <w:rPr>
          <w:rFonts w:ascii="BrowalliaUPC" w:hAnsi="BrowalliaUPC" w:cs="BrowalliaUPC"/>
          <w:sz w:val="32"/>
          <w:szCs w:val="32"/>
          <w:cs/>
        </w:rPr>
        <w:t>เพื่อให้</w:t>
      </w:r>
      <w:r w:rsidR="00A97F5C" w:rsidRPr="007C12C5">
        <w:rPr>
          <w:rFonts w:ascii="BrowalliaUPC" w:hAnsi="BrowalliaUPC" w:cs="BrowalliaUPC"/>
          <w:sz w:val="32"/>
          <w:szCs w:val="32"/>
          <w:cs/>
        </w:rPr>
        <w:t>ประชาชนมีความรู้ ความเข้าใจและตระหนักในการปรับเปลี่ยนพฤติกรรมเพื่อลดความเสี่ยงและเมื่อมีอาการสามารถเข้าถึงบริการได้เร็วขึ้นลดความพิการและลดอัตราเสียชีวิต</w:t>
      </w:r>
    </w:p>
    <w:p w:rsidR="00A97F5C" w:rsidRPr="007C12C5" w:rsidRDefault="00A97F5C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7C12C5">
        <w:rPr>
          <w:rFonts w:ascii="BrowalliaUPC" w:hAnsi="BrowalliaUPC" w:cs="BrowalliaUPC"/>
          <w:b/>
          <w:bCs/>
          <w:sz w:val="32"/>
          <w:szCs w:val="32"/>
          <w:cs/>
        </w:rPr>
        <w:t>แนวทางปฏิบัติ</w:t>
      </w:r>
    </w:p>
    <w:p w:rsidR="00A97F5C" w:rsidRPr="007C12C5" w:rsidRDefault="00A97F5C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7C12C5">
        <w:rPr>
          <w:rFonts w:ascii="BrowalliaUPC" w:hAnsi="BrowalliaUPC" w:cs="BrowalliaUPC"/>
          <w:sz w:val="32"/>
          <w:szCs w:val="32"/>
          <w:cs/>
        </w:rPr>
        <w:t>1.มี</w:t>
      </w:r>
      <w:r w:rsidRPr="007C12C5">
        <w:rPr>
          <w:rFonts w:ascii="BrowalliaUPC" w:hAnsi="BrowalliaUPC" w:cs="BrowalliaUPC"/>
          <w:sz w:val="32"/>
          <w:szCs w:val="32"/>
        </w:rPr>
        <w:t xml:space="preserve">CPG </w:t>
      </w:r>
      <w:r w:rsidRPr="007C12C5">
        <w:rPr>
          <w:rFonts w:ascii="BrowalliaUPC" w:hAnsi="BrowalliaUPC" w:cs="BrowalliaUPC"/>
          <w:sz w:val="32"/>
          <w:szCs w:val="32"/>
          <w:cs/>
        </w:rPr>
        <w:t xml:space="preserve">และเครือข่าย </w:t>
      </w:r>
      <w:r w:rsidRPr="007C12C5">
        <w:rPr>
          <w:rFonts w:ascii="BrowalliaUPC" w:hAnsi="BrowalliaUPC" w:cs="BrowalliaUPC"/>
          <w:sz w:val="32"/>
          <w:szCs w:val="32"/>
        </w:rPr>
        <w:t xml:space="preserve">STROKE FAST TRACK </w:t>
      </w:r>
      <w:r w:rsidRPr="007C12C5">
        <w:rPr>
          <w:rFonts w:ascii="BrowalliaUPC" w:hAnsi="BrowalliaUPC" w:cs="BrowalliaUPC"/>
          <w:sz w:val="32"/>
          <w:szCs w:val="32"/>
          <w:cs/>
        </w:rPr>
        <w:t>ตั้งแต่ระดับ ศสมช.-รพ.กาฬสินธุ์</w:t>
      </w:r>
    </w:p>
    <w:p w:rsidR="006073E6" w:rsidRPr="007C12C5" w:rsidRDefault="00A97F5C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7C12C5">
        <w:rPr>
          <w:rFonts w:ascii="BrowalliaUPC" w:hAnsi="BrowalliaUPC" w:cs="BrowalliaUPC"/>
          <w:sz w:val="32"/>
          <w:szCs w:val="32"/>
          <w:cs/>
        </w:rPr>
        <w:t>2.ประชาสัมพันธ์ให้ประชาชนมีความรู้และตระหนักในการดูแลตนเองและญาติรวมทั้งสามารถเข้าถึงระบบการแพทย์ฉุกเฉิน</w:t>
      </w:r>
      <w:r w:rsidR="00611F83" w:rsidRPr="007C12C5">
        <w:rPr>
          <w:rFonts w:ascii="BrowalliaUPC" w:hAnsi="BrowalliaUPC" w:cs="BrowalliaUPC"/>
          <w:sz w:val="32"/>
          <w:szCs w:val="32"/>
          <w:cs/>
        </w:rPr>
        <w:t>โดย ทำบัตร</w:t>
      </w:r>
      <w:r w:rsidR="006073E6" w:rsidRPr="007C12C5">
        <w:rPr>
          <w:rFonts w:ascii="BrowalliaUPC" w:hAnsi="BrowalliaUPC" w:cs="BrowalliaUPC"/>
          <w:sz w:val="32"/>
          <w:szCs w:val="32"/>
          <w:cs/>
        </w:rPr>
        <w:t>สื่อสารอาการ</w:t>
      </w:r>
      <w:r w:rsidR="006073E6" w:rsidRPr="007C12C5">
        <w:rPr>
          <w:rFonts w:ascii="BrowalliaUPC" w:hAnsi="BrowalliaUPC" w:cs="BrowalliaUPC"/>
          <w:sz w:val="32"/>
          <w:szCs w:val="32"/>
        </w:rPr>
        <w:t xml:space="preserve">F-A-S-T </w:t>
      </w:r>
      <w:r w:rsidR="006073E6" w:rsidRPr="007C12C5">
        <w:rPr>
          <w:rFonts w:ascii="BrowalliaUPC" w:hAnsi="BrowalliaUPC" w:cs="BrowalliaUPC"/>
          <w:sz w:val="32"/>
          <w:szCs w:val="32"/>
          <w:cs/>
        </w:rPr>
        <w:t>และเบอร์เรียกรถฉุกเฉิน</w:t>
      </w:r>
      <w:r w:rsidR="006073E6" w:rsidRPr="007C12C5">
        <w:rPr>
          <w:rFonts w:ascii="BrowalliaUPC" w:hAnsi="BrowalliaUPC" w:cs="BrowalliaUPC"/>
          <w:sz w:val="32"/>
          <w:szCs w:val="32"/>
        </w:rPr>
        <w:t>,</w:t>
      </w:r>
      <w:r w:rsidR="006073E6" w:rsidRPr="007C12C5">
        <w:rPr>
          <w:rFonts w:ascii="BrowalliaUPC" w:hAnsi="BrowalliaUPC" w:cs="BrowalliaUPC"/>
          <w:sz w:val="32"/>
          <w:szCs w:val="32"/>
          <w:cs/>
        </w:rPr>
        <w:t>ทำ</w:t>
      </w:r>
      <w:r w:rsidR="006073E6" w:rsidRPr="007C12C5">
        <w:rPr>
          <w:rFonts w:ascii="BrowalliaUPC" w:hAnsi="BrowalliaUPC" w:cs="BrowalliaUPC"/>
          <w:sz w:val="32"/>
          <w:szCs w:val="32"/>
        </w:rPr>
        <w:t xml:space="preserve">CD </w:t>
      </w:r>
      <w:r w:rsidR="006073E6" w:rsidRPr="007C12C5">
        <w:rPr>
          <w:rFonts w:ascii="BrowalliaUPC" w:hAnsi="BrowalliaUPC" w:cs="BrowalliaUPC"/>
          <w:sz w:val="32"/>
          <w:szCs w:val="32"/>
          <w:cs/>
        </w:rPr>
        <w:t>หมอลำเปิดตามหอกระจายข่าวทุกหมู่บ้าน(แจกในวันประชุมกำนันผู้ใหญ่บ้านทั้งอำเภอ)</w:t>
      </w:r>
      <w:r w:rsidR="006073E6" w:rsidRPr="007C12C5">
        <w:rPr>
          <w:rFonts w:ascii="BrowalliaUPC" w:hAnsi="BrowalliaUPC" w:cs="BrowalliaUPC"/>
          <w:sz w:val="32"/>
          <w:szCs w:val="32"/>
        </w:rPr>
        <w:t>,</w:t>
      </w:r>
      <w:r w:rsidR="006073E6" w:rsidRPr="007C12C5">
        <w:rPr>
          <w:rFonts w:ascii="BrowalliaUPC" w:hAnsi="BrowalliaUPC" w:cs="BrowalliaUPC"/>
          <w:sz w:val="32"/>
          <w:szCs w:val="32"/>
          <w:cs/>
        </w:rPr>
        <w:t>ทำไวนิลป้ายประชาสัมพันธ์ความรู้และเบอร์รถฉุกเฉินในคลินิกโรคเรื้อรังตึกผู้ป่วยและทุกรพ.สต.</w:t>
      </w:r>
      <w:r w:rsidR="006073E6" w:rsidRPr="007C12C5">
        <w:rPr>
          <w:rFonts w:ascii="BrowalliaUPC" w:hAnsi="BrowalliaUPC" w:cs="BrowalliaUPC"/>
          <w:sz w:val="32"/>
          <w:szCs w:val="32"/>
        </w:rPr>
        <w:t>,</w:t>
      </w:r>
      <w:r w:rsidR="006073E6" w:rsidRPr="007C12C5">
        <w:rPr>
          <w:rFonts w:ascii="BrowalliaUPC" w:hAnsi="BrowalliaUPC" w:cs="BrowalliaUPC"/>
          <w:sz w:val="32"/>
          <w:szCs w:val="32"/>
          <w:cs/>
        </w:rPr>
        <w:t>ทำแนวทางปฏิบัติ</w:t>
      </w:r>
      <w:r w:rsidR="006073E6" w:rsidRPr="007C12C5">
        <w:rPr>
          <w:rFonts w:ascii="BrowalliaUPC" w:hAnsi="BrowalliaUPC" w:cs="BrowalliaUPC"/>
          <w:sz w:val="32"/>
          <w:szCs w:val="32"/>
        </w:rPr>
        <w:t xml:space="preserve">FAST TRACK </w:t>
      </w:r>
      <w:r w:rsidR="006073E6" w:rsidRPr="007C12C5">
        <w:rPr>
          <w:rFonts w:ascii="BrowalliaUPC" w:hAnsi="BrowalliaUPC" w:cs="BrowalliaUPC"/>
          <w:sz w:val="32"/>
          <w:szCs w:val="32"/>
          <w:cs/>
        </w:rPr>
        <w:t>ให้ศูนย์ ศสมช.และรพ.สต .เพื่อประเมินและส่งต่อที่รวดเร็ว</w:t>
      </w:r>
    </w:p>
    <w:p w:rsidR="00A97F5C" w:rsidRPr="007C12C5" w:rsidRDefault="00A97F5C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7C12C5">
        <w:rPr>
          <w:rFonts w:ascii="BrowalliaUPC" w:hAnsi="BrowalliaUPC" w:cs="BrowalliaUPC"/>
          <w:sz w:val="32"/>
          <w:szCs w:val="32"/>
          <w:cs/>
        </w:rPr>
        <w:t>3.เชื่อมโยงข้อมูลกลุ่มเสี่ยงจากการประเมิน</w:t>
      </w:r>
      <w:r w:rsidRPr="007C12C5">
        <w:rPr>
          <w:rFonts w:ascii="BrowalliaUPC" w:hAnsi="BrowalliaUPC" w:cs="BrowalliaUPC"/>
          <w:sz w:val="32"/>
          <w:szCs w:val="32"/>
        </w:rPr>
        <w:t xml:space="preserve">VCD RISK </w:t>
      </w:r>
      <w:r w:rsidRPr="007C12C5">
        <w:rPr>
          <w:rFonts w:ascii="BrowalliaUPC" w:hAnsi="BrowalliaUPC" w:cs="BrowalliaUPC"/>
          <w:sz w:val="32"/>
          <w:szCs w:val="32"/>
          <w:cs/>
        </w:rPr>
        <w:t>ถึงระดับหมอครอบครัวเพื่อการเข้าถึงที่รวดเร็วทันท่วงที</w:t>
      </w:r>
    </w:p>
    <w:p w:rsidR="006073E6" w:rsidRPr="007C12C5" w:rsidRDefault="006073E6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sz w:val="32"/>
          <w:szCs w:val="32"/>
          <w:cs/>
        </w:rPr>
      </w:pPr>
      <w:r w:rsidRPr="007C12C5">
        <w:rPr>
          <w:rFonts w:ascii="BrowalliaUPC" w:hAnsi="BrowalliaUPC" w:cs="BrowalliaUPC"/>
          <w:sz w:val="32"/>
          <w:szCs w:val="32"/>
          <w:cs/>
        </w:rPr>
        <w:t>4.ทบทวน</w:t>
      </w:r>
      <w:r w:rsidRPr="007C12C5">
        <w:rPr>
          <w:rFonts w:ascii="BrowalliaUPC" w:hAnsi="BrowalliaUPC" w:cs="BrowalliaUPC"/>
          <w:sz w:val="32"/>
          <w:szCs w:val="32"/>
        </w:rPr>
        <w:t xml:space="preserve">CASE </w:t>
      </w:r>
      <w:r w:rsidRPr="007C12C5">
        <w:rPr>
          <w:rFonts w:ascii="BrowalliaUPC" w:hAnsi="BrowalliaUPC" w:cs="BrowalliaUPC"/>
          <w:sz w:val="32"/>
          <w:szCs w:val="32"/>
          <w:cs/>
        </w:rPr>
        <w:t>และ</w:t>
      </w:r>
      <w:r w:rsidRPr="007C12C5">
        <w:rPr>
          <w:rFonts w:ascii="BrowalliaUPC" w:hAnsi="BrowalliaUPC" w:cs="BrowalliaUPC"/>
          <w:sz w:val="32"/>
          <w:szCs w:val="32"/>
        </w:rPr>
        <w:t xml:space="preserve">CPG </w:t>
      </w:r>
      <w:r w:rsidRPr="007C12C5">
        <w:rPr>
          <w:rFonts w:ascii="BrowalliaUPC" w:hAnsi="BrowalliaUPC" w:cs="BrowalliaUPC"/>
          <w:sz w:val="32"/>
          <w:szCs w:val="32"/>
          <w:cs/>
        </w:rPr>
        <w:t>ร่วมกับรพ.สต(จัดปลายมิย.59)</w:t>
      </w:r>
    </w:p>
    <w:p w:rsidR="006073E6" w:rsidRPr="007C12C5" w:rsidRDefault="006073E6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7C12C5">
        <w:rPr>
          <w:rFonts w:ascii="BrowalliaUPC" w:hAnsi="BrowalliaUPC" w:cs="BrowalliaUPC"/>
          <w:b/>
          <w:bCs/>
          <w:sz w:val="32"/>
          <w:szCs w:val="32"/>
          <w:cs/>
        </w:rPr>
        <w:t>ผลการดำเนินงาน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1062"/>
        <w:gridCol w:w="939"/>
        <w:gridCol w:w="851"/>
        <w:gridCol w:w="865"/>
        <w:gridCol w:w="836"/>
        <w:gridCol w:w="1912"/>
      </w:tblGrid>
      <w:tr w:rsidR="007C12C5" w:rsidRPr="007C12C5" w:rsidTr="007C12C5">
        <w:tc>
          <w:tcPr>
            <w:tcW w:w="3424" w:type="dxa"/>
            <w:vMerge w:val="restart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2" w:type="dxa"/>
            <w:vMerge w:val="restart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เป้าหมาย</w:t>
            </w:r>
          </w:p>
          <w:p w:rsidR="006073E6" w:rsidRPr="007C12C5" w:rsidRDefault="006073E6" w:rsidP="007C12C5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403" w:type="dxa"/>
            <w:gridSpan w:val="5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ผลลัพธ์</w:t>
            </w:r>
          </w:p>
        </w:tc>
      </w:tr>
      <w:tr w:rsidR="007C12C5" w:rsidRPr="007C12C5" w:rsidTr="007C12C5">
        <w:trPr>
          <w:trHeight w:val="944"/>
        </w:trPr>
        <w:tc>
          <w:tcPr>
            <w:tcW w:w="3424" w:type="dxa"/>
            <w:vMerge/>
          </w:tcPr>
          <w:p w:rsidR="006073E6" w:rsidRPr="007C12C5" w:rsidRDefault="006073E6" w:rsidP="007C12C5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1062" w:type="dxa"/>
            <w:vMerge/>
          </w:tcPr>
          <w:p w:rsidR="006073E6" w:rsidRPr="007C12C5" w:rsidRDefault="006073E6" w:rsidP="007C12C5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939" w:type="dxa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2555</w:t>
            </w:r>
          </w:p>
        </w:tc>
        <w:tc>
          <w:tcPr>
            <w:tcW w:w="851" w:type="dxa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2556</w:t>
            </w:r>
          </w:p>
        </w:tc>
        <w:tc>
          <w:tcPr>
            <w:tcW w:w="865" w:type="dxa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2557</w:t>
            </w:r>
          </w:p>
        </w:tc>
        <w:tc>
          <w:tcPr>
            <w:tcW w:w="836" w:type="dxa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2558</w:t>
            </w:r>
          </w:p>
        </w:tc>
        <w:tc>
          <w:tcPr>
            <w:tcW w:w="1912" w:type="dxa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2559</w:t>
            </w:r>
          </w:p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ตค.58-มีค.59</w:t>
            </w:r>
          </w:p>
        </w:tc>
      </w:tr>
      <w:tr w:rsidR="007C12C5" w:rsidRPr="007C12C5" w:rsidTr="007C12C5">
        <w:tc>
          <w:tcPr>
            <w:tcW w:w="3424" w:type="dxa"/>
          </w:tcPr>
          <w:p w:rsidR="006073E6" w:rsidRPr="007C12C5" w:rsidRDefault="003928DB" w:rsidP="007C12C5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จำนวน</w:t>
            </w:r>
            <w:r w:rsidR="006073E6" w:rsidRPr="007C12C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วินิจฉัยผิดพลาด </w:t>
            </w:r>
            <w:r w:rsidR="006073E6" w:rsidRPr="007C12C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="006073E6" w:rsidRPr="007C12C5">
              <w:rPr>
                <w:rFonts w:ascii="BrowalliaUPC" w:hAnsi="BrowalliaUPC" w:cs="BrowalliaUPC"/>
                <w:sz w:val="32"/>
                <w:szCs w:val="32"/>
                <w:cs/>
              </w:rPr>
              <w:t>ล่าช้า</w:t>
            </w: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(ราย)</w:t>
            </w:r>
          </w:p>
        </w:tc>
        <w:tc>
          <w:tcPr>
            <w:tcW w:w="1062" w:type="dxa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0</w:t>
            </w:r>
          </w:p>
        </w:tc>
        <w:tc>
          <w:tcPr>
            <w:tcW w:w="939" w:type="dxa"/>
          </w:tcPr>
          <w:p w:rsidR="006073E6" w:rsidRPr="007C12C5" w:rsidRDefault="00C72617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6073E6" w:rsidRPr="007C12C5" w:rsidRDefault="00F66884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6073E6" w:rsidRPr="007C12C5" w:rsidRDefault="003928DB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6073E6" w:rsidRPr="007C12C5" w:rsidRDefault="008C0A09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</w:p>
        </w:tc>
        <w:tc>
          <w:tcPr>
            <w:tcW w:w="1912" w:type="dxa"/>
          </w:tcPr>
          <w:p w:rsidR="006073E6" w:rsidRPr="007C12C5" w:rsidRDefault="00DC4F07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</w:rPr>
              <w:t>0</w:t>
            </w:r>
          </w:p>
        </w:tc>
      </w:tr>
      <w:tr w:rsidR="007C12C5" w:rsidRPr="007C12C5" w:rsidTr="007C12C5">
        <w:tc>
          <w:tcPr>
            <w:tcW w:w="3424" w:type="dxa"/>
          </w:tcPr>
          <w:p w:rsidR="006073E6" w:rsidRPr="007C12C5" w:rsidRDefault="006073E6" w:rsidP="007C12C5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ร้อยละ</w:t>
            </w:r>
            <w:r w:rsidRPr="007C12C5">
              <w:rPr>
                <w:rFonts w:ascii="BrowalliaUPC" w:hAnsi="BrowalliaUPC" w:cs="BrowalliaUPC"/>
                <w:sz w:val="32"/>
                <w:szCs w:val="32"/>
              </w:rPr>
              <w:t xml:space="preserve">onset  to refer </w:t>
            </w: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ภายใน 2ชั่วโมง</w:t>
            </w:r>
          </w:p>
        </w:tc>
        <w:tc>
          <w:tcPr>
            <w:tcW w:w="1062" w:type="dxa"/>
          </w:tcPr>
          <w:p w:rsidR="006073E6" w:rsidRPr="007C12C5" w:rsidRDefault="008C0A09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</w:rPr>
              <w:t>80</w:t>
            </w:r>
          </w:p>
        </w:tc>
        <w:tc>
          <w:tcPr>
            <w:tcW w:w="939" w:type="dxa"/>
          </w:tcPr>
          <w:p w:rsidR="006073E6" w:rsidRPr="007C12C5" w:rsidRDefault="00C72617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6073E6" w:rsidRPr="007C12C5" w:rsidRDefault="003928DB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</w:rPr>
              <w:t>48</w:t>
            </w:r>
          </w:p>
        </w:tc>
        <w:tc>
          <w:tcPr>
            <w:tcW w:w="865" w:type="dxa"/>
          </w:tcPr>
          <w:p w:rsidR="006073E6" w:rsidRPr="007C12C5" w:rsidRDefault="003928DB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43.75</w:t>
            </w:r>
          </w:p>
        </w:tc>
        <w:tc>
          <w:tcPr>
            <w:tcW w:w="836" w:type="dxa"/>
          </w:tcPr>
          <w:p w:rsidR="006073E6" w:rsidRPr="007C12C5" w:rsidRDefault="003928DB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33.89</w:t>
            </w:r>
          </w:p>
        </w:tc>
        <w:tc>
          <w:tcPr>
            <w:tcW w:w="1912" w:type="dxa"/>
          </w:tcPr>
          <w:p w:rsidR="006073E6" w:rsidRPr="007C12C5" w:rsidRDefault="00DC4F07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</w:rPr>
              <w:t>30.55</w:t>
            </w:r>
          </w:p>
        </w:tc>
      </w:tr>
      <w:tr w:rsidR="007C12C5" w:rsidRPr="007C12C5" w:rsidTr="007C12C5">
        <w:tc>
          <w:tcPr>
            <w:tcW w:w="3424" w:type="dxa"/>
          </w:tcPr>
          <w:p w:rsidR="006073E6" w:rsidRPr="007C12C5" w:rsidRDefault="006073E6" w:rsidP="007C12C5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ร้อยละ</w:t>
            </w:r>
            <w:r w:rsidRPr="007C12C5">
              <w:rPr>
                <w:rFonts w:ascii="BrowalliaUPC" w:hAnsi="BrowalliaUPC" w:cs="BrowalliaUPC"/>
                <w:sz w:val="32"/>
                <w:szCs w:val="32"/>
              </w:rPr>
              <w:t xml:space="preserve">Door to refer </w:t>
            </w: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ภายใน 30นาที</w:t>
            </w:r>
          </w:p>
        </w:tc>
        <w:tc>
          <w:tcPr>
            <w:tcW w:w="1062" w:type="dxa"/>
          </w:tcPr>
          <w:p w:rsidR="006073E6" w:rsidRPr="007C12C5" w:rsidRDefault="006073E6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100</w:t>
            </w:r>
          </w:p>
        </w:tc>
        <w:tc>
          <w:tcPr>
            <w:tcW w:w="939" w:type="dxa"/>
          </w:tcPr>
          <w:p w:rsidR="006073E6" w:rsidRPr="007C12C5" w:rsidRDefault="0066603E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</w:rPr>
              <w:t>NA</w:t>
            </w:r>
          </w:p>
        </w:tc>
        <w:tc>
          <w:tcPr>
            <w:tcW w:w="851" w:type="dxa"/>
          </w:tcPr>
          <w:p w:rsidR="006073E6" w:rsidRPr="007C12C5" w:rsidRDefault="003928DB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86</w:t>
            </w:r>
          </w:p>
        </w:tc>
        <w:tc>
          <w:tcPr>
            <w:tcW w:w="865" w:type="dxa"/>
          </w:tcPr>
          <w:p w:rsidR="006073E6" w:rsidRPr="007C12C5" w:rsidRDefault="003928DB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83.33</w:t>
            </w:r>
          </w:p>
        </w:tc>
        <w:tc>
          <w:tcPr>
            <w:tcW w:w="836" w:type="dxa"/>
          </w:tcPr>
          <w:p w:rsidR="006073E6" w:rsidRPr="007C12C5" w:rsidRDefault="003928DB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  <w:cs/>
              </w:rPr>
              <w:t>83.87</w:t>
            </w:r>
          </w:p>
        </w:tc>
        <w:tc>
          <w:tcPr>
            <w:tcW w:w="1912" w:type="dxa"/>
          </w:tcPr>
          <w:p w:rsidR="006073E6" w:rsidRPr="007C12C5" w:rsidRDefault="00DC4F07" w:rsidP="007C12C5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C12C5">
              <w:rPr>
                <w:rFonts w:ascii="BrowalliaUPC" w:hAnsi="BrowalliaUPC" w:cs="BrowalliaUPC"/>
                <w:sz w:val="32"/>
                <w:szCs w:val="32"/>
              </w:rPr>
              <w:t>88.88</w:t>
            </w:r>
          </w:p>
        </w:tc>
      </w:tr>
    </w:tbl>
    <w:p w:rsidR="006073E6" w:rsidRPr="007C12C5" w:rsidRDefault="006461CC" w:rsidP="007C12C5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7C12C5">
        <w:rPr>
          <w:rFonts w:ascii="BrowalliaUPC" w:hAnsi="BrowalliaUPC" w:cs="BrowalliaUPC"/>
          <w:b/>
          <w:bCs/>
          <w:sz w:val="32"/>
          <w:szCs w:val="32"/>
          <w:cs/>
        </w:rPr>
        <w:t>แผนที่จะดำเนินการต่อไป</w:t>
      </w:r>
    </w:p>
    <w:p w:rsidR="007C12C5" w:rsidRPr="007C12C5" w:rsidRDefault="006461CC">
      <w:pPr>
        <w:tabs>
          <w:tab w:val="left" w:pos="4048"/>
        </w:tabs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7C12C5">
        <w:rPr>
          <w:rFonts w:ascii="BrowalliaUPC" w:hAnsi="BrowalliaUPC" w:cs="BrowalliaUPC"/>
          <w:sz w:val="32"/>
          <w:szCs w:val="32"/>
          <w:cs/>
        </w:rPr>
        <w:t>การเชื่อมโยงข้อมูลกลุ่มเสี่ยงและเบอร์รถฉุกเฉินให้ทุกตำบลทั่วทั้งอำเภอ</w:t>
      </w:r>
      <w:r w:rsidR="00AD024F" w:rsidRPr="007C12C5">
        <w:rPr>
          <w:rFonts w:ascii="BrowalliaUPC" w:hAnsi="BrowalliaUPC" w:cs="BrowalliaUPC"/>
          <w:sz w:val="32"/>
          <w:szCs w:val="32"/>
          <w:cs/>
        </w:rPr>
        <w:t>เพื่อให้ประชาชนมีความรู้ความเข้าใจการรักษาและเข้าถึงบริการเร็วขึ้น</w:t>
      </w:r>
      <w:bookmarkStart w:id="0" w:name="_GoBack"/>
      <w:bookmarkEnd w:id="0"/>
    </w:p>
    <w:sectPr w:rsidR="007C12C5" w:rsidRPr="007C12C5" w:rsidSect="007C12C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C4" w:rsidRDefault="00A971C4" w:rsidP="008C0A09">
      <w:pPr>
        <w:spacing w:after="0" w:line="240" w:lineRule="auto"/>
      </w:pPr>
      <w:r>
        <w:separator/>
      </w:r>
    </w:p>
  </w:endnote>
  <w:endnote w:type="continuationSeparator" w:id="1">
    <w:p w:rsidR="00A971C4" w:rsidRDefault="00A971C4" w:rsidP="008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C4" w:rsidRDefault="00A971C4" w:rsidP="008C0A09">
      <w:pPr>
        <w:spacing w:after="0" w:line="240" w:lineRule="auto"/>
      </w:pPr>
      <w:r>
        <w:separator/>
      </w:r>
    </w:p>
  </w:footnote>
  <w:footnote w:type="continuationSeparator" w:id="1">
    <w:p w:rsidR="00A971C4" w:rsidRDefault="00A971C4" w:rsidP="008C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46A"/>
    <w:multiLevelType w:val="hybridMultilevel"/>
    <w:tmpl w:val="112C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3BEC"/>
    <w:rsid w:val="00163BEC"/>
    <w:rsid w:val="001C1E21"/>
    <w:rsid w:val="001D27C7"/>
    <w:rsid w:val="0022362D"/>
    <w:rsid w:val="0023168A"/>
    <w:rsid w:val="002C2182"/>
    <w:rsid w:val="003928DB"/>
    <w:rsid w:val="003E58C5"/>
    <w:rsid w:val="00562A13"/>
    <w:rsid w:val="005F3584"/>
    <w:rsid w:val="005F5824"/>
    <w:rsid w:val="006073E6"/>
    <w:rsid w:val="00611F83"/>
    <w:rsid w:val="006461CC"/>
    <w:rsid w:val="0066603E"/>
    <w:rsid w:val="00666CF4"/>
    <w:rsid w:val="00707A32"/>
    <w:rsid w:val="00786882"/>
    <w:rsid w:val="007C12C5"/>
    <w:rsid w:val="007D3C94"/>
    <w:rsid w:val="008343A0"/>
    <w:rsid w:val="008C0A09"/>
    <w:rsid w:val="008C592C"/>
    <w:rsid w:val="008E37D0"/>
    <w:rsid w:val="009D5C8F"/>
    <w:rsid w:val="00A11AC4"/>
    <w:rsid w:val="00A31817"/>
    <w:rsid w:val="00A971C4"/>
    <w:rsid w:val="00A97AFA"/>
    <w:rsid w:val="00A97F5C"/>
    <w:rsid w:val="00AD024F"/>
    <w:rsid w:val="00C648CB"/>
    <w:rsid w:val="00C72617"/>
    <w:rsid w:val="00D44653"/>
    <w:rsid w:val="00DC4F07"/>
    <w:rsid w:val="00E61DF3"/>
    <w:rsid w:val="00EA4230"/>
    <w:rsid w:val="00F66884"/>
    <w:rsid w:val="00FB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E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BA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A09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C0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A09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BA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0A0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C0A09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8C0A0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C0A09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5</cp:revision>
  <dcterms:created xsi:type="dcterms:W3CDTF">2016-07-19T07:45:00Z</dcterms:created>
  <dcterms:modified xsi:type="dcterms:W3CDTF">2016-08-25T09:02:00Z</dcterms:modified>
</cp:coreProperties>
</file>