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A2" w:rsidRDefault="00F56737" w:rsidP="00F56737">
      <w:pPr>
        <w:pStyle w:val="ListParagraph"/>
        <w:ind w:left="0"/>
        <w:rPr>
          <w:rFonts w:ascii="BrowalliaUPC" w:hAnsi="BrowalliaUPC" w:cs="BrowalliaUPC"/>
          <w:sz w:val="32"/>
          <w:szCs w:val="32"/>
        </w:rPr>
      </w:pPr>
      <w:bookmarkStart w:id="0" w:name="_GoBack"/>
      <w:r w:rsidRPr="00F56737">
        <w:rPr>
          <w:rFonts w:ascii="BrowalliaUPC" w:hAnsi="BrowalliaUPC" w:cs="BrowalliaUPC"/>
          <w:sz w:val="32"/>
          <w:szCs w:val="32"/>
        </w:rPr>
        <w:t xml:space="preserve"> </w:t>
      </w:r>
      <w:r w:rsidRPr="00F56737">
        <w:rPr>
          <w:rFonts w:ascii="BrowalliaUPC" w:hAnsi="BrowalliaUPC" w:cs="BrowalliaUPC"/>
          <w:sz w:val="32"/>
          <w:szCs w:val="32"/>
          <w:cs/>
        </w:rPr>
        <w:t>การพัฒนาระบบจัดส่งเครื่องมือทันตก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>ไปทำความสะอาดที่หน่วยงานอย่างครบถ้วนและปลอดภัย</w:t>
      </w:r>
    </w:p>
    <w:bookmarkEnd w:id="0"/>
    <w:p w:rsidR="00F56737" w:rsidRPr="00F56737" w:rsidRDefault="00F56737" w:rsidP="00F56737">
      <w:pPr>
        <w:pStyle w:val="ListParagraph"/>
        <w:ind w:left="0"/>
        <w:rPr>
          <w:rFonts w:ascii="BrowalliaUPC" w:hAnsi="BrowalliaUPC" w:cs="BrowalliaUPC"/>
          <w:sz w:val="32"/>
          <w:szCs w:val="32"/>
        </w:rPr>
      </w:pPr>
    </w:p>
    <w:p w:rsidR="009414A2" w:rsidRPr="00F56737" w:rsidRDefault="009414A2" w:rsidP="00FA4665">
      <w:pPr>
        <w:pStyle w:val="ListParagraph"/>
        <w:numPr>
          <w:ilvl w:val="0"/>
          <w:numId w:val="1"/>
        </w:numPr>
        <w:spacing w:after="0"/>
        <w:rPr>
          <w:rFonts w:ascii="BrowalliaUPC" w:hAnsi="BrowalliaUPC" w:cs="BrowalliaUPC"/>
          <w:b/>
          <w:bCs/>
          <w:sz w:val="32"/>
          <w:szCs w:val="32"/>
        </w:rPr>
      </w:pPr>
      <w:r w:rsidRPr="00F56737">
        <w:rPr>
          <w:rFonts w:ascii="BrowalliaUPC" w:hAnsi="BrowalliaUPC" w:cs="BrowalliaUPC"/>
          <w:b/>
          <w:bCs/>
          <w:sz w:val="32"/>
          <w:szCs w:val="32"/>
          <w:cs/>
        </w:rPr>
        <w:t>หลักการและเหตุผล</w:t>
      </w:r>
    </w:p>
    <w:p w:rsidR="00FA4665" w:rsidRPr="00F56737" w:rsidRDefault="00FA4665" w:rsidP="00FA4665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เครื่องมือทันตก</w:t>
      </w:r>
      <w:proofErr w:type="spellStart"/>
      <w:r w:rsidRPr="00F56737">
        <w:rPr>
          <w:rFonts w:ascii="BrowalliaUPC" w:eastAsia="AngsanaNew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eastAsia="AngsanaNew" w:hAnsi="BrowalliaUPC" w:cs="BrowalliaUPC"/>
          <w:sz w:val="32"/>
          <w:szCs w:val="32"/>
          <w:cs/>
        </w:rPr>
        <w:t>ทุกชิ้นเมื่อถูกนำมาใช้ในการให้บริการผู้ป่วยแล้วจะถูกส่งนำไปล้างและทำให้ปราศจากเชื้อที่หน่วยจ่ายกลางก่อนนำกลับมาใช้ใหม่ซึ่งเครื่องมือทันตก</w:t>
      </w:r>
      <w:proofErr w:type="spellStart"/>
      <w:r w:rsidRPr="00F56737">
        <w:rPr>
          <w:rFonts w:ascii="BrowalliaUPC" w:eastAsia="AngsanaNew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eastAsia="AngsanaNew" w:hAnsi="BrowalliaUPC" w:cs="BrowalliaUPC"/>
          <w:sz w:val="32"/>
          <w:szCs w:val="32"/>
          <w:cs/>
        </w:rPr>
        <w:t>บางชิ้นมีความคมที่อาจก่อให้เกิดอันตราย</w:t>
      </w:r>
      <w:r w:rsidR="0050463D" w:rsidRPr="00F56737">
        <w:rPr>
          <w:rFonts w:ascii="BrowalliaUPC" w:eastAsia="AngsanaNew" w:hAnsi="BrowalliaUPC" w:cs="BrowalliaUPC"/>
          <w:sz w:val="32"/>
          <w:szCs w:val="32"/>
          <w:cs/>
        </w:rPr>
        <w:t>แก่เจ้าหน้าที่หน่วยที่หน่วยจ่ายกลางได้หากเครื่องมือเหล่านี้ติดไปกับผ้าห่อเครื่องมือ เช่น มีดผ่าตัด</w:t>
      </w:r>
      <w:r w:rsidR="0050463D" w:rsidRPr="00F56737">
        <w:rPr>
          <w:rFonts w:ascii="BrowalliaUPC" w:eastAsia="AngsanaNew" w:hAnsi="BrowalliaUPC" w:cs="BrowalliaUPC"/>
          <w:sz w:val="32"/>
          <w:szCs w:val="32"/>
        </w:rPr>
        <w:t xml:space="preserve">(blade) </w:t>
      </w:r>
      <w:r w:rsidR="0050463D" w:rsidRPr="00F56737">
        <w:rPr>
          <w:rFonts w:ascii="BrowalliaUPC" w:eastAsia="AngsanaNew" w:hAnsi="BrowalliaUPC" w:cs="BrowalliaUPC"/>
          <w:sz w:val="32"/>
          <w:szCs w:val="32"/>
          <w:cs/>
        </w:rPr>
        <w:t>เข็มฉีดยา</w:t>
      </w:r>
      <w:r w:rsidR="0050463D" w:rsidRPr="00F56737">
        <w:rPr>
          <w:rFonts w:ascii="BrowalliaUPC" w:eastAsia="AngsanaNew" w:hAnsi="BrowalliaUPC" w:cs="BrowalliaUPC"/>
          <w:sz w:val="32"/>
          <w:szCs w:val="32"/>
        </w:rPr>
        <w:t>(needle)</w:t>
      </w:r>
      <w:r w:rsidR="0050463D"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 และเครื่องมือบางชิ้นมีขนาดเล็ก เช่น หัวกรอฟัน เครื่องมือทำความสะอาดครองรากฟัน</w:t>
      </w:r>
      <w:r w:rsidR="0050463D" w:rsidRPr="00F56737">
        <w:rPr>
          <w:rFonts w:ascii="BrowalliaUPC" w:eastAsia="AngsanaNew" w:hAnsi="BrowalliaUPC" w:cs="BrowalliaUPC"/>
          <w:sz w:val="32"/>
          <w:szCs w:val="32"/>
        </w:rPr>
        <w:t xml:space="preserve">(file) </w:t>
      </w:r>
      <w:r w:rsidR="0050463D" w:rsidRPr="00F56737">
        <w:rPr>
          <w:rFonts w:ascii="BrowalliaUPC" w:eastAsia="AngsanaNew" w:hAnsi="BrowalliaUPC" w:cs="BrowalliaUPC"/>
          <w:sz w:val="32"/>
          <w:szCs w:val="32"/>
          <w:cs/>
        </w:rPr>
        <w:t>เป็นต้น เครื่องมือเหล่านี้มีโอกาสสูญหายได้สูงซึ่งก่อให้เกิดการสิ้นเปลืองเงินงบประมาณโดยไม่จำเป็น</w:t>
      </w:r>
    </w:p>
    <w:p w:rsidR="006200F4" w:rsidRPr="00F56737" w:rsidRDefault="007848E6" w:rsidP="007848E6">
      <w:p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ab/>
        <w:t>จากรายงานข้อมูลความเสี่ยงปี</w:t>
      </w:r>
      <w:r w:rsidR="009E1771" w:rsidRPr="00F56737">
        <w:rPr>
          <w:rFonts w:ascii="BrowalliaUPC" w:eastAsia="AngsanaNew" w:hAnsi="BrowalliaUPC" w:cs="BrowalliaUPC"/>
          <w:sz w:val="32"/>
          <w:szCs w:val="32"/>
          <w:cs/>
        </w:rPr>
        <w:t>งบประมาณ</w:t>
      </w:r>
      <w:r w:rsidRPr="00F56737">
        <w:rPr>
          <w:rFonts w:ascii="BrowalliaUPC" w:eastAsia="AngsanaNew" w:hAnsi="BrowalliaUPC" w:cs="BrowalliaUPC"/>
          <w:sz w:val="32"/>
          <w:szCs w:val="32"/>
        </w:rPr>
        <w:t xml:space="preserve">2556 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มีเครื่องมือติดไปกับผ้าส่งซักทั้งหมด </w:t>
      </w:r>
      <w:r w:rsidRPr="00F56737">
        <w:rPr>
          <w:rFonts w:ascii="BrowalliaUPC" w:eastAsia="AngsanaNew" w:hAnsi="BrowalliaUPC" w:cs="BrowalliaUPC"/>
          <w:sz w:val="32"/>
          <w:szCs w:val="32"/>
        </w:rPr>
        <w:t xml:space="preserve">4 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ครั้ง ได้แก่ </w:t>
      </w:r>
      <w:r w:rsidRPr="00F56737">
        <w:rPr>
          <w:rFonts w:ascii="BrowalliaUPC" w:eastAsia="AngsanaNew" w:hAnsi="BrowalliaUPC" w:cs="BrowalliaUPC"/>
          <w:sz w:val="32"/>
          <w:szCs w:val="32"/>
        </w:rPr>
        <w:t xml:space="preserve">P10 1 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ครั้ง </w:t>
      </w:r>
      <w:proofErr w:type="spellStart"/>
      <w:r w:rsidRPr="00F56737">
        <w:rPr>
          <w:rFonts w:ascii="BrowalliaUPC" w:eastAsia="AngsanaNew" w:hAnsi="BrowalliaUPC" w:cs="BrowalliaUPC"/>
          <w:sz w:val="32"/>
          <w:szCs w:val="32"/>
        </w:rPr>
        <w:t>Dycalcarier</w:t>
      </w:r>
      <w:proofErr w:type="spellEnd"/>
      <w:r w:rsidRPr="00F56737">
        <w:rPr>
          <w:rFonts w:ascii="BrowalliaUPC" w:eastAsia="AngsanaNew" w:hAnsi="BrowalliaUPC" w:cs="BrowalliaUPC"/>
          <w:sz w:val="32"/>
          <w:szCs w:val="32"/>
        </w:rPr>
        <w:t xml:space="preserve"> 1 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ครั้ง และปากกา </w:t>
      </w:r>
      <w:r w:rsidRPr="00F56737">
        <w:rPr>
          <w:rFonts w:ascii="BrowalliaUPC" w:eastAsia="AngsanaNew" w:hAnsi="BrowalliaUPC" w:cs="BrowalliaUPC"/>
          <w:sz w:val="32"/>
          <w:szCs w:val="32"/>
        </w:rPr>
        <w:t xml:space="preserve">2 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ครั้ง ความเสี่ยงที่เกิดขึ้นเป็นความเสี่ยงทั่วไประดับ </w:t>
      </w:r>
      <w:r w:rsidRPr="00F56737">
        <w:rPr>
          <w:rFonts w:ascii="BrowalliaUPC" w:eastAsia="AngsanaNew" w:hAnsi="BrowalliaUPC" w:cs="BrowalliaUPC"/>
          <w:sz w:val="32"/>
          <w:szCs w:val="32"/>
        </w:rPr>
        <w:t>2 (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>ความรุนแรงปานกลาง</w:t>
      </w:r>
      <w:r w:rsidRPr="00F56737">
        <w:rPr>
          <w:rFonts w:ascii="BrowalliaUPC" w:eastAsia="AngsanaNew" w:hAnsi="BrowalliaUPC" w:cs="BrowalliaUPC"/>
          <w:sz w:val="32"/>
          <w:szCs w:val="32"/>
        </w:rPr>
        <w:t>)</w:t>
      </w:r>
    </w:p>
    <w:p w:rsidR="00FA4665" w:rsidRPr="00F56737" w:rsidRDefault="0050463D" w:rsidP="006200F4">
      <w:pPr>
        <w:autoSpaceDE w:val="0"/>
        <w:autoSpaceDN w:val="0"/>
        <w:adjustRightInd w:val="0"/>
        <w:spacing w:after="0" w:line="240" w:lineRule="auto"/>
        <w:ind w:firstLine="644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ดังนั้น</w:t>
      </w:r>
      <w:r w:rsidR="000460A9" w:rsidRPr="00F56737">
        <w:rPr>
          <w:rFonts w:ascii="BrowalliaUPC" w:eastAsia="AngsanaNew" w:hAnsi="BrowalliaUPC" w:cs="BrowalliaUPC"/>
          <w:sz w:val="32"/>
          <w:szCs w:val="32"/>
          <w:cs/>
        </w:rPr>
        <w:t>ฝ่าย</w:t>
      </w:r>
      <w:proofErr w:type="spellStart"/>
      <w:r w:rsidR="000460A9" w:rsidRPr="00F56737">
        <w:rPr>
          <w:rFonts w:ascii="BrowalliaUPC" w:eastAsia="AngsanaNew" w:hAnsi="BrowalliaUPC" w:cs="BrowalliaUPC"/>
          <w:sz w:val="32"/>
          <w:szCs w:val="32"/>
          <w:cs/>
        </w:rPr>
        <w:t>ทันต</w:t>
      </w:r>
      <w:proofErr w:type="spellEnd"/>
      <w:r w:rsidR="000460A9" w:rsidRPr="00F56737">
        <w:rPr>
          <w:rFonts w:ascii="BrowalliaUPC" w:eastAsia="AngsanaNew" w:hAnsi="BrowalliaUPC" w:cs="BrowalliaUPC"/>
          <w:sz w:val="32"/>
          <w:szCs w:val="32"/>
          <w:cs/>
        </w:rPr>
        <w:t>สาธารณสุข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>จึงได้จัดกิจกรรมพัฒนาระบบ</w:t>
      </w:r>
      <w:r w:rsidR="006200F4" w:rsidRPr="00F56737">
        <w:rPr>
          <w:rFonts w:ascii="BrowalliaUPC" w:hAnsi="BrowalliaUPC" w:cs="BrowalliaUPC"/>
          <w:sz w:val="32"/>
          <w:szCs w:val="32"/>
          <w:cs/>
        </w:rPr>
        <w:t>จัดส่งเครื่องมือทันตก</w:t>
      </w:r>
      <w:proofErr w:type="spellStart"/>
      <w:r w:rsidR="006200F4"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  <w:r w:rsidR="006200F4" w:rsidRPr="00F56737">
        <w:rPr>
          <w:rFonts w:ascii="BrowalliaUPC" w:hAnsi="BrowalliaUPC" w:cs="BrowalliaUPC"/>
          <w:sz w:val="32"/>
          <w:szCs w:val="32"/>
          <w:cs/>
        </w:rPr>
        <w:t>ไปทำความสะอาดที่หน่วยงาน</w:t>
      </w:r>
      <w:r w:rsidR="006200F4" w:rsidRPr="00F56737">
        <w:rPr>
          <w:rFonts w:ascii="BrowalliaUPC" w:eastAsia="AngsanaNew" w:hAnsi="BrowalliaUPC" w:cs="BrowalliaUPC"/>
          <w:sz w:val="32"/>
          <w:szCs w:val="32"/>
          <w:cs/>
        </w:rPr>
        <w:t>เพื่อความปลอดภัยของเจ้าหน้าที่ผู้เกี่ยวข้อง</w:t>
      </w:r>
      <w:r w:rsidR="00F76918" w:rsidRPr="00F56737">
        <w:rPr>
          <w:rFonts w:ascii="BrowalliaUPC" w:eastAsia="AngsanaNew" w:hAnsi="BrowalliaUPC" w:cs="BrowalliaUPC"/>
          <w:sz w:val="32"/>
          <w:szCs w:val="32"/>
          <w:cs/>
        </w:rPr>
        <w:t>และการใช้ทรั</w:t>
      </w:r>
      <w:r w:rsidR="006200F4" w:rsidRPr="00F56737">
        <w:rPr>
          <w:rFonts w:ascii="BrowalliaUPC" w:eastAsia="AngsanaNew" w:hAnsi="BrowalliaUPC" w:cs="BrowalliaUPC"/>
          <w:sz w:val="32"/>
          <w:szCs w:val="32"/>
          <w:cs/>
        </w:rPr>
        <w:t>พยากรเครื่องมืออย่าง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>คุ้มค่า</w:t>
      </w:r>
    </w:p>
    <w:p w:rsidR="009414A2" w:rsidRPr="00F56737" w:rsidRDefault="009414A2" w:rsidP="009414A2">
      <w:pPr>
        <w:pStyle w:val="ListParagraph"/>
        <w:numPr>
          <w:ilvl w:val="0"/>
          <w:numId w:val="1"/>
        </w:numPr>
        <w:rPr>
          <w:rFonts w:ascii="BrowalliaUPC" w:hAnsi="BrowalliaUPC" w:cs="BrowalliaUPC"/>
          <w:b/>
          <w:bCs/>
          <w:sz w:val="32"/>
          <w:szCs w:val="32"/>
        </w:rPr>
      </w:pPr>
      <w:r w:rsidRPr="00F56737">
        <w:rPr>
          <w:rFonts w:ascii="BrowalliaUPC" w:hAnsi="BrowalliaUPC" w:cs="BrowalliaUPC"/>
          <w:b/>
          <w:bCs/>
          <w:sz w:val="32"/>
          <w:szCs w:val="32"/>
          <w:cs/>
        </w:rPr>
        <w:t>เป้าหมาย</w:t>
      </w:r>
    </w:p>
    <w:p w:rsidR="00F76918" w:rsidRPr="00F56737" w:rsidRDefault="002A66BB" w:rsidP="002A66BB">
      <w:pPr>
        <w:pStyle w:val="ListParagraph"/>
        <w:numPr>
          <w:ilvl w:val="1"/>
          <w:numId w:val="1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ไม่มีเครื่องมือติดไปกับผ้าที่ส่งซัก</w:t>
      </w:r>
    </w:p>
    <w:p w:rsidR="006200F4" w:rsidRPr="00F56737" w:rsidRDefault="002A66BB" w:rsidP="002A66BB">
      <w:pPr>
        <w:pStyle w:val="ListParagraph"/>
        <w:numPr>
          <w:ilvl w:val="1"/>
          <w:numId w:val="1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ไม่มีการสูญหายของเครื่องมือทันตก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</w:p>
    <w:p w:rsidR="009414A2" w:rsidRPr="00F56737" w:rsidRDefault="009414A2" w:rsidP="009414A2">
      <w:pPr>
        <w:pStyle w:val="ListParagraph"/>
        <w:numPr>
          <w:ilvl w:val="0"/>
          <w:numId w:val="1"/>
        </w:numPr>
        <w:rPr>
          <w:rFonts w:ascii="BrowalliaUPC" w:hAnsi="BrowalliaUPC" w:cs="BrowalliaUPC"/>
          <w:b/>
          <w:bCs/>
          <w:sz w:val="32"/>
          <w:szCs w:val="32"/>
        </w:rPr>
      </w:pPr>
      <w:r w:rsidRPr="00F56737">
        <w:rPr>
          <w:rFonts w:ascii="BrowalliaUPC" w:hAnsi="BrowalliaUPC" w:cs="BrowalliaUPC"/>
          <w:b/>
          <w:bCs/>
          <w:sz w:val="32"/>
          <w:szCs w:val="32"/>
          <w:cs/>
        </w:rPr>
        <w:t>กระบวนการดำเนินงาน</w:t>
      </w:r>
    </w:p>
    <w:p w:rsidR="002A66BB" w:rsidRPr="00F56737" w:rsidRDefault="000460A9" w:rsidP="000460A9">
      <w:pPr>
        <w:pStyle w:val="ListParagraph"/>
        <w:numPr>
          <w:ilvl w:val="1"/>
          <w:numId w:val="1"/>
        </w:numPr>
        <w:spacing w:after="0"/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จัดประชุมฝ่าย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ทันต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>สาธารณสุขเพื่อรวบรวมปัญหา เก็บข้อมูล วิเคราะห์ปัญหา และหาแนวทางแก้ไข</w:t>
      </w:r>
    </w:p>
    <w:p w:rsidR="000460A9" w:rsidRPr="00F56737" w:rsidRDefault="000460A9" w:rsidP="000460A9">
      <w:pPr>
        <w:spacing w:after="0"/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ซึ่งจากการประชุมและการสังเกตการณ์ปฏิบัติงานพบปัญหาดังนี้</w:t>
      </w:r>
    </w:p>
    <w:p w:rsidR="000460A9" w:rsidRPr="00F56737" w:rsidRDefault="000460A9" w:rsidP="000460A9">
      <w:pPr>
        <w:pStyle w:val="ListParagraph"/>
        <w:numPr>
          <w:ilvl w:val="0"/>
          <w:numId w:val="2"/>
        </w:numPr>
        <w:spacing w:after="0"/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เครื่องมือทันตก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>ที่ใช้งานแล้วในแต่ละวันถูกเก็บไว้รวมกันก่อนแยกเครื่องมือ โดยผู้ช่วย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ทันต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 xml:space="preserve">แพทย์จะทำการแยกเครื่องมือส่งทำความสะอาดวันละ </w:t>
      </w:r>
      <w:r w:rsidRPr="00F56737">
        <w:rPr>
          <w:rFonts w:ascii="BrowalliaUPC" w:hAnsi="BrowalliaUPC" w:cs="BrowalliaUPC"/>
          <w:sz w:val="32"/>
          <w:szCs w:val="32"/>
        </w:rPr>
        <w:t xml:space="preserve">3 </w:t>
      </w:r>
      <w:r w:rsidRPr="00F56737">
        <w:rPr>
          <w:rFonts w:ascii="BrowalliaUPC" w:hAnsi="BrowalliaUPC" w:cs="BrowalliaUPC"/>
          <w:sz w:val="32"/>
          <w:szCs w:val="32"/>
          <w:cs/>
        </w:rPr>
        <w:t xml:space="preserve">ครั้ง ได้แก่ </w:t>
      </w:r>
      <w:r w:rsidRPr="00F56737">
        <w:rPr>
          <w:rFonts w:ascii="BrowalliaUPC" w:hAnsi="BrowalliaUPC" w:cs="BrowalliaUPC"/>
          <w:sz w:val="32"/>
          <w:szCs w:val="32"/>
        </w:rPr>
        <w:t xml:space="preserve">11.30 </w:t>
      </w:r>
      <w:r w:rsidRPr="00F56737">
        <w:rPr>
          <w:rFonts w:ascii="BrowalliaUPC" w:hAnsi="BrowalliaUPC" w:cs="BrowalliaUPC"/>
          <w:sz w:val="32"/>
          <w:szCs w:val="32"/>
          <w:cs/>
        </w:rPr>
        <w:t>น.</w:t>
      </w:r>
      <w:r w:rsidRPr="00F56737">
        <w:rPr>
          <w:rFonts w:ascii="BrowalliaUPC" w:hAnsi="BrowalliaUPC" w:cs="BrowalliaUPC"/>
          <w:sz w:val="32"/>
          <w:szCs w:val="32"/>
        </w:rPr>
        <w:t xml:space="preserve"> 15.30 </w:t>
      </w:r>
      <w:r w:rsidRPr="00F56737">
        <w:rPr>
          <w:rFonts w:ascii="BrowalliaUPC" w:hAnsi="BrowalliaUPC" w:cs="BrowalliaUPC"/>
          <w:sz w:val="32"/>
          <w:szCs w:val="32"/>
          <w:cs/>
        </w:rPr>
        <w:t xml:space="preserve">น. และ </w:t>
      </w:r>
      <w:r w:rsidRPr="00F56737">
        <w:rPr>
          <w:rFonts w:ascii="BrowalliaUPC" w:hAnsi="BrowalliaUPC" w:cs="BrowalliaUPC"/>
          <w:sz w:val="32"/>
          <w:szCs w:val="32"/>
        </w:rPr>
        <w:t>19.30</w:t>
      </w:r>
      <w:r w:rsidRPr="00F56737">
        <w:rPr>
          <w:rFonts w:ascii="BrowalliaUPC" w:hAnsi="BrowalliaUPC" w:cs="BrowalliaUPC"/>
          <w:sz w:val="32"/>
          <w:szCs w:val="32"/>
          <w:cs/>
        </w:rPr>
        <w:t xml:space="preserve"> น.</w:t>
      </w:r>
      <w:r w:rsidRPr="00F56737">
        <w:rPr>
          <w:rFonts w:ascii="BrowalliaUPC" w:hAnsi="BrowalliaUPC" w:cs="BrowalliaUPC"/>
          <w:sz w:val="32"/>
          <w:szCs w:val="32"/>
        </w:rPr>
        <w:t xml:space="preserve"> (</w:t>
      </w:r>
      <w:r w:rsidRPr="00F56737">
        <w:rPr>
          <w:rFonts w:ascii="BrowalliaUPC" w:hAnsi="BrowalliaUPC" w:cs="BrowalliaUPC"/>
          <w:sz w:val="32"/>
          <w:szCs w:val="32"/>
          <w:cs/>
        </w:rPr>
        <w:t>ยกเว้นวันเสาร์และวันหยุดนักขัตฤกษ์)</w:t>
      </w:r>
      <w:r w:rsidR="00725487" w:rsidRPr="00F56737">
        <w:rPr>
          <w:rFonts w:ascii="BrowalliaUPC" w:hAnsi="BrowalliaUPC" w:cs="BrowalliaUPC"/>
          <w:sz w:val="32"/>
          <w:szCs w:val="32"/>
          <w:cs/>
        </w:rPr>
        <w:t>ทำให้ไม่สามารถตรวจสอบได้ว่าเครื่องมือแต่ละชุดมีการสูญหายหรือไม่</w:t>
      </w:r>
    </w:p>
    <w:p w:rsidR="000460A9" w:rsidRPr="00F56737" w:rsidRDefault="00725487" w:rsidP="000460A9">
      <w:pPr>
        <w:pStyle w:val="ListParagraph"/>
        <w:numPr>
          <w:ilvl w:val="0"/>
          <w:numId w:val="2"/>
        </w:numPr>
        <w:spacing w:after="0"/>
        <w:rPr>
          <w:rFonts w:ascii="BrowalliaUPC" w:hAnsi="BrowalliaUPC" w:cs="BrowalliaUPC"/>
          <w:sz w:val="32"/>
          <w:szCs w:val="32"/>
          <w:cs/>
        </w:rPr>
      </w:pP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ทันต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>แพทย์เก็บเสื้อ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กาวน์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>ที่ใช้แล้วลงถังเองเลยทันที</w:t>
      </w:r>
    </w:p>
    <w:p w:rsidR="00725487" w:rsidRPr="00F56737" w:rsidRDefault="00AA239C" w:rsidP="00725487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eastAsia="AngsanaNew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3</w:t>
      </w:r>
      <w:r w:rsidR="0084288D" w:rsidRPr="00F56737">
        <w:rPr>
          <w:rFonts w:ascii="BrowalliaUPC" w:hAnsi="BrowalliaUPC" w:cs="BrowalliaUPC"/>
          <w:sz w:val="32"/>
          <w:szCs w:val="32"/>
        </w:rPr>
        <w:t xml:space="preserve">.2 </w:t>
      </w:r>
      <w:r w:rsidR="00725487" w:rsidRPr="00F56737">
        <w:rPr>
          <w:rFonts w:ascii="BrowalliaUPC" w:hAnsi="BrowalliaUPC" w:cs="BrowalliaUPC"/>
          <w:sz w:val="32"/>
          <w:szCs w:val="32"/>
          <w:cs/>
        </w:rPr>
        <w:t>ติดต่อประสานงานเจ้าหน้าที่ที่เกี่ยวข้อง ได้แก่ หน่วยจ่ายกลางเพื่อร่วมค้นหาสาเหตุของปัญหา</w:t>
      </w:r>
      <w:r w:rsidR="00725487" w:rsidRPr="00F56737">
        <w:rPr>
          <w:rFonts w:ascii="BrowalliaUPC" w:eastAsia="AngsanaNew" w:hAnsi="BrowalliaUPC" w:cs="BrowalliaUPC"/>
          <w:sz w:val="32"/>
          <w:szCs w:val="32"/>
          <w:cs/>
        </w:rPr>
        <w:t>เพื่อร่วมค้นหาสาเหตุของปัญหาและหาแนวทางแก้ไข โดยการจัดระบบบันทึกรายการส่งและรับเครื่องมือ</w:t>
      </w:r>
    </w:p>
    <w:p w:rsidR="00725487" w:rsidRPr="00F56737" w:rsidRDefault="00725487" w:rsidP="00725487">
      <w:p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ทันตก</w:t>
      </w:r>
      <w:proofErr w:type="spellStart"/>
      <w:r w:rsidRPr="00F56737">
        <w:rPr>
          <w:rFonts w:ascii="BrowalliaUPC" w:eastAsia="AngsanaNew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 ดังต่อไปนี้</w:t>
      </w:r>
    </w:p>
    <w:p w:rsidR="0084288D" w:rsidRPr="00F56737" w:rsidRDefault="0084288D" w:rsidP="008428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ผู้ช่วย</w:t>
      </w:r>
      <w:proofErr w:type="spellStart"/>
      <w:r w:rsidRPr="00F56737">
        <w:rPr>
          <w:rFonts w:ascii="BrowalliaUPC" w:eastAsia="AngsanaNew" w:hAnsi="BrowalliaUPC" w:cs="BrowalliaUPC"/>
          <w:sz w:val="32"/>
          <w:szCs w:val="32"/>
          <w:cs/>
        </w:rPr>
        <w:t>ทันต</w:t>
      </w:r>
      <w:proofErr w:type="spellEnd"/>
      <w:r w:rsidRPr="00F56737">
        <w:rPr>
          <w:rFonts w:ascii="BrowalliaUPC" w:eastAsia="AngsanaNew" w:hAnsi="BrowalliaUPC" w:cs="BrowalliaUPC"/>
          <w:sz w:val="32"/>
          <w:szCs w:val="32"/>
          <w:cs/>
        </w:rPr>
        <w:t>แพทย์ทำการแยกเครื่องมือทันทีหลังเสร็จสิ้นการรักษาในผู้ป่วยแต่ละราย เพื่อให้ให้สามารถตรวจสอบได้</w:t>
      </w:r>
      <w:r w:rsidR="00590608" w:rsidRPr="00F56737">
        <w:rPr>
          <w:rFonts w:ascii="BrowalliaUPC" w:eastAsia="AngsanaNew" w:hAnsi="BrowalliaUPC" w:cs="BrowalliaUPC"/>
          <w:sz w:val="32"/>
          <w:szCs w:val="32"/>
          <w:cs/>
        </w:rPr>
        <w:t>ว่าเครื่องมือที่ใช้ในผู้ป่วยราย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>นั้น</w:t>
      </w:r>
      <w:r w:rsidR="00590608" w:rsidRPr="00F56737">
        <w:rPr>
          <w:rFonts w:ascii="BrowalliaUPC" w:eastAsia="AngsanaNew" w:hAnsi="BrowalliaUPC" w:cs="BrowalliaUPC"/>
          <w:sz w:val="32"/>
          <w:szCs w:val="32"/>
          <w:cs/>
        </w:rPr>
        <w:t>ๆ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>มีครบถ้วนตามที่ใช้ไปหรือไม่และหากไม่ครบจะทำให้สามารถติดตามหาได้ง่ายและรวดเร็วขึ้น อีกทั้งยังลดความเสี่ยงต่อการเกิดอันตรายจากของมีคม เช่น การบาดเจ็บจากของมีคมที่สูญหายโดยที่เจ้าหน้าที่ไม่ทราบ ผู้ช่วยถูกของมีคมบาดขณะแยกเครื่องมือ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lastRenderedPageBreak/>
        <w:t>เนื่องจากการรอแยกเครื่องมือพร้อมกันทั้งหมดที่เดียวจะทำให้เราไม่ทราบว่าเครื่องมือแต่ละชุดที่กำลังทำการแยกเครื่องมือนั้นมีอุปกรณ์มีครบหรือไม่</w:t>
      </w:r>
    </w:p>
    <w:p w:rsidR="006E2807" w:rsidRPr="00F56737" w:rsidRDefault="0084288D" w:rsidP="008428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เครื่องมือที่มีขนาดเล็ก </w:t>
      </w:r>
      <w:r w:rsidR="006E2807" w:rsidRPr="00F56737">
        <w:rPr>
          <w:rFonts w:ascii="BrowalliaUPC" w:eastAsia="AngsanaNew" w:hAnsi="BrowalliaUPC" w:cs="BrowalliaUPC"/>
          <w:sz w:val="32"/>
          <w:szCs w:val="32"/>
          <w:cs/>
        </w:rPr>
        <w:t>ได้แก่</w:t>
      </w:r>
    </w:p>
    <w:p w:rsidR="006E2807" w:rsidRPr="00F56737" w:rsidRDefault="0084288D" w:rsidP="006E280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หัวกรอฟัน ให้ทำการล้างทำความสะอาด</w:t>
      </w:r>
      <w:r w:rsidR="006E2807" w:rsidRPr="00F56737">
        <w:rPr>
          <w:rFonts w:ascii="BrowalliaUPC" w:eastAsia="AngsanaNew" w:hAnsi="BrowalliaUPC" w:cs="BrowalliaUPC"/>
          <w:sz w:val="32"/>
          <w:szCs w:val="32"/>
          <w:cs/>
        </w:rPr>
        <w:t>และใส่ลงในกล่องที่มีฝาปิดมิดชิด</w:t>
      </w:r>
    </w:p>
    <w:p w:rsidR="0084288D" w:rsidRPr="00F56737" w:rsidRDefault="006E2807" w:rsidP="006E280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เข็มเย็บแผลแยกบรรจุในกล่องที่มีฝาปิดมิดชิดสำหรับบรรจุของมีคม</w:t>
      </w:r>
    </w:p>
    <w:p w:rsidR="006E2807" w:rsidRPr="00F56737" w:rsidRDefault="006E2807" w:rsidP="006E280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เครื่องมือทำความสะอาดคลองรากฟัน ให้ทำความสะอาดพร้อมแยกและเรียงขนาดของเครื่องมือในกล่องเก็บเครื่องมือทำความสะอาดคลองรากฟัน</w:t>
      </w:r>
    </w:p>
    <w:p w:rsidR="009E1771" w:rsidRPr="00F56737" w:rsidRDefault="006E2807" w:rsidP="009E1771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จากนั้นนำกล่องที่เก็บเครื่องมือเหล่านี้ใส่ลงในตะกร้าที่มีฝาปิด</w:t>
      </w:r>
      <w:r w:rsidR="00DB4BDB" w:rsidRPr="00F56737">
        <w:rPr>
          <w:rFonts w:ascii="BrowalliaUPC" w:eastAsia="AngsanaNew" w:hAnsi="BrowalliaUPC" w:cs="BrowalliaUPC"/>
          <w:sz w:val="32"/>
          <w:szCs w:val="32"/>
          <w:cs/>
        </w:rPr>
        <w:t>ก่อนส่งไปที่หน่วยจ่ายกลาง</w:t>
      </w:r>
    </w:p>
    <w:p w:rsidR="009E1771" w:rsidRPr="00F56737" w:rsidRDefault="009E1771" w:rsidP="00F165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เสื้อ</w:t>
      </w:r>
      <w:proofErr w:type="spellStart"/>
      <w:r w:rsidRPr="00F56737">
        <w:rPr>
          <w:rFonts w:ascii="BrowalliaUPC" w:eastAsia="AngsanaNew" w:hAnsi="BrowalliaUPC" w:cs="BrowalliaUPC"/>
          <w:sz w:val="32"/>
          <w:szCs w:val="32"/>
          <w:cs/>
        </w:rPr>
        <w:t>กราวน์</w:t>
      </w:r>
      <w:proofErr w:type="spellEnd"/>
      <w:r w:rsidRPr="00F56737">
        <w:rPr>
          <w:rFonts w:ascii="BrowalliaUPC" w:eastAsia="AngsanaNew" w:hAnsi="BrowalliaUPC" w:cs="BrowalliaUPC"/>
          <w:sz w:val="32"/>
          <w:szCs w:val="32"/>
          <w:cs/>
        </w:rPr>
        <w:t>ที่ใช้แล้วก่อนส่งไปที่หน่วยจ่ายกลางต้องทำการตรวจสอบทุกครั้งว่าไม่มีสิ่งอื่นติดไปกับเสื้อด้วย</w:t>
      </w:r>
    </w:p>
    <w:p w:rsidR="00F16509" w:rsidRPr="00F56737" w:rsidRDefault="00F16509" w:rsidP="00F165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ให้ความรู้เจ้าหน้าที่หน่วยจ่ายกลางผู้รับผิดชอบงาน ดังนี้ สอนให้รู้จักชื่อและลักษณะของเครื่องมือ การจัดชุดเครื่องมือแต่ละงานและจัดทำคู่มือเครื่องมือทันตก</w:t>
      </w:r>
      <w:proofErr w:type="spellStart"/>
      <w:r w:rsidRPr="00F56737">
        <w:rPr>
          <w:rFonts w:ascii="BrowalliaUPC" w:eastAsia="AngsanaNew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eastAsia="AngsanaNew" w:hAnsi="BrowalliaUPC" w:cs="BrowalliaUPC"/>
          <w:sz w:val="32"/>
          <w:szCs w:val="32"/>
          <w:cs/>
        </w:rPr>
        <w:t>พร้อมรูปถ่ายเครื่องมือจริงมอบให้ดูประกอบ</w:t>
      </w:r>
    </w:p>
    <w:p w:rsidR="006E2807" w:rsidRPr="00F56737" w:rsidRDefault="00DB4BDB" w:rsidP="008428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หน่วยจ่ายกลางทำแบบฟอร์มบันทึกการส่งและรับเครื่องมือทันตกกรม โดย</w:t>
      </w:r>
      <w:r w:rsidR="00A9341F" w:rsidRPr="00F56737">
        <w:rPr>
          <w:rFonts w:ascii="BrowalliaUPC" w:eastAsia="AngsanaNew" w:hAnsi="BrowalliaUPC" w:cs="BrowalliaUPC"/>
          <w:sz w:val="32"/>
          <w:szCs w:val="32"/>
          <w:cs/>
        </w:rPr>
        <w:t>จัดเวร</w:t>
      </w:r>
      <w:r w:rsidRPr="00F56737">
        <w:rPr>
          <w:rFonts w:ascii="BrowalliaUPC" w:eastAsia="AngsanaNew" w:hAnsi="BrowalliaUPC" w:cs="BrowalliaUPC"/>
          <w:sz w:val="32"/>
          <w:szCs w:val="32"/>
          <w:cs/>
        </w:rPr>
        <w:t>ให้ผู้ช่วย</w:t>
      </w:r>
      <w:proofErr w:type="spellStart"/>
      <w:r w:rsidRPr="00F56737">
        <w:rPr>
          <w:rFonts w:ascii="BrowalliaUPC" w:eastAsia="AngsanaNew" w:hAnsi="BrowalliaUPC" w:cs="BrowalliaUPC"/>
          <w:sz w:val="32"/>
          <w:szCs w:val="32"/>
          <w:cs/>
        </w:rPr>
        <w:t>ทันต</w:t>
      </w:r>
      <w:proofErr w:type="spellEnd"/>
      <w:r w:rsidRPr="00F56737">
        <w:rPr>
          <w:rFonts w:ascii="BrowalliaUPC" w:eastAsia="AngsanaNew" w:hAnsi="BrowalliaUPC" w:cs="BrowalliaUPC"/>
          <w:sz w:val="32"/>
          <w:szCs w:val="32"/>
          <w:cs/>
        </w:rPr>
        <w:t>แพทย์ลงบันทึกเครื่องมือที่ส่ง</w:t>
      </w:r>
      <w:r w:rsidR="00F16509" w:rsidRPr="00F56737">
        <w:rPr>
          <w:rFonts w:ascii="BrowalliaUPC" w:eastAsia="AngsanaNew" w:hAnsi="BrowalliaUPC" w:cs="BrowalliaUPC"/>
          <w:sz w:val="32"/>
          <w:szCs w:val="32"/>
          <w:cs/>
        </w:rPr>
        <w:t>และรับทั้งชนิดและจำนวน</w:t>
      </w:r>
      <w:r w:rsidR="00A9341F" w:rsidRPr="00F56737">
        <w:rPr>
          <w:rFonts w:ascii="BrowalliaUPC" w:eastAsia="AngsanaNew" w:hAnsi="BrowalliaUPC" w:cs="BrowalliaUPC"/>
          <w:sz w:val="32"/>
          <w:szCs w:val="32"/>
          <w:cs/>
        </w:rPr>
        <w:t>ที่ส่งไปหน่วยจ่ายกลางในแต่ละครั้ง</w:t>
      </w:r>
      <w:r w:rsidR="00F16509"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 โดยมีเจ้าหน้าที่หน่วยจ่ายกลางตรวจรอบรายละเอียดความถูกต้องครบถ้วนของข้อมูลที่บันทึก</w:t>
      </w:r>
      <w:r w:rsidR="006726CF" w:rsidRPr="00F56737">
        <w:rPr>
          <w:rFonts w:ascii="BrowalliaUPC" w:eastAsia="AngsanaNew" w:hAnsi="BrowalliaUPC" w:cs="BrowalliaUPC"/>
          <w:sz w:val="32"/>
          <w:szCs w:val="32"/>
        </w:rPr>
        <w:t>(</w:t>
      </w:r>
      <w:r w:rsidR="006726CF" w:rsidRPr="00F56737">
        <w:rPr>
          <w:rFonts w:ascii="BrowalliaUPC" w:eastAsia="AngsanaNew" w:hAnsi="BrowalliaUPC" w:cs="BrowalliaUPC"/>
          <w:sz w:val="32"/>
          <w:szCs w:val="32"/>
          <w:cs/>
        </w:rPr>
        <w:t xml:space="preserve">ทุกวันทำการจะมีการส่งเครื่องมือไปที่หน่วยจ่ายกลาง </w:t>
      </w:r>
      <w:r w:rsidR="006726CF" w:rsidRPr="00F56737">
        <w:rPr>
          <w:rFonts w:ascii="BrowalliaUPC" w:eastAsia="AngsanaNew" w:hAnsi="BrowalliaUPC" w:cs="BrowalliaUPC"/>
          <w:sz w:val="32"/>
          <w:szCs w:val="32"/>
        </w:rPr>
        <w:t xml:space="preserve">2 </w:t>
      </w:r>
      <w:r w:rsidR="006726CF" w:rsidRPr="00F56737">
        <w:rPr>
          <w:rFonts w:ascii="BrowalliaUPC" w:eastAsia="AngsanaNew" w:hAnsi="BrowalliaUPC" w:cs="BrowalliaUPC"/>
          <w:sz w:val="32"/>
          <w:szCs w:val="32"/>
          <w:cs/>
        </w:rPr>
        <w:t>ครั้ง</w:t>
      </w:r>
      <w:r w:rsidR="006726CF" w:rsidRPr="00F56737">
        <w:rPr>
          <w:rFonts w:ascii="BrowalliaUPC" w:eastAsia="AngsanaNew" w:hAnsi="BrowalliaUPC" w:cs="BrowalliaUPC"/>
          <w:sz w:val="32"/>
          <w:szCs w:val="32"/>
        </w:rPr>
        <w:t>/</w:t>
      </w:r>
      <w:r w:rsidR="006726CF" w:rsidRPr="00F56737">
        <w:rPr>
          <w:rFonts w:ascii="BrowalliaUPC" w:eastAsia="AngsanaNew" w:hAnsi="BrowalliaUPC" w:cs="BrowalliaUPC"/>
          <w:sz w:val="32"/>
          <w:szCs w:val="32"/>
          <w:cs/>
        </w:rPr>
        <w:t>วัน)</w:t>
      </w:r>
    </w:p>
    <w:p w:rsidR="00DB4BDB" w:rsidRPr="00F56737" w:rsidRDefault="00F16509" w:rsidP="008428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ทดลองปฏิบัติตามแนวทางและขั้นตอนที่กำหนด</w:t>
      </w:r>
    </w:p>
    <w:p w:rsidR="00F16509" w:rsidRPr="00F56737" w:rsidRDefault="00F16509" w:rsidP="008428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เก็บรวบรวมข้อมูลและประเมินผลวิเคราะห์ปัญหาเพื่อนำมาปรับปรุงแก้ไข</w:t>
      </w:r>
    </w:p>
    <w:p w:rsidR="00F16509" w:rsidRPr="00F56737" w:rsidRDefault="00F16509" w:rsidP="008428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ประเมินและสรุปผล</w:t>
      </w:r>
    </w:p>
    <w:p w:rsidR="000460A9" w:rsidRPr="00F56737" w:rsidRDefault="00F16509" w:rsidP="00725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owalliaUPC" w:eastAsia="AngsanaNew" w:hAnsi="BrowalliaUPC" w:cs="BrowalliaUPC"/>
          <w:sz w:val="32"/>
          <w:szCs w:val="32"/>
        </w:rPr>
      </w:pPr>
      <w:r w:rsidRPr="00F56737">
        <w:rPr>
          <w:rFonts w:ascii="BrowalliaUPC" w:eastAsia="AngsanaNew" w:hAnsi="BrowalliaUPC" w:cs="BrowalliaUPC"/>
          <w:sz w:val="32"/>
          <w:szCs w:val="32"/>
          <w:cs/>
        </w:rPr>
        <w:t>กำหนดเป็นมาตรฐานการปฏิบัติ</w:t>
      </w:r>
    </w:p>
    <w:p w:rsidR="00F16509" w:rsidRPr="00F56737" w:rsidRDefault="00F16509" w:rsidP="00F16509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BrowalliaUPC" w:eastAsia="AngsanaNew" w:hAnsi="BrowalliaUPC" w:cs="BrowalliaUPC"/>
          <w:sz w:val="32"/>
          <w:szCs w:val="32"/>
        </w:rPr>
      </w:pPr>
    </w:p>
    <w:p w:rsidR="009414A2" w:rsidRPr="00F56737" w:rsidRDefault="009414A2" w:rsidP="00725487">
      <w:pPr>
        <w:pStyle w:val="ListParagraph"/>
        <w:numPr>
          <w:ilvl w:val="0"/>
          <w:numId w:val="1"/>
        </w:numPr>
        <w:rPr>
          <w:rFonts w:ascii="BrowalliaUPC" w:hAnsi="BrowalliaUPC" w:cs="BrowalliaUPC"/>
          <w:b/>
          <w:bCs/>
          <w:sz w:val="32"/>
          <w:szCs w:val="32"/>
        </w:rPr>
      </w:pPr>
      <w:r w:rsidRPr="00F56737">
        <w:rPr>
          <w:rFonts w:ascii="BrowalliaUPC" w:hAnsi="BrowalliaUPC" w:cs="BrowalliaUPC"/>
          <w:b/>
          <w:bCs/>
          <w:sz w:val="32"/>
          <w:szCs w:val="32"/>
          <w:cs/>
        </w:rPr>
        <w:t>ผลลัพธ์</w:t>
      </w:r>
      <w:r w:rsidR="00F16509" w:rsidRPr="00F56737">
        <w:rPr>
          <w:rFonts w:ascii="BrowalliaUPC" w:hAnsi="BrowalliaUPC" w:cs="BrowalliaUPC"/>
          <w:b/>
          <w:bCs/>
          <w:sz w:val="32"/>
          <w:szCs w:val="32"/>
        </w:rPr>
        <w:t>/</w:t>
      </w:r>
      <w:r w:rsidRPr="00F56737">
        <w:rPr>
          <w:rFonts w:ascii="BrowalliaUPC" w:hAnsi="BrowalliaUPC" w:cs="BrowalliaUPC"/>
          <w:b/>
          <w:bCs/>
          <w:sz w:val="32"/>
          <w:szCs w:val="32"/>
          <w:cs/>
        </w:rPr>
        <w:t>ประโยชน์ที่ได้รับ</w:t>
      </w:r>
    </w:p>
    <w:p w:rsidR="009E1771" w:rsidRPr="00F56737" w:rsidRDefault="009E1771" w:rsidP="009E1771">
      <w:pPr>
        <w:pStyle w:val="ListParagraph"/>
        <w:numPr>
          <w:ilvl w:val="1"/>
          <w:numId w:val="1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 xml:space="preserve">เก็บข้อมูลจากปีงบประมาณ </w:t>
      </w:r>
      <w:r w:rsidRPr="00F56737">
        <w:rPr>
          <w:rFonts w:ascii="BrowalliaUPC" w:hAnsi="BrowalliaUPC" w:cs="BrowalliaUPC"/>
          <w:sz w:val="32"/>
          <w:szCs w:val="32"/>
        </w:rPr>
        <w:t xml:space="preserve">2557 </w:t>
      </w:r>
      <w:r w:rsidRPr="00F56737">
        <w:rPr>
          <w:rFonts w:ascii="BrowalliaUPC" w:hAnsi="BrowalliaUPC" w:cs="BrowalliaUPC"/>
          <w:sz w:val="32"/>
          <w:szCs w:val="32"/>
          <w:cs/>
        </w:rPr>
        <w:t>พบว่า</w:t>
      </w:r>
    </w:p>
    <w:p w:rsidR="009E1771" w:rsidRPr="00F56737" w:rsidRDefault="009E1771" w:rsidP="009E1771">
      <w:pPr>
        <w:pStyle w:val="ListParagraph"/>
        <w:numPr>
          <w:ilvl w:val="0"/>
          <w:numId w:val="5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 xml:space="preserve">มีอุบัติการณ์เครื่องมือติดไปกับผ้าส่งซักลดลง โดยมีรายงานเครื่องมือติดไปกับผ้าห่อชุดตรวจ </w:t>
      </w:r>
      <w:r w:rsidRPr="00F56737">
        <w:rPr>
          <w:rFonts w:ascii="BrowalliaUPC" w:hAnsi="BrowalliaUPC" w:cs="BrowalliaUPC"/>
          <w:sz w:val="32"/>
          <w:szCs w:val="32"/>
        </w:rPr>
        <w:t xml:space="preserve">1 </w:t>
      </w:r>
      <w:r w:rsidRPr="00F56737">
        <w:rPr>
          <w:rFonts w:ascii="BrowalliaUPC" w:hAnsi="BrowalliaUPC" w:cs="BrowalliaUPC"/>
          <w:sz w:val="32"/>
          <w:szCs w:val="32"/>
          <w:cs/>
        </w:rPr>
        <w:t xml:space="preserve">ครั้ง ได้แก่ </w:t>
      </w:r>
      <w:proofErr w:type="spellStart"/>
      <w:r w:rsidRPr="00F56737">
        <w:rPr>
          <w:rFonts w:ascii="BrowalliaUPC" w:hAnsi="BrowalliaUPC" w:cs="BrowalliaUPC"/>
          <w:sz w:val="32"/>
          <w:szCs w:val="32"/>
        </w:rPr>
        <w:t>Dycalcarier</w:t>
      </w:r>
      <w:proofErr w:type="spellEnd"/>
    </w:p>
    <w:p w:rsidR="009E1771" w:rsidRPr="00F56737" w:rsidRDefault="009E1771" w:rsidP="009E1771">
      <w:pPr>
        <w:pStyle w:val="ListParagraph"/>
        <w:numPr>
          <w:ilvl w:val="0"/>
          <w:numId w:val="5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ไม่มีรายงานการสูญหายของเครื่องมือ</w:t>
      </w:r>
      <w:r w:rsidR="00012382" w:rsidRPr="00F56737">
        <w:rPr>
          <w:rFonts w:ascii="BrowalliaUPC" w:hAnsi="BrowalliaUPC" w:cs="BrowalliaUPC"/>
          <w:sz w:val="32"/>
          <w:szCs w:val="32"/>
          <w:cs/>
        </w:rPr>
        <w:t>ทันตก</w:t>
      </w:r>
      <w:proofErr w:type="spellStart"/>
      <w:r w:rsidR="00012382"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</w:p>
    <w:p w:rsidR="00A9341F" w:rsidRPr="00F56737" w:rsidRDefault="00A9341F" w:rsidP="00A9341F">
      <w:pPr>
        <w:pStyle w:val="ListParagraph"/>
        <w:ind w:left="1364"/>
        <w:rPr>
          <w:rFonts w:ascii="BrowalliaUPC" w:hAnsi="BrowalliaUPC" w:cs="BrowalliaUPC"/>
          <w:sz w:val="32"/>
          <w:szCs w:val="32"/>
          <w:cs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จากข้อมูลดังกล่าวฝ่าย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ทันต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 xml:space="preserve">สาธารณสุขได้ร่วมประชุมหารืออีกครั้งเพื่อค้นหาสาเหตุและแนวทางแก้ไขเพิ่มเติม โดยได้เพิ่มเพิ่มอีก </w:t>
      </w:r>
      <w:r w:rsidRPr="00F56737">
        <w:rPr>
          <w:rFonts w:ascii="BrowalliaUPC" w:hAnsi="BrowalliaUPC" w:cs="BrowalliaUPC"/>
          <w:sz w:val="32"/>
          <w:szCs w:val="32"/>
        </w:rPr>
        <w:t xml:space="preserve">1 </w:t>
      </w:r>
      <w:r w:rsidRPr="00F56737">
        <w:rPr>
          <w:rFonts w:ascii="BrowalliaUPC" w:hAnsi="BrowalliaUPC" w:cs="BrowalliaUPC"/>
          <w:sz w:val="32"/>
          <w:szCs w:val="32"/>
          <w:cs/>
        </w:rPr>
        <w:t>แนวทาง ได้แก่ หลังจากที่ผู้</w:t>
      </w:r>
      <w:r w:rsidR="006726CF" w:rsidRPr="00F56737">
        <w:rPr>
          <w:rFonts w:ascii="BrowalliaUPC" w:hAnsi="BrowalliaUPC" w:cs="BrowalliaUPC"/>
          <w:sz w:val="32"/>
          <w:szCs w:val="32"/>
          <w:cs/>
        </w:rPr>
        <w:t>ช่วย</w:t>
      </w:r>
      <w:proofErr w:type="spellStart"/>
      <w:r w:rsidR="006726CF" w:rsidRPr="00F56737">
        <w:rPr>
          <w:rFonts w:ascii="BrowalliaUPC" w:hAnsi="BrowalliaUPC" w:cs="BrowalliaUPC"/>
          <w:sz w:val="32"/>
          <w:szCs w:val="32"/>
          <w:cs/>
        </w:rPr>
        <w:t>ทันต</w:t>
      </w:r>
      <w:proofErr w:type="spellEnd"/>
      <w:r w:rsidR="006726CF" w:rsidRPr="00F56737">
        <w:rPr>
          <w:rFonts w:ascii="BrowalliaUPC" w:hAnsi="BrowalliaUPC" w:cs="BrowalliaUPC"/>
          <w:sz w:val="32"/>
          <w:szCs w:val="32"/>
          <w:cs/>
        </w:rPr>
        <w:t>แพทย์ทำการแยกเครื่องมือที่ใช้แล้วก่อนส่งผ้าทุกชิ้นต้องทำการยกผ้าขึ้นเพื่อตรวจสอบความเรียบร้อยทุกครั้ง โดยยกเหนือถังที่เตรียมไว้รับผ้าที่ใช้แล้ว</w:t>
      </w:r>
    </w:p>
    <w:p w:rsidR="009E1771" w:rsidRPr="00F56737" w:rsidRDefault="006726CF" w:rsidP="009E1771">
      <w:pPr>
        <w:pStyle w:val="ListParagraph"/>
        <w:numPr>
          <w:ilvl w:val="1"/>
          <w:numId w:val="1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 xml:space="preserve">เก็บข้อมูลจากปีงบประมาณ </w:t>
      </w:r>
      <w:r w:rsidRPr="00F56737">
        <w:rPr>
          <w:rFonts w:ascii="BrowalliaUPC" w:hAnsi="BrowalliaUPC" w:cs="BrowalliaUPC"/>
          <w:sz w:val="32"/>
          <w:szCs w:val="32"/>
        </w:rPr>
        <w:t xml:space="preserve">2558 </w:t>
      </w:r>
      <w:r w:rsidRPr="00F56737">
        <w:rPr>
          <w:rFonts w:ascii="BrowalliaUPC" w:hAnsi="BrowalliaUPC" w:cs="BrowalliaUPC"/>
          <w:sz w:val="32"/>
          <w:szCs w:val="32"/>
          <w:cs/>
        </w:rPr>
        <w:t xml:space="preserve">พบว่า </w:t>
      </w:r>
    </w:p>
    <w:p w:rsidR="006726CF" w:rsidRPr="00F56737" w:rsidRDefault="006726CF" w:rsidP="006726CF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ไม่มีอุบัติการณ์เครื่อง</w:t>
      </w:r>
      <w:r w:rsidR="00012382" w:rsidRPr="00F56737">
        <w:rPr>
          <w:rFonts w:ascii="BrowalliaUPC" w:hAnsi="BrowalliaUPC" w:cs="BrowalliaUPC"/>
          <w:sz w:val="32"/>
          <w:szCs w:val="32"/>
          <w:cs/>
        </w:rPr>
        <w:t>มือติดไปกับผ้าที่ส่งซัก</w:t>
      </w:r>
    </w:p>
    <w:p w:rsidR="00012382" w:rsidRPr="00F56737" w:rsidRDefault="00012382" w:rsidP="006726CF">
      <w:pPr>
        <w:pStyle w:val="ListParagraph"/>
        <w:numPr>
          <w:ilvl w:val="0"/>
          <w:numId w:val="6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ไม่มีอุบัติการณ์เครื่องมือทันตก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>สูญหาย</w:t>
      </w:r>
    </w:p>
    <w:p w:rsidR="006726CF" w:rsidRPr="00F56737" w:rsidRDefault="00012382" w:rsidP="009E1771">
      <w:pPr>
        <w:pStyle w:val="ListParagraph"/>
        <w:numPr>
          <w:ilvl w:val="1"/>
          <w:numId w:val="1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lastRenderedPageBreak/>
        <w:t>เกิดการทำงานเป็นทีมระหว่างหน่วยจ่ายกลางและฝ่ายทันตก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>ได้ร่วมกันทำงานเพื่อพัฒนางานให้ดีขึ้น มีแนวทางการปฏิบัติงานร่วมกัน อีกทั้งเกิดความพึงพอใจที่ดีในการทำงานร่วมกัน</w:t>
      </w:r>
    </w:p>
    <w:p w:rsidR="00012382" w:rsidRPr="00F56737" w:rsidRDefault="00012382" w:rsidP="009E1771">
      <w:pPr>
        <w:pStyle w:val="ListParagraph"/>
        <w:numPr>
          <w:ilvl w:val="1"/>
          <w:numId w:val="1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เครื่องมือทันตก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  <w:r w:rsidRPr="00F56737">
        <w:rPr>
          <w:rFonts w:ascii="BrowalliaUPC" w:hAnsi="BrowalliaUPC" w:cs="BrowalliaUPC"/>
          <w:sz w:val="32"/>
          <w:szCs w:val="32"/>
          <w:cs/>
        </w:rPr>
        <w:t xml:space="preserve">เพียงพอต่อการใช้งาน </w:t>
      </w:r>
    </w:p>
    <w:p w:rsidR="00012382" w:rsidRPr="00F56737" w:rsidRDefault="00012382" w:rsidP="009E1771">
      <w:pPr>
        <w:pStyle w:val="ListParagraph"/>
        <w:numPr>
          <w:ilvl w:val="1"/>
          <w:numId w:val="1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ไม่มีการสิ้นเปลืองงบประมาณ</w:t>
      </w:r>
      <w:r w:rsidR="00A75E56" w:rsidRPr="00F56737">
        <w:rPr>
          <w:rFonts w:ascii="BrowalliaUPC" w:hAnsi="BrowalliaUPC" w:cs="BrowalliaUPC"/>
          <w:sz w:val="32"/>
          <w:szCs w:val="32"/>
          <w:cs/>
        </w:rPr>
        <w:t>เพื่อซื้อเครื่องมือทดแทนเครื่องมือที่สูญหาย</w:t>
      </w:r>
    </w:p>
    <w:p w:rsidR="00012382" w:rsidRPr="00F56737" w:rsidRDefault="00012382" w:rsidP="009E1771">
      <w:pPr>
        <w:pStyle w:val="ListParagraph"/>
        <w:numPr>
          <w:ilvl w:val="1"/>
          <w:numId w:val="1"/>
        </w:numPr>
        <w:rPr>
          <w:rFonts w:ascii="BrowalliaUPC" w:hAnsi="BrowalliaUPC" w:cs="BrowalliaUPC"/>
          <w:sz w:val="32"/>
          <w:szCs w:val="32"/>
        </w:rPr>
      </w:pPr>
      <w:r w:rsidRPr="00F56737">
        <w:rPr>
          <w:rFonts w:ascii="BrowalliaUPC" w:hAnsi="BrowalliaUPC" w:cs="BrowalliaUPC"/>
          <w:sz w:val="32"/>
          <w:szCs w:val="32"/>
          <w:cs/>
        </w:rPr>
        <w:t>มีระบบการจัดส่งเครื่องมือทันตก</w:t>
      </w:r>
      <w:proofErr w:type="spellStart"/>
      <w:r w:rsidRPr="00F56737">
        <w:rPr>
          <w:rFonts w:ascii="BrowalliaUPC" w:hAnsi="BrowalliaUPC" w:cs="BrowalliaUPC"/>
          <w:sz w:val="32"/>
          <w:szCs w:val="32"/>
          <w:cs/>
        </w:rPr>
        <w:t>รรม</w:t>
      </w:r>
      <w:proofErr w:type="spellEnd"/>
    </w:p>
    <w:p w:rsidR="00012382" w:rsidRPr="00F56737" w:rsidRDefault="00012382" w:rsidP="00A75E56">
      <w:pPr>
        <w:ind w:left="644"/>
        <w:rPr>
          <w:rFonts w:ascii="BrowalliaUPC" w:hAnsi="BrowalliaUPC" w:cs="BrowalliaUPC"/>
          <w:sz w:val="32"/>
          <w:szCs w:val="32"/>
        </w:rPr>
      </w:pPr>
    </w:p>
    <w:p w:rsidR="006726CF" w:rsidRPr="00F56737" w:rsidRDefault="006726CF" w:rsidP="006726CF">
      <w:pPr>
        <w:pStyle w:val="ListParagraph"/>
        <w:ind w:left="1004"/>
        <w:rPr>
          <w:rFonts w:ascii="BrowalliaUPC" w:hAnsi="BrowalliaUPC" w:cs="BrowalliaUPC"/>
          <w:sz w:val="32"/>
          <w:szCs w:val="32"/>
        </w:rPr>
      </w:pPr>
    </w:p>
    <w:p w:rsidR="009414A2" w:rsidRPr="00F56737" w:rsidRDefault="009414A2" w:rsidP="009414A2">
      <w:pPr>
        <w:pStyle w:val="ListParagraph"/>
        <w:rPr>
          <w:rFonts w:ascii="BrowalliaUPC" w:hAnsi="BrowalliaUPC" w:cs="BrowalliaUPC"/>
          <w:sz w:val="32"/>
          <w:szCs w:val="32"/>
        </w:rPr>
      </w:pPr>
    </w:p>
    <w:p w:rsidR="009414A2" w:rsidRPr="00F56737" w:rsidRDefault="009414A2" w:rsidP="009414A2">
      <w:pPr>
        <w:pStyle w:val="ListParagraph"/>
        <w:rPr>
          <w:rFonts w:ascii="BrowalliaUPC" w:hAnsi="BrowalliaUPC" w:cs="BrowalliaUPC"/>
          <w:sz w:val="32"/>
          <w:szCs w:val="32"/>
        </w:rPr>
      </w:pPr>
    </w:p>
    <w:sectPr w:rsidR="009414A2" w:rsidRPr="00F56737" w:rsidSect="00F5673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62D"/>
    <w:multiLevelType w:val="hybridMultilevel"/>
    <w:tmpl w:val="7E4807B0"/>
    <w:lvl w:ilvl="0" w:tplc="BB621F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5DB0033"/>
    <w:multiLevelType w:val="multilevel"/>
    <w:tmpl w:val="8F985E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">
    <w:nsid w:val="41F50F2C"/>
    <w:multiLevelType w:val="multilevel"/>
    <w:tmpl w:val="8F985E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">
    <w:nsid w:val="4C2439D1"/>
    <w:multiLevelType w:val="multilevel"/>
    <w:tmpl w:val="8F985E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>
    <w:nsid w:val="69FF3298"/>
    <w:multiLevelType w:val="hybridMultilevel"/>
    <w:tmpl w:val="8E9A0C2C"/>
    <w:lvl w:ilvl="0" w:tplc="7A56B9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04D127E"/>
    <w:multiLevelType w:val="multilevel"/>
    <w:tmpl w:val="8F985E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14A2"/>
    <w:rsid w:val="00012382"/>
    <w:rsid w:val="000409D8"/>
    <w:rsid w:val="000460A9"/>
    <w:rsid w:val="000830D0"/>
    <w:rsid w:val="002A66BB"/>
    <w:rsid w:val="0049291C"/>
    <w:rsid w:val="0050463D"/>
    <w:rsid w:val="00590608"/>
    <w:rsid w:val="005E58B5"/>
    <w:rsid w:val="006200F4"/>
    <w:rsid w:val="006726CF"/>
    <w:rsid w:val="006E2807"/>
    <w:rsid w:val="00715C0D"/>
    <w:rsid w:val="00725487"/>
    <w:rsid w:val="00752A92"/>
    <w:rsid w:val="007848E6"/>
    <w:rsid w:val="0084288D"/>
    <w:rsid w:val="009414A2"/>
    <w:rsid w:val="009E1771"/>
    <w:rsid w:val="00A75E56"/>
    <w:rsid w:val="00A9341F"/>
    <w:rsid w:val="00AA239C"/>
    <w:rsid w:val="00B43598"/>
    <w:rsid w:val="00DB4BDB"/>
    <w:rsid w:val="00E07BDE"/>
    <w:rsid w:val="00F16509"/>
    <w:rsid w:val="00F56737"/>
    <w:rsid w:val="00F76918"/>
    <w:rsid w:val="00FA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CC01-6551-42A9-A6C8-2C656B92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2016-07-19T07:51:00Z</dcterms:created>
  <dcterms:modified xsi:type="dcterms:W3CDTF">2016-08-25T09:33:00Z</dcterms:modified>
</cp:coreProperties>
</file>