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0" w:rsidRPr="00B957FD" w:rsidRDefault="00C43BB0" w:rsidP="00B957FD">
      <w:pPr>
        <w:spacing w:after="120"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B957FD">
        <w:rPr>
          <w:rFonts w:ascii="BrowalliaUPC" w:hAnsi="BrowalliaUPC" w:cs="BrowalliaUPC"/>
          <w:b/>
          <w:bCs/>
          <w:sz w:val="32"/>
          <w:szCs w:val="32"/>
        </w:rPr>
        <w:t xml:space="preserve"> </w:t>
      </w:r>
      <w:r w:rsidRPr="00B957FD">
        <w:rPr>
          <w:rFonts w:ascii="BrowalliaUPC" w:hAnsi="BrowalliaUPC" w:cs="BrowalliaUPC"/>
          <w:b/>
          <w:bCs/>
          <w:sz w:val="32"/>
          <w:szCs w:val="32"/>
          <w:cs/>
        </w:rPr>
        <w:t xml:space="preserve">พัฒนาการดูแลผู้ป่วย </w:t>
      </w:r>
      <w:r w:rsidRPr="00B957FD">
        <w:rPr>
          <w:rFonts w:ascii="BrowalliaUPC" w:hAnsi="BrowalliaUPC" w:cs="BrowalliaUPC"/>
          <w:b/>
          <w:bCs/>
          <w:sz w:val="32"/>
          <w:szCs w:val="32"/>
        </w:rPr>
        <w:t>STEMI</w:t>
      </w:r>
    </w:p>
    <w:p w:rsidR="00D44653" w:rsidRPr="00B957FD" w:rsidRDefault="00C43BB0" w:rsidP="00B957FD">
      <w:pPr>
        <w:spacing w:after="120" w:line="240" w:lineRule="auto"/>
        <w:jc w:val="center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>โดยงานอุบัติเหตุฉุกเฉิน โรงพยาบาลหนองกุงศรี</w:t>
      </w:r>
    </w:p>
    <w:p w:rsidR="00C43BB0" w:rsidRPr="00B957FD" w:rsidRDefault="00C43BB0" w:rsidP="00B957FD">
      <w:pPr>
        <w:spacing w:after="12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B957FD">
        <w:rPr>
          <w:rFonts w:ascii="BrowalliaUPC" w:hAnsi="BrowalliaUPC" w:cs="BrowalliaUPC"/>
          <w:b/>
          <w:bCs/>
          <w:sz w:val="32"/>
          <w:szCs w:val="32"/>
          <w:cs/>
        </w:rPr>
        <w:t>1.ปัญหา</w:t>
      </w:r>
    </w:p>
    <w:p w:rsidR="00C43BB0" w:rsidRPr="00B957FD" w:rsidRDefault="00C43BB0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 xml:space="preserve">ผู้ป่วยกลุ่มโรคหัวใจขาดเลือดมีจำนวนเพิ่มขึ้นและยังขาดความรู้ความเข้าใจในอาการของโรครวมทั้งเมื่อเข้ารับบริการในสถานพยาบาลยังไม่ได้คัดกรองเพื่อให้ได้รับการดูแลทันท่วงที   เกิดความรุนแรงของโรคและเสียชีวิตทั้งก่อนมาโรงพยาบาลและขณะรักษา   ดั้งนั้นการคัดกรองที่รวดเร็ว  รักษาเบื้องต้น และส่งต่อที่รวดเร็วมีระบบ </w:t>
      </w:r>
      <w:r w:rsidRPr="00B957FD">
        <w:rPr>
          <w:rFonts w:ascii="BrowalliaUPC" w:hAnsi="BrowalliaUPC" w:cs="BrowalliaUPC"/>
          <w:sz w:val="32"/>
          <w:szCs w:val="32"/>
        </w:rPr>
        <w:t xml:space="preserve">FAST TRACK </w:t>
      </w:r>
      <w:r w:rsidRPr="00B957FD">
        <w:rPr>
          <w:rFonts w:ascii="BrowalliaUPC" w:hAnsi="BrowalliaUPC" w:cs="BrowalliaUPC"/>
          <w:sz w:val="32"/>
          <w:szCs w:val="32"/>
          <w:cs/>
        </w:rPr>
        <w:tab/>
        <w:t>จะสามารถรักษาและลดอัตราการเสียชีวิต</w:t>
      </w:r>
    </w:p>
    <w:p w:rsidR="00C43BB0" w:rsidRPr="00B957FD" w:rsidRDefault="00C43BB0" w:rsidP="00B957FD">
      <w:pPr>
        <w:spacing w:after="12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B957FD">
        <w:rPr>
          <w:rFonts w:ascii="BrowalliaUPC" w:hAnsi="BrowalliaUPC" w:cs="BrowalliaUPC"/>
          <w:b/>
          <w:bCs/>
          <w:sz w:val="32"/>
          <w:szCs w:val="32"/>
          <w:cs/>
        </w:rPr>
        <w:t>2.วัตถุประสงค์</w:t>
      </w:r>
    </w:p>
    <w:p w:rsidR="00C43BB0" w:rsidRPr="00B957FD" w:rsidRDefault="00C43BB0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>ผู้ป่วยได้รับการประเมิน คัดกรอง วินิจฉัย รักษาได้ถูกต้อง รวดเร็ว</w:t>
      </w:r>
    </w:p>
    <w:p w:rsidR="00C43BB0" w:rsidRPr="00B957FD" w:rsidRDefault="000C2FE8" w:rsidP="00B957FD">
      <w:pPr>
        <w:spacing w:after="12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B957FD">
        <w:rPr>
          <w:rFonts w:ascii="BrowalliaUPC" w:hAnsi="BrowalliaUPC" w:cs="BrowalliaUPC"/>
          <w:b/>
          <w:bCs/>
          <w:sz w:val="32"/>
          <w:szCs w:val="32"/>
        </w:rPr>
        <w:t>3.</w:t>
      </w:r>
      <w:r w:rsidRPr="00B957FD">
        <w:rPr>
          <w:rFonts w:ascii="BrowalliaUPC" w:hAnsi="BrowalliaUPC" w:cs="BrowalliaUPC"/>
          <w:b/>
          <w:bCs/>
          <w:sz w:val="32"/>
          <w:szCs w:val="32"/>
          <w:cs/>
        </w:rPr>
        <w:t>วิธีดำเนินงาน</w:t>
      </w:r>
    </w:p>
    <w:p w:rsidR="000C2FE8" w:rsidRPr="00B957FD" w:rsidRDefault="000C2FE8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>1.ประชาสัมพันธ์อาการเตือนในคลินิกโรคเรื้อรังและประชาชนทั่วไปทางหอกระจายข่าว</w:t>
      </w:r>
    </w:p>
    <w:p w:rsidR="000C2FE8" w:rsidRPr="00B957FD" w:rsidRDefault="000C2FE8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>2.ทำป้ายประชาสัมพันธ์ จัดบอร์ด  ในโรงพยาบาลและรพ.สต.</w:t>
      </w:r>
    </w:p>
    <w:p w:rsidR="000C2FE8" w:rsidRPr="00B957FD" w:rsidRDefault="000C2FE8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 xml:space="preserve">3.ใช้แนวทาง </w:t>
      </w:r>
      <w:r w:rsidRPr="00B957FD">
        <w:rPr>
          <w:rFonts w:ascii="BrowalliaUPC" w:hAnsi="BrowalliaUPC" w:cs="BrowalliaUPC"/>
          <w:sz w:val="32"/>
          <w:szCs w:val="32"/>
        </w:rPr>
        <w:t xml:space="preserve">fast track </w:t>
      </w:r>
      <w:r w:rsidRPr="00B957FD">
        <w:rPr>
          <w:rFonts w:ascii="BrowalliaUPC" w:hAnsi="BrowalliaUPC" w:cs="BrowalliaUPC"/>
          <w:sz w:val="32"/>
          <w:szCs w:val="32"/>
          <w:cs/>
        </w:rPr>
        <w:t>ในการดูแลและส่งต่อ</w:t>
      </w:r>
    </w:p>
    <w:p w:rsidR="000C2FE8" w:rsidRPr="00B957FD" w:rsidRDefault="000C2FE8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>4.ทำบัตรอาการเตือนและหมายเลขรถฉุกเฉินเมื่อมีอาการ</w:t>
      </w:r>
    </w:p>
    <w:p w:rsidR="000C2FE8" w:rsidRPr="00B957FD" w:rsidRDefault="000C2FE8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 xml:space="preserve">5.คัดกรองผู้ป่วย </w:t>
      </w:r>
      <w:r w:rsidRPr="00B957FD">
        <w:rPr>
          <w:rFonts w:ascii="BrowalliaUPC" w:hAnsi="BrowalliaUPC" w:cs="BrowalliaUPC"/>
          <w:sz w:val="32"/>
          <w:szCs w:val="32"/>
        </w:rPr>
        <w:t xml:space="preserve">chest pain </w:t>
      </w:r>
      <w:r w:rsidRPr="00B957F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B957FD">
        <w:rPr>
          <w:rFonts w:ascii="BrowalliaUPC" w:hAnsi="BrowalliaUPC" w:cs="BrowalliaUPC"/>
          <w:sz w:val="32"/>
          <w:szCs w:val="32"/>
        </w:rPr>
        <w:t xml:space="preserve">chest discomfort </w:t>
      </w:r>
      <w:r w:rsidRPr="00B957FD">
        <w:rPr>
          <w:rFonts w:ascii="BrowalliaUPC" w:hAnsi="BrowalliaUPC" w:cs="BrowalliaUPC"/>
          <w:sz w:val="32"/>
          <w:szCs w:val="32"/>
          <w:cs/>
        </w:rPr>
        <w:t>เพื่อประเมินอาการและทำ</w:t>
      </w:r>
      <w:r w:rsidRPr="00B957FD">
        <w:rPr>
          <w:rFonts w:ascii="BrowalliaUPC" w:hAnsi="BrowalliaUPC" w:cs="BrowalliaUPC"/>
          <w:sz w:val="32"/>
          <w:szCs w:val="32"/>
        </w:rPr>
        <w:t xml:space="preserve">EKG </w:t>
      </w:r>
      <w:r w:rsidRPr="00B957FD">
        <w:rPr>
          <w:rFonts w:ascii="BrowalliaUPC" w:hAnsi="BrowalliaUPC" w:cs="BrowalliaUPC"/>
          <w:sz w:val="32"/>
          <w:szCs w:val="32"/>
          <w:cs/>
        </w:rPr>
        <w:t>ทันที</w:t>
      </w:r>
    </w:p>
    <w:p w:rsidR="000C2FE8" w:rsidRPr="00B957FD" w:rsidRDefault="000C2FE8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 xml:space="preserve">6.ฝึกพยาบาลตรวจ </w:t>
      </w:r>
      <w:r w:rsidRPr="00B957FD">
        <w:rPr>
          <w:rFonts w:ascii="BrowalliaUPC" w:hAnsi="BrowalliaUPC" w:cs="BrowalliaUPC"/>
          <w:sz w:val="32"/>
          <w:szCs w:val="32"/>
        </w:rPr>
        <w:t xml:space="preserve">trop-T </w:t>
      </w:r>
      <w:r w:rsidRPr="00B957FD">
        <w:rPr>
          <w:rFonts w:ascii="BrowalliaUPC" w:hAnsi="BrowalliaUPC" w:cs="BrowalliaUPC"/>
          <w:sz w:val="32"/>
          <w:szCs w:val="32"/>
          <w:cs/>
        </w:rPr>
        <w:t xml:space="preserve">ที่ </w:t>
      </w:r>
      <w:r w:rsidRPr="00B957FD">
        <w:rPr>
          <w:rFonts w:ascii="BrowalliaUPC" w:hAnsi="BrowalliaUPC" w:cs="BrowalliaUPC"/>
          <w:sz w:val="32"/>
          <w:szCs w:val="32"/>
        </w:rPr>
        <w:t xml:space="preserve">ER </w:t>
      </w:r>
      <w:r w:rsidRPr="00B957FD">
        <w:rPr>
          <w:rFonts w:ascii="BrowalliaUPC" w:hAnsi="BrowalliaUPC" w:cs="BrowalliaUPC"/>
          <w:sz w:val="32"/>
          <w:szCs w:val="32"/>
          <w:cs/>
        </w:rPr>
        <w:t>เพื่อความรวดเร็วนอกเวลาราชการ</w:t>
      </w:r>
    </w:p>
    <w:p w:rsidR="000C2FE8" w:rsidRPr="00B957FD" w:rsidRDefault="000C2FE8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 xml:space="preserve">7.จัดหายาฉุกเฉินให้เพียงพอพร้อมใช้ รวมถึงการให้ </w:t>
      </w:r>
      <w:r w:rsidRPr="00B957FD">
        <w:rPr>
          <w:rFonts w:ascii="BrowalliaUPC" w:hAnsi="BrowalliaUPC" w:cs="BrowalliaUPC"/>
          <w:sz w:val="32"/>
          <w:szCs w:val="32"/>
        </w:rPr>
        <w:t xml:space="preserve">SK </w:t>
      </w:r>
    </w:p>
    <w:p w:rsidR="000C2FE8" w:rsidRPr="00B957FD" w:rsidRDefault="000C2FE8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 xml:space="preserve">8.ใช้ </w:t>
      </w:r>
      <w:r w:rsidRPr="00B957FD">
        <w:rPr>
          <w:rFonts w:ascii="BrowalliaUPC" w:hAnsi="BrowalliaUPC" w:cs="BrowalliaUPC"/>
          <w:sz w:val="32"/>
          <w:szCs w:val="32"/>
        </w:rPr>
        <w:t xml:space="preserve">SBAR </w:t>
      </w:r>
      <w:r w:rsidRPr="00B957FD">
        <w:rPr>
          <w:rFonts w:ascii="BrowalliaUPC" w:hAnsi="BrowalliaUPC" w:cs="BrowalliaUPC"/>
          <w:sz w:val="32"/>
          <w:szCs w:val="32"/>
          <w:cs/>
        </w:rPr>
        <w:t>ในการรายงาน</w:t>
      </w:r>
    </w:p>
    <w:p w:rsidR="000C2FE8" w:rsidRPr="00B957FD" w:rsidRDefault="000C2FE8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 xml:space="preserve">9.ส่งพยาบาลอบรมการอ่าน </w:t>
      </w:r>
      <w:r w:rsidRPr="00B957FD">
        <w:rPr>
          <w:rFonts w:ascii="BrowalliaUPC" w:hAnsi="BrowalliaUPC" w:cs="BrowalliaUPC"/>
          <w:sz w:val="32"/>
          <w:szCs w:val="32"/>
        </w:rPr>
        <w:t xml:space="preserve">EKG </w:t>
      </w:r>
    </w:p>
    <w:p w:rsidR="003C0CB7" w:rsidRPr="00B957FD" w:rsidRDefault="003C0CB7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  <w:cs/>
        </w:rPr>
        <w:t xml:space="preserve">10. มีระบบ </w:t>
      </w:r>
      <w:proofErr w:type="gramStart"/>
      <w:r w:rsidRPr="00B957FD">
        <w:rPr>
          <w:rFonts w:ascii="BrowalliaUPC" w:hAnsi="BrowalliaUPC" w:cs="BrowalliaUPC"/>
          <w:sz w:val="32"/>
          <w:szCs w:val="32"/>
        </w:rPr>
        <w:t>consult</w:t>
      </w:r>
      <w:proofErr w:type="gramEnd"/>
      <w:r w:rsidRPr="00B957FD">
        <w:rPr>
          <w:rFonts w:ascii="BrowalliaUPC" w:hAnsi="BrowalliaUPC" w:cs="BrowalliaUPC"/>
          <w:sz w:val="32"/>
          <w:szCs w:val="32"/>
        </w:rPr>
        <w:t xml:space="preserve"> </w:t>
      </w:r>
      <w:r w:rsidRPr="00B957FD">
        <w:rPr>
          <w:rFonts w:ascii="BrowalliaUPC" w:hAnsi="BrowalliaUPC" w:cs="BrowalliaUPC"/>
          <w:sz w:val="32"/>
          <w:szCs w:val="32"/>
          <w:cs/>
        </w:rPr>
        <w:t>ทาง</w:t>
      </w:r>
      <w:proofErr w:type="spellStart"/>
      <w:r w:rsidRPr="00B957FD">
        <w:rPr>
          <w:rFonts w:ascii="BrowalliaUPC" w:hAnsi="BrowalliaUPC" w:cs="BrowalliaUPC"/>
          <w:sz w:val="32"/>
          <w:szCs w:val="32"/>
          <w:cs/>
        </w:rPr>
        <w:t>ไลน์</w:t>
      </w:r>
      <w:proofErr w:type="spellEnd"/>
      <w:r w:rsidRPr="00B957FD">
        <w:rPr>
          <w:rFonts w:ascii="BrowalliaUPC" w:hAnsi="BrowalliaUPC" w:cs="BrowalliaUPC"/>
          <w:sz w:val="32"/>
          <w:szCs w:val="32"/>
          <w:cs/>
        </w:rPr>
        <w:t>ทั้งในรพ.และแม่ข่าย (</w:t>
      </w:r>
      <w:proofErr w:type="spellStart"/>
      <w:r w:rsidRPr="00B957FD">
        <w:rPr>
          <w:rFonts w:ascii="BrowalliaUPC" w:hAnsi="BrowalliaUPC" w:cs="BrowalliaUPC"/>
          <w:sz w:val="32"/>
          <w:szCs w:val="32"/>
          <w:cs/>
        </w:rPr>
        <w:t>รพ.กส.</w:t>
      </w:r>
      <w:proofErr w:type="spellEnd"/>
      <w:r w:rsidRPr="00B957FD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B957FD">
        <w:rPr>
          <w:rFonts w:ascii="BrowalliaUPC" w:hAnsi="BrowalliaUPC" w:cs="BrowalliaUPC"/>
          <w:sz w:val="32"/>
          <w:szCs w:val="32"/>
        </w:rPr>
        <w:t>,</w:t>
      </w:r>
      <w:r w:rsidR="002C65E7" w:rsidRPr="00B957FD">
        <w:rPr>
          <w:rFonts w:ascii="BrowalliaUPC" w:hAnsi="BrowalliaUPC" w:cs="BrowalliaUPC"/>
          <w:sz w:val="32"/>
          <w:szCs w:val="32"/>
          <w:cs/>
        </w:rPr>
        <w:t>ศูนย์</w:t>
      </w:r>
      <w:r w:rsidRPr="00B957FD">
        <w:rPr>
          <w:rFonts w:ascii="BrowalliaUPC" w:hAnsi="BrowalliaUPC" w:cs="BrowalliaUPC"/>
          <w:sz w:val="32"/>
          <w:szCs w:val="32"/>
          <w:cs/>
        </w:rPr>
        <w:t>หัวใจสิริ</w:t>
      </w:r>
      <w:proofErr w:type="spellStart"/>
      <w:r w:rsidRPr="00B957FD">
        <w:rPr>
          <w:rFonts w:ascii="BrowalliaUPC" w:hAnsi="BrowalliaUPC" w:cs="BrowalliaUPC"/>
          <w:sz w:val="32"/>
          <w:szCs w:val="32"/>
          <w:cs/>
        </w:rPr>
        <w:t>กิตติ์</w:t>
      </w:r>
      <w:proofErr w:type="spellEnd"/>
      <w:r w:rsidRPr="00B957FD">
        <w:rPr>
          <w:rFonts w:ascii="BrowalliaUPC" w:hAnsi="BrowalliaUPC" w:cs="BrowalliaUPC"/>
          <w:sz w:val="32"/>
          <w:szCs w:val="32"/>
        </w:rPr>
        <w:t>,</w:t>
      </w:r>
      <w:r w:rsidRPr="00B957FD">
        <w:rPr>
          <w:rFonts w:ascii="BrowalliaUPC" w:hAnsi="BrowalliaUPC" w:cs="BrowalliaUPC"/>
          <w:sz w:val="32"/>
          <w:szCs w:val="32"/>
          <w:cs/>
        </w:rPr>
        <w:t>รพศ.ขอนแก่น)</w:t>
      </w:r>
    </w:p>
    <w:p w:rsidR="003C0CB7" w:rsidRPr="00B957FD" w:rsidRDefault="003C0CB7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  <w:r w:rsidRPr="00B957FD">
        <w:rPr>
          <w:rFonts w:ascii="BrowalliaUPC" w:hAnsi="BrowalliaUPC" w:cs="BrowalliaUPC"/>
          <w:sz w:val="32"/>
          <w:szCs w:val="32"/>
        </w:rPr>
        <w:t>11.</w:t>
      </w:r>
      <w:r w:rsidRPr="00B957FD">
        <w:rPr>
          <w:rFonts w:ascii="BrowalliaUPC" w:hAnsi="BrowalliaUPC" w:cs="BrowalliaUPC"/>
          <w:sz w:val="32"/>
          <w:szCs w:val="32"/>
          <w:cs/>
        </w:rPr>
        <w:t xml:space="preserve">ทบทวน </w:t>
      </w:r>
      <w:r w:rsidRPr="00B957FD">
        <w:rPr>
          <w:rFonts w:ascii="BrowalliaUPC" w:hAnsi="BrowalliaUPC" w:cs="BrowalliaUPC"/>
          <w:sz w:val="32"/>
          <w:szCs w:val="32"/>
        </w:rPr>
        <w:t>case</w:t>
      </w:r>
      <w:r w:rsidRPr="00B957FD">
        <w:rPr>
          <w:rFonts w:ascii="BrowalliaUPC" w:hAnsi="BrowalliaUPC" w:cs="BrowalliaUPC"/>
          <w:sz w:val="32"/>
          <w:szCs w:val="32"/>
          <w:cs/>
        </w:rPr>
        <w:t xml:space="preserve"> อย่างต่อเนื่อง</w:t>
      </w:r>
    </w:p>
    <w:p w:rsidR="003C0CB7" w:rsidRPr="00B957FD" w:rsidRDefault="003C0CB7" w:rsidP="00B957FD">
      <w:pPr>
        <w:spacing w:after="12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B957FD">
        <w:rPr>
          <w:rFonts w:ascii="BrowalliaUPC" w:hAnsi="BrowalliaUPC" w:cs="BrowalliaUPC"/>
          <w:b/>
          <w:bCs/>
          <w:sz w:val="32"/>
          <w:szCs w:val="32"/>
          <w:cs/>
        </w:rPr>
        <w:t>4.ผลการดำเนินงาน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1"/>
        <w:gridCol w:w="2621"/>
        <w:gridCol w:w="1134"/>
        <w:gridCol w:w="851"/>
        <w:gridCol w:w="709"/>
        <w:gridCol w:w="850"/>
        <w:gridCol w:w="851"/>
        <w:gridCol w:w="1985"/>
      </w:tblGrid>
      <w:tr w:rsidR="00B957FD" w:rsidRPr="00B957FD" w:rsidTr="006025AB">
        <w:trPr>
          <w:tblHeader/>
        </w:trPr>
        <w:tc>
          <w:tcPr>
            <w:tcW w:w="781" w:type="dxa"/>
          </w:tcPr>
          <w:p w:rsidR="003C0CB7" w:rsidRPr="00B957FD" w:rsidRDefault="003C0CB7" w:rsidP="00B957FD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21" w:type="dxa"/>
          </w:tcPr>
          <w:p w:rsidR="003C0CB7" w:rsidRPr="00B957FD" w:rsidRDefault="003C0CB7" w:rsidP="00B957FD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3C0CB7" w:rsidRPr="00B957FD" w:rsidRDefault="003C0CB7" w:rsidP="00B957FD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</w:tcPr>
          <w:p w:rsidR="003C0CB7" w:rsidRPr="00B957FD" w:rsidRDefault="003C0CB7" w:rsidP="00B957FD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09" w:type="dxa"/>
          </w:tcPr>
          <w:p w:rsidR="003C0CB7" w:rsidRPr="00B957FD" w:rsidRDefault="003C0CB7" w:rsidP="00B957FD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850" w:type="dxa"/>
          </w:tcPr>
          <w:p w:rsidR="003C0CB7" w:rsidRPr="00B957FD" w:rsidRDefault="003C0CB7" w:rsidP="00B957FD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51" w:type="dxa"/>
          </w:tcPr>
          <w:p w:rsidR="003C0CB7" w:rsidRPr="00B957FD" w:rsidRDefault="003C0CB7" w:rsidP="00B957FD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985" w:type="dxa"/>
          </w:tcPr>
          <w:p w:rsidR="004D1C9E" w:rsidRPr="00B957FD" w:rsidRDefault="003C0CB7" w:rsidP="00B957FD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2559</w:t>
            </w:r>
          </w:p>
          <w:p w:rsidR="003C0CB7" w:rsidRPr="00B957FD" w:rsidRDefault="00A36C42" w:rsidP="00B957FD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(</w:t>
            </w:r>
            <w:r w:rsidR="004D1C9E" w:rsidRPr="00B957F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ต</w:t>
            </w:r>
            <w:r w:rsidR="00B957FD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.</w:t>
            </w:r>
            <w:r w:rsidR="004D1C9E" w:rsidRPr="00B957F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ค.58-เม</w:t>
            </w:r>
            <w:r w:rsidR="00B957FD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.</w:t>
            </w:r>
            <w:r w:rsidR="00B957F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ย</w:t>
            </w:r>
            <w:r w:rsidR="003C0CB7" w:rsidRPr="00B957F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.59</w:t>
            </w:r>
            <w:r w:rsidRPr="00B957F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957FD" w:rsidRPr="00B957FD" w:rsidTr="006025AB">
        <w:tc>
          <w:tcPr>
            <w:tcW w:w="781" w:type="dxa"/>
          </w:tcPr>
          <w:p w:rsidR="003C0CB7" w:rsidRPr="00B957FD" w:rsidRDefault="003C0CB7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1.</w:t>
            </w:r>
          </w:p>
        </w:tc>
        <w:tc>
          <w:tcPr>
            <w:tcW w:w="2621" w:type="dxa"/>
          </w:tcPr>
          <w:p w:rsidR="003C0CB7" w:rsidRPr="00B957FD" w:rsidRDefault="003C0CB7" w:rsidP="00B957FD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 xml:space="preserve">Door to EKG    </w:t>
            </w: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ภายใน10นาที</w:t>
            </w:r>
            <w:r w:rsidR="004D1C9E" w:rsidRPr="00B957FD">
              <w:rPr>
                <w:rFonts w:ascii="BrowalliaUPC" w:hAnsi="BrowalliaUPC" w:cs="BrowalliaUPC"/>
                <w:sz w:val="32"/>
                <w:szCs w:val="32"/>
                <w:cs/>
              </w:rPr>
              <w:t>ในกลุ่มเสี่ยงทั้งหมด</w:t>
            </w:r>
          </w:p>
        </w:tc>
        <w:tc>
          <w:tcPr>
            <w:tcW w:w="1134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8</w:t>
            </w:r>
            <w:r w:rsidR="003C0CB7" w:rsidRPr="00B957FD">
              <w:rPr>
                <w:rFonts w:ascii="BrowalliaUPC" w:hAnsi="BrowalliaUPC" w:cs="BrowalliaUPC"/>
                <w:sz w:val="32"/>
                <w:szCs w:val="32"/>
              </w:rPr>
              <w:t>0%</w:t>
            </w:r>
          </w:p>
        </w:tc>
        <w:tc>
          <w:tcPr>
            <w:tcW w:w="851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82.88</w:t>
            </w:r>
          </w:p>
        </w:tc>
        <w:tc>
          <w:tcPr>
            <w:tcW w:w="709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92.57</w:t>
            </w:r>
          </w:p>
        </w:tc>
        <w:tc>
          <w:tcPr>
            <w:tcW w:w="850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91.84</w:t>
            </w:r>
          </w:p>
        </w:tc>
        <w:tc>
          <w:tcPr>
            <w:tcW w:w="851" w:type="dxa"/>
          </w:tcPr>
          <w:p w:rsidR="003C0CB7" w:rsidRPr="00B957FD" w:rsidRDefault="0044758B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94.73</w:t>
            </w:r>
          </w:p>
        </w:tc>
        <w:tc>
          <w:tcPr>
            <w:tcW w:w="1985" w:type="dxa"/>
          </w:tcPr>
          <w:p w:rsidR="003C0CB7" w:rsidRPr="00B957FD" w:rsidRDefault="004D1C9E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NA</w:t>
            </w:r>
          </w:p>
        </w:tc>
      </w:tr>
      <w:tr w:rsidR="00B957FD" w:rsidRPr="00B957FD" w:rsidTr="006025AB">
        <w:tc>
          <w:tcPr>
            <w:tcW w:w="781" w:type="dxa"/>
          </w:tcPr>
          <w:p w:rsidR="00E06146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2</w:t>
            </w:r>
          </w:p>
        </w:tc>
        <w:tc>
          <w:tcPr>
            <w:tcW w:w="2621" w:type="dxa"/>
          </w:tcPr>
          <w:p w:rsidR="00E06146" w:rsidRPr="00B957FD" w:rsidRDefault="00E06146" w:rsidP="00B957FD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 xml:space="preserve">Door to EKG    </w:t>
            </w: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ภายใน10นาทีใน</w:t>
            </w:r>
            <w:r w:rsidR="00A36C42" w:rsidRPr="00B957FD">
              <w:rPr>
                <w:rFonts w:ascii="BrowalliaUPC" w:hAnsi="BrowalliaUPC" w:cs="BrowalliaUPC"/>
                <w:sz w:val="32"/>
                <w:szCs w:val="32"/>
                <w:cs/>
              </w:rPr>
              <w:t>ผู้ป่วย</w:t>
            </w:r>
            <w:r w:rsidRPr="00B957FD">
              <w:rPr>
                <w:rFonts w:ascii="BrowalliaUPC" w:hAnsi="BrowalliaUPC" w:cs="BrowalliaUPC"/>
                <w:sz w:val="32"/>
                <w:szCs w:val="32"/>
              </w:rPr>
              <w:t>STEMI</w:t>
            </w:r>
          </w:p>
        </w:tc>
        <w:tc>
          <w:tcPr>
            <w:tcW w:w="1134" w:type="dxa"/>
          </w:tcPr>
          <w:p w:rsidR="00E06146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100</w:t>
            </w:r>
            <w:r w:rsidRPr="00B957FD">
              <w:rPr>
                <w:rFonts w:ascii="BrowalliaUPC" w:hAnsi="BrowalliaUPC" w:cs="BrowalliaUPC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E06146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66.66</w:t>
            </w:r>
          </w:p>
        </w:tc>
        <w:tc>
          <w:tcPr>
            <w:tcW w:w="709" w:type="dxa"/>
          </w:tcPr>
          <w:p w:rsidR="00E06146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E06146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E06146" w:rsidRPr="00B957FD" w:rsidRDefault="0044758B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96.60</w:t>
            </w:r>
          </w:p>
        </w:tc>
        <w:tc>
          <w:tcPr>
            <w:tcW w:w="1985" w:type="dxa"/>
          </w:tcPr>
          <w:p w:rsidR="00E06146" w:rsidRPr="00B957FD" w:rsidRDefault="00A36C42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96.15</w:t>
            </w:r>
          </w:p>
          <w:p w:rsidR="00A36C42" w:rsidRPr="00B957FD" w:rsidRDefault="00A36C42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1</w:t>
            </w: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ราย</w:t>
            </w:r>
          </w:p>
        </w:tc>
      </w:tr>
      <w:tr w:rsidR="00B957FD" w:rsidRPr="00B957FD" w:rsidTr="006025AB">
        <w:tc>
          <w:tcPr>
            <w:tcW w:w="781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lastRenderedPageBreak/>
              <w:t>3</w:t>
            </w:r>
            <w:r w:rsidR="003C0CB7" w:rsidRPr="00B957FD">
              <w:rPr>
                <w:rFonts w:ascii="BrowalliaUPC" w:hAnsi="BrowalliaUPC" w:cs="BrowalliaUPC"/>
                <w:sz w:val="32"/>
                <w:szCs w:val="32"/>
              </w:rPr>
              <w:t>.</w:t>
            </w:r>
          </w:p>
        </w:tc>
        <w:tc>
          <w:tcPr>
            <w:tcW w:w="2621" w:type="dxa"/>
          </w:tcPr>
          <w:p w:rsidR="003C0CB7" w:rsidRPr="00B957FD" w:rsidRDefault="003C0CB7" w:rsidP="00B957FD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Door to trop-I</w:t>
            </w:r>
            <w:bookmarkStart w:id="0" w:name="_GoBack"/>
            <w:bookmarkEnd w:id="0"/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ภายใน 15นาที</w:t>
            </w:r>
          </w:p>
        </w:tc>
        <w:tc>
          <w:tcPr>
            <w:tcW w:w="1134" w:type="dxa"/>
          </w:tcPr>
          <w:p w:rsidR="003C0CB7" w:rsidRPr="00B957FD" w:rsidRDefault="003C0CB7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50%</w:t>
            </w:r>
          </w:p>
        </w:tc>
        <w:tc>
          <w:tcPr>
            <w:tcW w:w="851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43.2</w:t>
            </w:r>
          </w:p>
        </w:tc>
        <w:tc>
          <w:tcPr>
            <w:tcW w:w="709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50</w:t>
            </w:r>
          </w:p>
        </w:tc>
        <w:tc>
          <w:tcPr>
            <w:tcW w:w="850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90.16</w:t>
            </w:r>
          </w:p>
        </w:tc>
        <w:tc>
          <w:tcPr>
            <w:tcW w:w="851" w:type="dxa"/>
          </w:tcPr>
          <w:p w:rsidR="003C0CB7" w:rsidRPr="00B957FD" w:rsidRDefault="0044758B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66.5</w:t>
            </w:r>
          </w:p>
        </w:tc>
        <w:tc>
          <w:tcPr>
            <w:tcW w:w="1985" w:type="dxa"/>
          </w:tcPr>
          <w:p w:rsidR="003C0CB7" w:rsidRPr="00B957FD" w:rsidRDefault="004D1C9E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71.42</w:t>
            </w:r>
          </w:p>
        </w:tc>
      </w:tr>
      <w:tr w:rsidR="00B957FD" w:rsidRPr="00B957FD" w:rsidTr="006025AB">
        <w:tc>
          <w:tcPr>
            <w:tcW w:w="781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4</w:t>
            </w:r>
            <w:r w:rsidR="003C0CB7" w:rsidRPr="00B957FD">
              <w:rPr>
                <w:rFonts w:ascii="BrowalliaUPC" w:hAnsi="BrowalliaUPC" w:cs="BrowalliaUPC"/>
                <w:sz w:val="32"/>
                <w:szCs w:val="32"/>
              </w:rPr>
              <w:t>.</w:t>
            </w:r>
          </w:p>
        </w:tc>
        <w:tc>
          <w:tcPr>
            <w:tcW w:w="2621" w:type="dxa"/>
          </w:tcPr>
          <w:p w:rsidR="003C0CB7" w:rsidRPr="00B957FD" w:rsidRDefault="003C0CB7" w:rsidP="00B957FD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 xml:space="preserve">Door to Drug   </w:t>
            </w: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ภายใน20นาที</w:t>
            </w:r>
          </w:p>
        </w:tc>
        <w:tc>
          <w:tcPr>
            <w:tcW w:w="1134" w:type="dxa"/>
          </w:tcPr>
          <w:p w:rsidR="003C0CB7" w:rsidRPr="00B957FD" w:rsidRDefault="003C0CB7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50%</w:t>
            </w:r>
          </w:p>
        </w:tc>
        <w:tc>
          <w:tcPr>
            <w:tcW w:w="851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70</w:t>
            </w:r>
          </w:p>
        </w:tc>
        <w:tc>
          <w:tcPr>
            <w:tcW w:w="850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3C0CB7" w:rsidRPr="00B957FD" w:rsidRDefault="0044758B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72.72</w:t>
            </w:r>
          </w:p>
        </w:tc>
        <w:tc>
          <w:tcPr>
            <w:tcW w:w="1985" w:type="dxa"/>
          </w:tcPr>
          <w:p w:rsidR="003C0CB7" w:rsidRPr="00B957FD" w:rsidRDefault="0047451E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41.66</w:t>
            </w:r>
          </w:p>
        </w:tc>
      </w:tr>
      <w:tr w:rsidR="00B957FD" w:rsidRPr="00B957FD" w:rsidTr="006025AB">
        <w:tc>
          <w:tcPr>
            <w:tcW w:w="781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5</w:t>
            </w:r>
            <w:r w:rsidR="003C0CB7" w:rsidRPr="00B957FD">
              <w:rPr>
                <w:rFonts w:ascii="BrowalliaUPC" w:hAnsi="BrowalliaUPC" w:cs="BrowalliaUPC"/>
                <w:sz w:val="32"/>
                <w:szCs w:val="32"/>
              </w:rPr>
              <w:t>.</w:t>
            </w:r>
          </w:p>
        </w:tc>
        <w:tc>
          <w:tcPr>
            <w:tcW w:w="2621" w:type="dxa"/>
          </w:tcPr>
          <w:p w:rsidR="003C0CB7" w:rsidRPr="00B957FD" w:rsidRDefault="003C0CB7" w:rsidP="00B957FD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 xml:space="preserve">Door toRefer </w:t>
            </w: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ภายใน 30นาที</w:t>
            </w:r>
          </w:p>
        </w:tc>
        <w:tc>
          <w:tcPr>
            <w:tcW w:w="1134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›8</w:t>
            </w:r>
            <w:r w:rsidR="003C0CB7" w:rsidRPr="00B957FD">
              <w:rPr>
                <w:rFonts w:ascii="BrowalliaUPC" w:hAnsi="BrowalliaUPC" w:cs="BrowalliaUPC"/>
                <w:sz w:val="32"/>
                <w:szCs w:val="32"/>
              </w:rPr>
              <w:t>0%</w:t>
            </w:r>
          </w:p>
        </w:tc>
        <w:tc>
          <w:tcPr>
            <w:tcW w:w="851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31.66</w:t>
            </w:r>
          </w:p>
        </w:tc>
        <w:tc>
          <w:tcPr>
            <w:tcW w:w="709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72.91</w:t>
            </w:r>
          </w:p>
        </w:tc>
        <w:tc>
          <w:tcPr>
            <w:tcW w:w="851" w:type="dxa"/>
          </w:tcPr>
          <w:p w:rsidR="003C0CB7" w:rsidRPr="00B957FD" w:rsidRDefault="0044758B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72.72</w:t>
            </w:r>
          </w:p>
        </w:tc>
        <w:tc>
          <w:tcPr>
            <w:tcW w:w="1985" w:type="dxa"/>
          </w:tcPr>
          <w:p w:rsidR="003C0CB7" w:rsidRPr="00B957FD" w:rsidRDefault="0047451E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17.64</w:t>
            </w:r>
          </w:p>
        </w:tc>
      </w:tr>
      <w:tr w:rsidR="00B957FD" w:rsidRPr="00B957FD" w:rsidTr="006025AB">
        <w:tc>
          <w:tcPr>
            <w:tcW w:w="781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6</w:t>
            </w:r>
            <w:r w:rsidR="003C0CB7" w:rsidRPr="00B957FD">
              <w:rPr>
                <w:rFonts w:ascii="BrowalliaUPC" w:hAnsi="BrowalliaUPC" w:cs="BrowalliaUPC"/>
                <w:sz w:val="32"/>
                <w:szCs w:val="32"/>
              </w:rPr>
              <w:t>.</w:t>
            </w:r>
          </w:p>
        </w:tc>
        <w:tc>
          <w:tcPr>
            <w:tcW w:w="2621" w:type="dxa"/>
          </w:tcPr>
          <w:p w:rsidR="003C0CB7" w:rsidRPr="00B957FD" w:rsidRDefault="003C0CB7" w:rsidP="00B957FD">
            <w:pPr>
              <w:spacing w:after="120" w:line="240" w:lineRule="auto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อัตราป่วยตาย</w:t>
            </w:r>
          </w:p>
        </w:tc>
        <w:tc>
          <w:tcPr>
            <w:tcW w:w="1134" w:type="dxa"/>
          </w:tcPr>
          <w:p w:rsidR="003C0CB7" w:rsidRPr="00B957FD" w:rsidRDefault="003C0CB7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&lt;30%</w:t>
            </w:r>
          </w:p>
        </w:tc>
        <w:tc>
          <w:tcPr>
            <w:tcW w:w="851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3C0CB7" w:rsidRPr="00B957FD" w:rsidRDefault="00E06146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42.85</w:t>
            </w:r>
          </w:p>
        </w:tc>
        <w:tc>
          <w:tcPr>
            <w:tcW w:w="851" w:type="dxa"/>
          </w:tcPr>
          <w:p w:rsidR="003C0CB7" w:rsidRPr="00B957FD" w:rsidRDefault="0044758B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</w:rPr>
              <w:t>9.09</w:t>
            </w:r>
          </w:p>
        </w:tc>
        <w:tc>
          <w:tcPr>
            <w:tcW w:w="1985" w:type="dxa"/>
          </w:tcPr>
          <w:p w:rsidR="003C0CB7" w:rsidRPr="00B957FD" w:rsidRDefault="0047451E" w:rsidP="00B957FD">
            <w:pPr>
              <w:spacing w:after="12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B957FD">
              <w:rPr>
                <w:rFonts w:ascii="BrowalliaUPC" w:hAnsi="BrowalliaUPC" w:cs="BrowalliaUPC"/>
                <w:sz w:val="32"/>
                <w:szCs w:val="32"/>
                <w:cs/>
              </w:rPr>
              <w:t>0</w:t>
            </w:r>
          </w:p>
        </w:tc>
      </w:tr>
    </w:tbl>
    <w:p w:rsidR="003C0CB7" w:rsidRPr="00B957FD" w:rsidRDefault="003C0CB7" w:rsidP="00B957FD">
      <w:pPr>
        <w:spacing w:after="120" w:line="240" w:lineRule="auto"/>
        <w:rPr>
          <w:rFonts w:ascii="BrowalliaUPC" w:hAnsi="BrowalliaUPC" w:cs="BrowalliaUPC"/>
          <w:sz w:val="32"/>
          <w:szCs w:val="32"/>
          <w:cs/>
        </w:rPr>
      </w:pPr>
    </w:p>
    <w:p w:rsidR="003C0CB7" w:rsidRPr="00B957FD" w:rsidRDefault="004D1C9E" w:rsidP="00B957FD">
      <w:pPr>
        <w:spacing w:after="120" w:line="240" w:lineRule="auto"/>
        <w:rPr>
          <w:rFonts w:ascii="BrowalliaUPC" w:hAnsi="BrowalliaUPC" w:cs="BrowalliaUPC"/>
          <w:sz w:val="32"/>
          <w:szCs w:val="32"/>
          <w:cs/>
        </w:rPr>
      </w:pPr>
      <w:r w:rsidRPr="00B957FD">
        <w:rPr>
          <w:rFonts w:ascii="BrowalliaUPC" w:hAnsi="BrowalliaUPC" w:cs="BrowalliaUPC"/>
          <w:sz w:val="32"/>
          <w:szCs w:val="32"/>
        </w:rPr>
        <w:t xml:space="preserve">Refer </w:t>
      </w:r>
      <w:r w:rsidRPr="00B957FD">
        <w:rPr>
          <w:rFonts w:ascii="BrowalliaUPC" w:hAnsi="BrowalliaUPC" w:cs="BrowalliaUPC"/>
          <w:sz w:val="32"/>
          <w:szCs w:val="32"/>
          <w:cs/>
        </w:rPr>
        <w:t xml:space="preserve">ภายใน30นาที ตั้งแต่ปี2557 เริ่มให้ </w:t>
      </w:r>
      <w:r w:rsidRPr="00B957FD">
        <w:rPr>
          <w:rFonts w:ascii="BrowalliaUPC" w:hAnsi="BrowalliaUPC" w:cs="BrowalliaUPC"/>
          <w:sz w:val="32"/>
          <w:szCs w:val="32"/>
        </w:rPr>
        <w:t xml:space="preserve">SK </w:t>
      </w:r>
      <w:r w:rsidRPr="00B957FD">
        <w:rPr>
          <w:rFonts w:ascii="BrowalliaUPC" w:hAnsi="BrowalliaUPC" w:cs="BrowalliaUPC"/>
          <w:sz w:val="32"/>
          <w:szCs w:val="32"/>
          <w:cs/>
        </w:rPr>
        <w:t xml:space="preserve">ที่ </w:t>
      </w:r>
      <w:r w:rsidRPr="00B957FD">
        <w:rPr>
          <w:rFonts w:ascii="BrowalliaUPC" w:hAnsi="BrowalliaUPC" w:cs="BrowalliaUPC"/>
          <w:sz w:val="32"/>
          <w:szCs w:val="32"/>
        </w:rPr>
        <w:t>ER</w:t>
      </w:r>
      <w:r w:rsidRPr="00B957FD">
        <w:rPr>
          <w:rFonts w:ascii="BrowalliaUPC" w:hAnsi="BrowalliaUPC" w:cs="BrowalliaUPC"/>
          <w:sz w:val="32"/>
          <w:szCs w:val="32"/>
          <w:cs/>
        </w:rPr>
        <w:t xml:space="preserve"> ระยะเวลาการ</w:t>
      </w:r>
      <w:r w:rsidRPr="00B957FD">
        <w:rPr>
          <w:rFonts w:ascii="BrowalliaUPC" w:hAnsi="BrowalliaUPC" w:cs="BrowalliaUPC"/>
          <w:sz w:val="32"/>
          <w:szCs w:val="32"/>
        </w:rPr>
        <w:t xml:space="preserve">refer </w:t>
      </w:r>
      <w:r w:rsidRPr="00B957FD">
        <w:rPr>
          <w:rFonts w:ascii="BrowalliaUPC" w:hAnsi="BrowalliaUPC" w:cs="BrowalliaUPC"/>
          <w:sz w:val="32"/>
          <w:szCs w:val="32"/>
          <w:cs/>
        </w:rPr>
        <w:t>จะเกิน30นาที</w:t>
      </w:r>
    </w:p>
    <w:p w:rsidR="00C43BB0" w:rsidRPr="00B957FD" w:rsidRDefault="00C43BB0" w:rsidP="00B957FD">
      <w:pPr>
        <w:spacing w:after="120" w:line="240" w:lineRule="auto"/>
        <w:rPr>
          <w:rFonts w:ascii="BrowalliaUPC" w:hAnsi="BrowalliaUPC" w:cs="BrowalliaUPC"/>
          <w:sz w:val="32"/>
          <w:szCs w:val="32"/>
        </w:rPr>
      </w:pPr>
    </w:p>
    <w:sectPr w:rsidR="00C43BB0" w:rsidRPr="00B957FD" w:rsidSect="00B957F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43BB0"/>
    <w:rsid w:val="00060C69"/>
    <w:rsid w:val="000C2FE8"/>
    <w:rsid w:val="001A6EF0"/>
    <w:rsid w:val="00221EC7"/>
    <w:rsid w:val="002C65E7"/>
    <w:rsid w:val="003C0CB7"/>
    <w:rsid w:val="0044758B"/>
    <w:rsid w:val="0047451E"/>
    <w:rsid w:val="004D1C9E"/>
    <w:rsid w:val="005D0BE7"/>
    <w:rsid w:val="006025AB"/>
    <w:rsid w:val="008C592C"/>
    <w:rsid w:val="00A36C42"/>
    <w:rsid w:val="00A839C6"/>
    <w:rsid w:val="00B957FD"/>
    <w:rsid w:val="00C43BB0"/>
    <w:rsid w:val="00D44653"/>
    <w:rsid w:val="00E06146"/>
    <w:rsid w:val="00E8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5</cp:revision>
  <dcterms:created xsi:type="dcterms:W3CDTF">2016-07-19T07:48:00Z</dcterms:created>
  <dcterms:modified xsi:type="dcterms:W3CDTF">2016-08-25T09:38:00Z</dcterms:modified>
</cp:coreProperties>
</file>