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14C" w:rsidRPr="00554411" w:rsidRDefault="0086614C" w:rsidP="004F6121">
      <w:pPr>
        <w:spacing w:after="0" w:line="240" w:lineRule="auto"/>
        <w:jc w:val="center"/>
        <w:rPr>
          <w:rFonts w:ascii="TH SarabunPSK" w:eastAsia="AngsanaUPC" w:hAnsi="TH SarabunPSK" w:cs="TH SarabunPSK"/>
          <w:bCs/>
          <w:sz w:val="96"/>
          <w:szCs w:val="96"/>
          <w:cs/>
        </w:rPr>
      </w:pPr>
      <w:r w:rsidRPr="004C3B39">
        <w:rPr>
          <w:rFonts w:ascii="TH SarabunPSK" w:eastAsia="AngsanaUPC" w:hAnsi="TH SarabunPSK" w:cs="TH SarabunPSK"/>
          <w:b/>
          <w:sz w:val="32"/>
          <w:szCs w:val="32"/>
        </w:rPr>
        <w:t xml:space="preserve"> </w:t>
      </w:r>
      <w:r w:rsidRPr="00554411">
        <w:rPr>
          <w:rFonts w:ascii="TH SarabunPSK" w:eastAsia="AngsanaUPC" w:hAnsi="TH SarabunPSK" w:cs="TH SarabunPSK"/>
          <w:bCs/>
          <w:sz w:val="96"/>
          <w:szCs w:val="96"/>
          <w:cs/>
        </w:rPr>
        <w:t>นวัตกรรม</w:t>
      </w:r>
    </w:p>
    <w:p w:rsidR="00B1349B" w:rsidRPr="00554411" w:rsidRDefault="0086614C" w:rsidP="004F6121">
      <w:pPr>
        <w:spacing w:after="0" w:line="240" w:lineRule="auto"/>
        <w:jc w:val="center"/>
        <w:rPr>
          <w:rFonts w:ascii="TH SarabunPSK" w:eastAsia="AngsanaUPC" w:hAnsi="TH SarabunPSK" w:cs="TH SarabunPSK"/>
          <w:bCs/>
          <w:sz w:val="72"/>
          <w:szCs w:val="72"/>
        </w:rPr>
      </w:pPr>
      <w:r w:rsidRPr="00554411">
        <w:rPr>
          <w:rFonts w:ascii="TH SarabunPSK" w:eastAsia="AngsanaUPC" w:hAnsi="TH SarabunPSK" w:cs="TH SarabunPSK"/>
          <w:bCs/>
          <w:sz w:val="72"/>
          <w:szCs w:val="72"/>
        </w:rPr>
        <w:t xml:space="preserve">3 </w:t>
      </w:r>
      <w:r w:rsidR="00493B68">
        <w:rPr>
          <w:rFonts w:ascii="TH SarabunPSK" w:eastAsia="AngsanaUPC" w:hAnsi="TH SarabunPSK" w:cs="TH SarabunPSK" w:hint="cs"/>
          <w:bCs/>
          <w:sz w:val="72"/>
          <w:szCs w:val="72"/>
          <w:cs/>
        </w:rPr>
        <w:t>มิตร</w:t>
      </w:r>
      <w:r w:rsidRPr="00554411">
        <w:rPr>
          <w:rFonts w:ascii="TH SarabunPSK" w:eastAsia="AngsanaUPC" w:hAnsi="TH SarabunPSK" w:cs="TH SarabunPSK"/>
          <w:bCs/>
          <w:sz w:val="72"/>
          <w:szCs w:val="72"/>
          <w:cs/>
        </w:rPr>
        <w:t>พิชิตเบาหวาน</w:t>
      </w:r>
    </w:p>
    <w:p w:rsidR="0086614C" w:rsidRPr="004C3B39" w:rsidRDefault="00637D52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96"/>
          <w:szCs w:val="96"/>
        </w:rPr>
      </w:pPr>
      <w:r>
        <w:rPr>
          <w:rFonts w:ascii="TH SarabunPSK" w:eastAsia="AngsanaUPC" w:hAnsi="TH SarabunPSK" w:cs="TH SarabunPSK"/>
          <w:b/>
          <w:noProof/>
          <w:sz w:val="96"/>
          <w:szCs w:val="9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450214</wp:posOffset>
            </wp:positionV>
            <wp:extent cx="3324225" cy="2085975"/>
            <wp:effectExtent l="19050" t="0" r="9525" b="0"/>
            <wp:wrapNone/>
            <wp:docPr id="5" name="Picture 1" descr="D:\ประเมินยุทธ บ่อ 57\DSCF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เมินยุทธ บ่อ 57\DSCF8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eastAsia="AngsanaUPC" w:hAnsi="TH SarabunPSK" w:cs="TH SarabunPSK"/>
          <w:b/>
          <w:noProof/>
          <w:sz w:val="96"/>
          <w:szCs w:val="9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393065</wp:posOffset>
            </wp:positionV>
            <wp:extent cx="3105150" cy="4476750"/>
            <wp:effectExtent l="19050" t="0" r="0" b="0"/>
            <wp:wrapNone/>
            <wp:docPr id="4" name="รูปภาพ 3" descr="DSCF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47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614C" w:rsidRPr="004C3B39" w:rsidRDefault="0086614C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96"/>
          <w:szCs w:val="96"/>
        </w:rPr>
      </w:pPr>
    </w:p>
    <w:p w:rsidR="0086614C" w:rsidRPr="004C3B39" w:rsidRDefault="0086614C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96"/>
          <w:szCs w:val="96"/>
        </w:rPr>
      </w:pPr>
    </w:p>
    <w:p w:rsidR="0086614C" w:rsidRPr="004C3B39" w:rsidRDefault="00637D52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96"/>
          <w:szCs w:val="96"/>
        </w:rPr>
      </w:pPr>
      <w:r>
        <w:rPr>
          <w:rFonts w:ascii="TH SarabunPSK" w:eastAsia="AngsanaUPC" w:hAnsi="TH SarabunPSK" w:cs="TH SarabunPSK"/>
          <w:b/>
          <w:noProof/>
          <w:sz w:val="96"/>
          <w:szCs w:val="96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2752724</wp:posOffset>
            </wp:positionH>
            <wp:positionV relativeFrom="paragraph">
              <wp:posOffset>397510</wp:posOffset>
            </wp:positionV>
            <wp:extent cx="3400425" cy="2152650"/>
            <wp:effectExtent l="19050" t="0" r="9525" b="0"/>
            <wp:wrapNone/>
            <wp:docPr id="6" name="Picture 2" descr="D:\ประเมินยุทธ บ่อ 57\DSCF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เมินยุทธ บ่อ 57\DSCF85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614C" w:rsidRPr="004C3B39" w:rsidRDefault="0086614C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96"/>
          <w:szCs w:val="96"/>
        </w:rPr>
      </w:pPr>
    </w:p>
    <w:p w:rsidR="0086614C" w:rsidRPr="004C3B39" w:rsidRDefault="0086614C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96"/>
          <w:szCs w:val="96"/>
        </w:rPr>
      </w:pPr>
    </w:p>
    <w:p w:rsidR="004C3B39" w:rsidRDefault="004C3B39" w:rsidP="004C3B39">
      <w:pPr>
        <w:spacing w:after="0" w:line="240" w:lineRule="auto"/>
        <w:rPr>
          <w:rFonts w:ascii="TH SarabunPSK" w:eastAsia="AngsanaUPC" w:hAnsi="TH SarabunPSK" w:cs="TH SarabunPSK"/>
          <w:b/>
          <w:sz w:val="96"/>
          <w:szCs w:val="96"/>
        </w:rPr>
      </w:pPr>
    </w:p>
    <w:p w:rsidR="0090491F" w:rsidRPr="004C3B39" w:rsidRDefault="0090491F" w:rsidP="004C3B39">
      <w:pPr>
        <w:spacing w:after="0" w:line="240" w:lineRule="auto"/>
        <w:rPr>
          <w:rFonts w:ascii="TH SarabunPSK" w:eastAsia="AngsanaUPC" w:hAnsi="TH SarabunPSK" w:cs="TH SarabunPSK"/>
          <w:b/>
          <w:sz w:val="96"/>
          <w:szCs w:val="96"/>
          <w:cs/>
        </w:rPr>
      </w:pPr>
    </w:p>
    <w:p w:rsidR="00B1349B" w:rsidRPr="00554411" w:rsidRDefault="000D03D8" w:rsidP="004F6121">
      <w:pPr>
        <w:spacing w:after="0" w:line="240" w:lineRule="auto"/>
        <w:jc w:val="center"/>
        <w:rPr>
          <w:rFonts w:ascii="TH SarabunPSK" w:eastAsia="AngsanaUPC" w:hAnsi="TH SarabunPSK" w:cs="TH SarabunPSK"/>
          <w:bCs/>
          <w:sz w:val="56"/>
          <w:szCs w:val="56"/>
        </w:rPr>
      </w:pPr>
      <w:r>
        <w:rPr>
          <w:rFonts w:ascii="TH SarabunPSK" w:eastAsia="AngsanaUPC" w:hAnsi="TH SarabunPSK" w:cs="TH SarabunPSK" w:hint="cs"/>
          <w:bCs/>
          <w:sz w:val="56"/>
          <w:szCs w:val="56"/>
          <w:cs/>
        </w:rPr>
        <w:t>กองทุนหลักประกันสุขภาพ</w:t>
      </w:r>
      <w:r w:rsidR="00ED7452" w:rsidRPr="00554411">
        <w:rPr>
          <w:rFonts w:ascii="TH SarabunPSK" w:eastAsia="AngsanaUPC" w:hAnsi="TH SarabunPSK" w:cs="TH SarabunPSK"/>
          <w:bCs/>
          <w:sz w:val="56"/>
          <w:szCs w:val="56"/>
          <w:cs/>
        </w:rPr>
        <w:t xml:space="preserve">  </w:t>
      </w:r>
      <w:r>
        <w:rPr>
          <w:rFonts w:ascii="TH SarabunPSK" w:eastAsia="AngsanaUPC" w:hAnsi="TH SarabunPSK" w:cs="TH SarabunPSK" w:hint="cs"/>
          <w:bCs/>
          <w:sz w:val="56"/>
          <w:szCs w:val="56"/>
          <w:cs/>
        </w:rPr>
        <w:t>เทศบาล</w:t>
      </w:r>
      <w:r w:rsidR="00ED7452" w:rsidRPr="00554411">
        <w:rPr>
          <w:rFonts w:ascii="TH SarabunPSK" w:eastAsia="AngsanaUPC" w:hAnsi="TH SarabunPSK" w:cs="TH SarabunPSK"/>
          <w:bCs/>
          <w:sz w:val="56"/>
          <w:szCs w:val="56"/>
          <w:cs/>
        </w:rPr>
        <w:t>ตำบล</w:t>
      </w:r>
      <w:proofErr w:type="spellStart"/>
      <w:r w:rsidR="00ED7452" w:rsidRPr="00554411">
        <w:rPr>
          <w:rFonts w:ascii="TH SarabunPSK" w:eastAsia="AngsanaUPC" w:hAnsi="TH SarabunPSK" w:cs="TH SarabunPSK"/>
          <w:bCs/>
          <w:sz w:val="56"/>
          <w:szCs w:val="56"/>
          <w:cs/>
        </w:rPr>
        <w:t>ธัญญา</w:t>
      </w:r>
      <w:proofErr w:type="spellEnd"/>
      <w:r w:rsidR="00ED7452" w:rsidRPr="00554411">
        <w:rPr>
          <w:rFonts w:ascii="TH SarabunPSK" w:eastAsia="AngsanaUPC" w:hAnsi="TH SarabunPSK" w:cs="TH SarabunPSK"/>
          <w:bCs/>
          <w:sz w:val="56"/>
          <w:szCs w:val="56"/>
          <w:cs/>
        </w:rPr>
        <w:t xml:space="preserve"> </w:t>
      </w:r>
    </w:p>
    <w:p w:rsidR="00B1349B" w:rsidRPr="00554411" w:rsidRDefault="00ED7452" w:rsidP="004F6121">
      <w:pPr>
        <w:spacing w:after="0" w:line="240" w:lineRule="auto"/>
        <w:jc w:val="center"/>
        <w:rPr>
          <w:rFonts w:ascii="TH SarabunPSK" w:eastAsia="AngsanaUPC" w:hAnsi="TH SarabunPSK" w:cs="TH SarabunPSK"/>
          <w:bCs/>
          <w:sz w:val="56"/>
          <w:szCs w:val="56"/>
        </w:rPr>
      </w:pPr>
      <w:r w:rsidRPr="00554411">
        <w:rPr>
          <w:rFonts w:ascii="TH SarabunPSK" w:eastAsia="AngsanaUPC" w:hAnsi="TH SarabunPSK" w:cs="TH SarabunPSK"/>
          <w:bCs/>
          <w:sz w:val="56"/>
          <w:szCs w:val="56"/>
          <w:cs/>
        </w:rPr>
        <w:t>อำเภอกมลาไสย  จังหวัดกาฬสินธุ์</w:t>
      </w:r>
    </w:p>
    <w:p w:rsidR="004C3B39" w:rsidRDefault="004C3B39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56"/>
          <w:szCs w:val="56"/>
        </w:rPr>
      </w:pPr>
    </w:p>
    <w:p w:rsidR="004C3B39" w:rsidRDefault="004C3B39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56"/>
          <w:szCs w:val="56"/>
        </w:rPr>
      </w:pPr>
    </w:p>
    <w:p w:rsidR="0090491F" w:rsidRDefault="0090491F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56"/>
          <w:szCs w:val="56"/>
        </w:rPr>
      </w:pPr>
    </w:p>
    <w:p w:rsidR="0086614C" w:rsidRDefault="004C3B39" w:rsidP="004C3B39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32"/>
          <w:szCs w:val="32"/>
          <w:u w:val="single"/>
        </w:rPr>
      </w:pPr>
      <w:r w:rsidRPr="004C3B39">
        <w:rPr>
          <w:rFonts w:ascii="TH SarabunPSK" w:eastAsia="AngsanaUPC" w:hAnsi="TH SarabunPSK" w:cs="TH SarabunPSK"/>
          <w:b/>
          <w:sz w:val="32"/>
          <w:szCs w:val="32"/>
          <w:u w:val="single"/>
          <w:cs/>
        </w:rPr>
        <w:lastRenderedPageBreak/>
        <w:t>นวัตกรรม</w:t>
      </w:r>
      <w:r w:rsidRPr="004C3B39">
        <w:rPr>
          <w:rFonts w:ascii="TH SarabunPSK" w:eastAsia="AngsanaUPC" w:hAnsi="TH SarabunPSK" w:cs="TH SarabunPSK"/>
          <w:b/>
          <w:sz w:val="32"/>
          <w:szCs w:val="32"/>
          <w:u w:val="single"/>
        </w:rPr>
        <w:t xml:space="preserve"> 3 </w:t>
      </w:r>
      <w:r w:rsidR="00493B68">
        <w:rPr>
          <w:rFonts w:ascii="TH SarabunPSK" w:eastAsia="AngsanaUPC" w:hAnsi="TH SarabunPSK" w:cs="TH SarabunPSK" w:hint="cs"/>
          <w:b/>
          <w:sz w:val="32"/>
          <w:szCs w:val="32"/>
          <w:u w:val="single"/>
          <w:cs/>
        </w:rPr>
        <w:t>มิตร</w:t>
      </w:r>
      <w:r w:rsidRPr="004C3B39">
        <w:rPr>
          <w:rFonts w:ascii="TH SarabunPSK" w:eastAsia="AngsanaUPC" w:hAnsi="TH SarabunPSK" w:cs="TH SarabunPSK"/>
          <w:b/>
          <w:sz w:val="32"/>
          <w:szCs w:val="32"/>
          <w:u w:val="single"/>
          <w:cs/>
        </w:rPr>
        <w:t>พิชิตเบาหวาน</w:t>
      </w:r>
    </w:p>
    <w:p w:rsidR="002731D8" w:rsidRDefault="002731D8" w:rsidP="002731D8">
      <w:pPr>
        <w:spacing w:after="0" w:line="240" w:lineRule="auto"/>
        <w:jc w:val="right"/>
        <w:rPr>
          <w:rFonts w:ascii="TH SarabunPSK" w:eastAsia="AngsanaUPC" w:hAnsi="TH SarabunPSK" w:cs="TH SarabunPSK" w:hint="cs"/>
          <w:b/>
          <w:sz w:val="32"/>
          <w:szCs w:val="32"/>
        </w:rPr>
      </w:pPr>
      <w:r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วาสนา  </w:t>
      </w:r>
      <w:proofErr w:type="spellStart"/>
      <w:r>
        <w:rPr>
          <w:rFonts w:ascii="TH SarabunPSK" w:eastAsia="AngsanaUPC" w:hAnsi="TH SarabunPSK" w:cs="TH SarabunPSK" w:hint="cs"/>
          <w:b/>
          <w:sz w:val="32"/>
          <w:szCs w:val="32"/>
          <w:cs/>
        </w:rPr>
        <w:t>ศิ</w:t>
      </w:r>
      <w:proofErr w:type="spellEnd"/>
      <w:r>
        <w:rPr>
          <w:rFonts w:ascii="TH SarabunPSK" w:eastAsia="AngsanaUPC" w:hAnsi="TH SarabunPSK" w:cs="TH SarabunPSK" w:hint="cs"/>
          <w:b/>
          <w:sz w:val="32"/>
          <w:szCs w:val="32"/>
          <w:cs/>
        </w:rPr>
        <w:t>ริรักษ์,นิตยา  วิชาชัย</w:t>
      </w:r>
    </w:p>
    <w:p w:rsidR="002731D8" w:rsidRPr="002731D8" w:rsidRDefault="00EC5374" w:rsidP="002731D8">
      <w:pPr>
        <w:spacing w:after="0" w:line="240" w:lineRule="auto"/>
        <w:jc w:val="right"/>
        <w:rPr>
          <w:rFonts w:ascii="TH SarabunPSK" w:eastAsia="AngsanaUPC" w:hAnsi="TH SarabunPSK" w:cs="TH SarabunPSK" w:hint="cs"/>
          <w:b/>
          <w:sz w:val="32"/>
          <w:szCs w:val="32"/>
          <w:cs/>
        </w:rPr>
      </w:pPr>
      <w:r>
        <w:rPr>
          <w:rFonts w:ascii="TH SarabunPSK" w:eastAsia="AngsanaUPC" w:hAnsi="TH SarabunPSK" w:cs="TH SarabunPSK" w:hint="cs"/>
          <w:b/>
          <w:sz w:val="32"/>
          <w:szCs w:val="32"/>
          <w:cs/>
        </w:rPr>
        <w:t>กองทุนหลักประกัน</w:t>
      </w:r>
      <w:r w:rsidR="002731D8">
        <w:rPr>
          <w:rFonts w:ascii="TH SarabunPSK" w:eastAsia="AngsanaUPC" w:hAnsi="TH SarabunPSK" w:cs="TH SarabunPSK" w:hint="cs"/>
          <w:b/>
          <w:sz w:val="32"/>
          <w:szCs w:val="32"/>
          <w:cs/>
        </w:rPr>
        <w:t>สุขภาพ</w:t>
      </w:r>
      <w:r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เทศบาล</w:t>
      </w:r>
      <w:proofErr w:type="spellStart"/>
      <w:r>
        <w:rPr>
          <w:rFonts w:ascii="TH SarabunPSK" w:eastAsia="AngsanaUPC" w:hAnsi="TH SarabunPSK" w:cs="TH SarabunPSK" w:hint="cs"/>
          <w:b/>
          <w:sz w:val="32"/>
          <w:szCs w:val="32"/>
          <w:cs/>
        </w:rPr>
        <w:t>ธั</w:t>
      </w:r>
      <w:bookmarkStart w:id="0" w:name="_GoBack"/>
      <w:bookmarkEnd w:id="0"/>
      <w:r w:rsidR="002731D8">
        <w:rPr>
          <w:rFonts w:ascii="TH SarabunPSK" w:eastAsia="AngsanaUPC" w:hAnsi="TH SarabunPSK" w:cs="TH SarabunPSK" w:hint="cs"/>
          <w:b/>
          <w:sz w:val="32"/>
          <w:szCs w:val="32"/>
          <w:cs/>
        </w:rPr>
        <w:t>ญญา</w:t>
      </w:r>
      <w:proofErr w:type="spellEnd"/>
    </w:p>
    <w:p w:rsidR="0086614C" w:rsidRPr="004C3B39" w:rsidRDefault="0086614C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32"/>
          <w:szCs w:val="32"/>
        </w:rPr>
      </w:pPr>
    </w:p>
    <w:p w:rsidR="00B1349B" w:rsidRPr="004C3B39" w:rsidRDefault="00ED7452" w:rsidP="004F61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  <w:r w:rsidRPr="004C3B39">
        <w:rPr>
          <w:rFonts w:ascii="TH SarabunPSK" w:eastAsia="AngsanaUPC" w:hAnsi="TH SarabunPSK" w:cs="TH SarabunPSK"/>
          <w:b/>
          <w:sz w:val="32"/>
          <w:szCs w:val="32"/>
          <w:cs/>
        </w:rPr>
        <w:t>๑</w:t>
      </w:r>
      <w:r w:rsidRPr="004C3B39">
        <w:rPr>
          <w:rFonts w:ascii="TH SarabunPSK" w:eastAsia="AngsanaUPC" w:hAnsi="TH SarabunPSK" w:cs="TH SarabunPSK"/>
          <w:b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b/>
          <w:sz w:val="32"/>
          <w:szCs w:val="32"/>
          <w:cs/>
        </w:rPr>
        <w:t>หลักการและเหตุผล</w:t>
      </w:r>
    </w:p>
    <w:p w:rsidR="00B1349B" w:rsidRPr="004C3B39" w:rsidRDefault="00ED7452" w:rsidP="004F6121">
      <w:pPr>
        <w:spacing w:after="0" w:line="240" w:lineRule="auto"/>
        <w:ind w:firstLine="720"/>
        <w:jc w:val="both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b/>
          <w:sz w:val="32"/>
          <w:szCs w:val="32"/>
        </w:rPr>
        <w:t xml:space="preserve">       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เนื่องด้วยภาวะที่เร่งรีบจากกระแสการพัฒนาในยุคปัจจุบัน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ภาวะการ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>เติบโตทางเศรษฐกิจของลัทธิวัตถุนิยม ที่มุ่งให้ความสำคัญกับการพัฒนาทางด้านวัตถุ เอาเงินเป็นตัวตั้ง การดำเนินธุรกิจที่ขาดความรับผิดชอบ ผู้ผลิตไม่ได้ให้ข้อมูลเกี่ยวกับส่วนประกอบและคุณค่าทางโภชนาการ ทำให้ประชาชนมีวิถีการดำรงชีวิตที่เร่งรีบ เกิดค่านิยม วัฒนธรรม และวิถีการดำเนินชีวิตที่ไม่เพียงพอ ขาดความสมดุล ทำให้ประชาชนขาดการเอาใส่ใจดูแล ควบคุม และป้องกันปัจจัยเสี่ยงที่ส่งผลกระทบต่อสุขภาพ ประชาชนมีพฤติกรรมการบริโภคอาหารที่ไม่เหมาะสมและฟุ่มเฟือย นิยมบริโภคอาหารขยะหรือ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จั๊งค์ฟู้ด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(Junk Food)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ที่มีส่วนประกอบหลัก ซึ่งประกอบด้วยแป้ง น้ำตาล น้ำมัน ไขมัน ผงชูรส และเกลือมากขึ้น แต่มีสารอาหารที่จำเป็นต่อการเจริญเติบโตของร่างกายและสติปัญญาอยู่ในปริมาณน้อยมาก ได้แก่ อาหารประเภท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ฟาสต์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ฟูด อาหารสำเร็จรูป อาหารจานด่วน อาหารทอด อาหารขบเคี้ยว ลูกอม หมากฝรั่ง ขนมหวาน น้ำอัดลม เครื่องดื่มรสหวาน เป็นต้น โดยสามารถหาซื้อได้ง่าย สะดวก มีการแข่งขันทางการตลาดและมีการลงทุนโฆษณาสูงมาก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สำนักงานคณะกรรมการพัฒนาการเศรษฐกิจและสังคมแห่งชาติ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๒๕๕๓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ส่วนการประกอบอาหารกินเองที่บ้าน และการปลูกผักไว้กินเองมีลดน้อยลง ซึ่งพบว่า ประชาชนส่วนใหญ่รับประทานอาหารประเภทผักและผลไม้น้อยลง ขาดการออกกำลังกาย มีภาวะความเครียดเรื้อรัง ไม่สามารถจัดการอารมณ์ได้ มีพฤติกรรมการสูบบุหรี่ และดื่มเครื่องดื่มที่มีแอลกอฮอล์มากขึ้น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ไพ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จิตร์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วราชิต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ออนไลน์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 มีนาคม ๒๕๕๕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</w:p>
    <w:p w:rsidR="00B1349B" w:rsidRPr="004C3B39" w:rsidRDefault="00ED7452" w:rsidP="004F6121">
      <w:pPr>
        <w:spacing w:after="0" w:line="240" w:lineRule="auto"/>
        <w:ind w:firstLine="720"/>
        <w:jc w:val="both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จากพฤติกรรมการบริโภคที่เกินจำเป็นขาดความสมดุลของพลังงานเข้าและออกในร่างกาย จึงไม่สามารถควบคุมน้ำหนักที่เหมาะสมได้ ทำให้เกิดภาวะโภชนาการเกิน มีภาวะน้ำหนักเกินมาตรฐาน หรือเป็นโรคอ้วนอันมีสาเหตุจากความนิยมบริโภคที่เน้นความอร่อยตามใจชอบมากกว่าคุณภาพและคุณค่าทางโภชนาการ ก่อให้เกิดการแพร่ระบาดของโรคไม่ติดต่อเรื้อรังหรือที่เรียกว่า </w:t>
      </w:r>
      <w:r w:rsidRPr="004C3B39">
        <w:rPr>
          <w:rFonts w:ascii="TH SarabunPSK" w:eastAsia="AngsanaUPC" w:hAnsi="TH SarabunPSK" w:cs="TH SarabunPSK"/>
          <w:sz w:val="32"/>
          <w:szCs w:val="32"/>
        </w:rPr>
        <w:t>“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โรควิถีชีวิต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”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ที่สามารถป้องกันได้ และมีแนวโน้มทวีความรุนแรงมากยิ่งขึ้นเรื่อยๆ ไปทั่วโลก โดยเฉพาะ ๕ โรควิถีชีวิตที่สำคัญ ได้แก่ โรคเบาหวาน โรคความดันโลหิตสูง โรคหัวใจ โรคหลอดเลือดสมอง และโรคมะเร็ง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ไพ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จิตร์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วราชิต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ออนไลน์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 มีนาคม ๒๕๕๕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โดยพบว่า มีผู้เสียชีวิตจาก ๕ โรคดังกล่าวปีละ ๙๗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๙๐๐ คน หรือประมาณ ๑ ใน ๓ ของผู้เสียชีวิตทั้งหมดที่มีปีละประมาณ ๓ แสนคน เฉลี่ยชั่วโมงละ ๑๑ คน โดย ๒ ใน ๓ มีอายุน้อยกว่า ๖๐ ปี และในรอบ ๕ ปี ตั้งแต่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๒๕๔๙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๒๕๕๓ มีผู้ป่วยจาก ๕ โรควิถีชีวิตดังกล่าว เข้ารักษาตัวในโรงพยาบาลสูงขึ้นเกือบ ๒ เท่า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โสภณ เมฆธน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ออนไลน์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 มีนาคม ๒๕๕๕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</w:p>
    <w:p w:rsidR="00B1349B" w:rsidRPr="004C3B39" w:rsidRDefault="00ED7452" w:rsidP="004F6121">
      <w:pPr>
        <w:spacing w:after="0" w:line="240" w:lineRule="auto"/>
        <w:ind w:firstLine="720"/>
        <w:jc w:val="both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โรควิถีชีวิตดังกล่าวข้างต้น ที่ถือว่าเป็นปัญหาสำคัญที่คุกคามคุณภาพชีวิตของคนทั่วโลก รวมทั้งประเทศไทยด้วย ได้แก่ </w:t>
      </w:r>
      <w:r w:rsidRPr="004C3B39">
        <w:rPr>
          <w:rFonts w:ascii="TH SarabunPSK" w:eastAsia="AngsanaUPC" w:hAnsi="TH SarabunPSK" w:cs="TH SarabunPSK"/>
          <w:sz w:val="32"/>
          <w:szCs w:val="32"/>
        </w:rPr>
        <w:t>“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โรคเบาหวาน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”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เพราะเป็นโรคที่เป็นต้นเหตุของการเกิดโรควิถีชีวิตอื่นๆ และเป็นโรคที่เป็นสาเหตุของการสูญเสียปีสุขภาวะ ซึ่งเป็นเครื่องชี้วัดภาระโรค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(Burden of Disease)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จัดเป็นการวัดสถานะสุขภาพของประชากรแบบองค์รวม ที่วัดภาวการณ์สูญเสียด้านสุขภาพ หรือช่องว่างสุขภาพ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(Health Gap)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โดยแสดงถึงจำนวนปีที่สูญเสียไปจากการตายก่อนวัยอันควร รวมกับจำนวนปีที่มีชีวิตอยู่กับความบกพร่องทางสุขภาพ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สำนักงานพัฒนาระบบข้อมูลข่าวสารสุขภาพ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๒๕๕๒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องค์การอนามัยโลก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(World Health Organization : WHO)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และสหพันธ์เบาหวานนานาชาติ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(International Diabetes Federation : IDF)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ได้ประมาณการว่า ประชากรทั่วโลกเป็นเบาหวานมากกว่า ๓๐๐ ล้านคน และคาดว่าในปี ๒๕๗๓ จะมีจำนวนผู้เป็นเบาหวานทั่วโลกเพิ่มมากกว่า ๔๓๕ ล้านคน ซึ่งผู้ป่วยเบาหวานรายใหม่ร้อยละ ๗๐ อยู่ในประเทศ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lastRenderedPageBreak/>
        <w:t xml:space="preserve">กำลังพัฒนา ทั้งนี้จำนวนผู้ป่วย ๔ ใน ๕ เป็นคนเอเชีย โรคเบาหวานนอกจากเป็นภัยคุกคามคุณภาพชีวิตของคนในชุมชนแล้ว ยังสร้างมูลค่าความเสียหายอย่างมหาศาล ทั้งความเสียหายทางการแพทย์ เศรษฐกิจ และทรัพยากรธรรมชาติ โดยองค์การอนามัยโลก ได้จัดให้เป็นโรคที่มีความสำคัญ ที่จำเป็นต้องให้ความใส่ใจในการป้องกันและรักษา เพราะต้องใช้ทรัพยากรในการรักษาจำนวนมาก ขณะที่ผู้ป่วยเบาหวานมีความเสี่ยงในการเสียชีวิตมากกว่าคนปกติถึง ๒ เท่า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วันวิ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สาข์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ขนานแข็ง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๒๕๕๒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โดยมีแนวโน้มความรุนแรงเพิ่มขึ้นอย่างรวดเร็ว จัดเป็น </w:t>
      </w:r>
      <w:r w:rsidRPr="004C3B39">
        <w:rPr>
          <w:rFonts w:ascii="TH SarabunPSK" w:eastAsia="AngsanaUPC" w:hAnsi="TH SarabunPSK" w:cs="TH SarabunPSK"/>
          <w:sz w:val="32"/>
          <w:szCs w:val="32"/>
        </w:rPr>
        <w:t>“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มหันต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>ภัยเงียบ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” (Silence Killer)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ที่เป็นปัญหาคุกคามคุณภาพชีวิตของคนทั่วโลกที่น่ากลัว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นิตยา พันธุเวทย์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เมตตา คำ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พิบูลย์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และนุชรี อาบสุวรรณ สานักโรคไม่ติดต่อ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๒๕๕๓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และองค์การสหประชาชาติ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(UN)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ได้มีมติรับโรคเบาหวานเป็นปัญหาสาธารณสุขสำคัญของโลก และเชิญชวนให้ประเทศสมาชิกร่วมกันดำเนินการควบคุม และรับมือกับโรคเบาหวาน โดยได้กำหนดให้ วันที่ ๑๔ พฤศจิกายนของทุกปี เป็นวันเบาหวานโลก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(World Diabetes Day)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และถือเป็นวันรณรงค์ขององค์การสหประชาชาติด้วย และได้กำหนดประเด็น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(Theme)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การรณรงค์วันเบาหวานโลกในตลอด ๕ ปี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ระหว่างปี ๒๕๕๒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–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๒๕๕๖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คือ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“Diabetes Education and Prevention”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หรือ </w:t>
      </w:r>
      <w:r w:rsidRPr="004C3B39">
        <w:rPr>
          <w:rFonts w:ascii="TH SarabunPSK" w:eastAsia="AngsanaUPC" w:hAnsi="TH SarabunPSK" w:cs="TH SarabunPSK"/>
          <w:sz w:val="32"/>
          <w:szCs w:val="32"/>
        </w:rPr>
        <w:t>“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การให้ความรู้และการป้องกันโรคเบาหวาน</w:t>
      </w:r>
      <w:r w:rsidRPr="004C3B39">
        <w:rPr>
          <w:rFonts w:ascii="TH SarabunPSK" w:eastAsia="AngsanaUPC" w:hAnsi="TH SarabunPSK" w:cs="TH SarabunPSK"/>
          <w:sz w:val="32"/>
          <w:szCs w:val="32"/>
        </w:rPr>
        <w:t>” 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นิตยา พันธุเวทย์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เมตตา คำ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พิบูลย์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และนุชรี อาบสุวรรณ สำนักโรคไม่ติดต่อ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๒๕๕๓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</w:p>
    <w:p w:rsidR="00B1349B" w:rsidRPr="004C3B39" w:rsidRDefault="00ED7452" w:rsidP="004F6121">
      <w:pPr>
        <w:spacing w:after="0" w:line="240" w:lineRule="auto"/>
        <w:ind w:firstLine="720"/>
        <w:jc w:val="both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  <w:cs/>
        </w:rPr>
        <w:t>สำหรับสถานการณ์โรคเบาหวานในประเทศไทย จากการสำรวจสภาวะสุขภาพของคนไทยโดยการตรวจร่างกาย ครั้งที่ ๔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๒๕๕๑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๒๕๕๒ ของสถาบันวิจัยระบบสาธารณสุข พบว่า คนไทยอายุ ๑๕ ปีขึ้นไป มีอัตราความชุกโรคเบาหวาน ร้อยละ ๖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๙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พบผู้เป็นเบาหวาน ๖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๗ คนใน ๑๐๐ คน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หรือประมาณ ๓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๔๖ ล้านคน และพบการกระจายความชุกของโรคเบาหวานรายภาคของประเทศ เรียงตามลำดับจากมากไปน้อย ดังนี้ กรุงเทพฯ ภาคกลาง ภาคตะวันออกเฉียงเหนือ ภาคเหนือ และภาคใต้ โดยมีความชุก ร้อยละ ๙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๗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๖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๗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๐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๗ และ๕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๐ ตามลาดับ ซึ่งรัฐต้องแบกรับภาระค่าใช้จ่ายของโรคนี้ปีละ ๑๒๖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๘๕๙ ล้านบาท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โสภณ เมฆธน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ออนไลน์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 มีนาคม ๒๕๕๕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และยังพบว่าผู้ป่วยเบาหวาน ๑ ใน ๓ ไม่เคยรู้ว่าตัวเองป่วย ส่วนผู้ที่ได้รับการตรวจวินิจฉัยโดยแพทย์ว่าเป็นโรคเบาหวาน ร้อยละ ๓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๓ ไม่ได้รับการรักษา และผู้ที่ได้รับการรักษามีเพียง ร้อยละ ๒๘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๕ ที่สามารถควบคุมระดับน้ำตาลให้อยู่ในเกณฑ์ปกติ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นิตยา พันธุเวทย์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เมตตา คำ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พิบูลย์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และนุชรี อาบสุวรรณ สำนักโรคไม่ติดต่อ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๒๕๕๒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และจากการสำรวจข้อมูลสภาวะสุขภาพใน ปี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๒๕๔๒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–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๒๕๕๒ พบว่า มีคนไทยนอนรักษาตัวที่โรงพยาบาลสังกัดกระทรวงสาธารณสุข ด้วยโรคเบาหวาน เพิ่มขึ้น ๔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๐๒ เท่า เฉพาะปี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๒๕๕๓ มีผู้ที่นอนรักษาตัวที่โรงพยาบาล ๖๐๗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๘๒๘ ครั้ง หรือประมาณวันละ ๑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๖๖๕ ครั้ง หรือชั่วโมงละ ๖๙ ครั้ง และมีผู้เสียชีวิตจากโรคเบาหวาน ประมาณ ๖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๘๕๕ คน หรือวันละ ๑๙ คน คิดเป็นอัตราตายด้วยโรคเบาหวาน เท่ากับ ๑๐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๘ ต่อแสนประชากร โดยพบว่าภาคตะวันออกเฉียงเหนือ มีอัตราการตายด้วยโรคเบาหวาน จากปี ๒๕๔๑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๒๕๕๓ สูงเป็นอันดับ ๑ ของประเทศติดต่อกัน ถือว่าเป็นพื้นที่ที่มีปัญหา และมีแนวโน้มอุบัติการณ์ของโรคที่เพิ่มสูงขึ้นอย่างต่อเนื่องทุกปี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สำนักนโยบายและยุทธศาสตร์ กระทรวงสาธารณสุข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๒๕๕๔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และในปี ๒๕๕๒ 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๒๕๕๔ จากการดำเนินการตรวจคัดกรองโรคเบาหวานในประชาชนกลุ่มอายุ ๓๕ ปีขึ้นไป จานวน ๒๒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 ล้านคน พบ ผู้ป่วยเบาหวานรายใหม่กว่า ๓๐๐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๐๐๐ คน คิดเป็นร้อยละ ๑๗ และพบผู้มีระดับน้ำตาลในเลือดสูงเกินปกติ มีความเสี่ยงที่จะป่วยเป็นเบาหวานอีก ๒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๔ ล้านคน คิดเป็นร้อยละ ๑๑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โสภณ เมฆธน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ออนไลน์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 มีนาคม ๒๕๕๕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นอกจากนี้ยังพบผู้ป่วยเบาหวานที่มีภาวะแทรกซ้อน ๑๐๗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๒๒๕ คน คิดเป็นร้อยละ ๑๐ โดยแยกเป็นภาวะแทรกซ้อนทางตาร้อยละ ๓๘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 ไตร้อยละ ๒๑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 และเท้าร้อยละ ๓๑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๖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กลุ่มสารนิเทศและวิเทศสัมพันธ์ กรมพัฒนาการแพทย์แผนไทยและการแพทย์ทางเลือก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</w:p>
    <w:p w:rsidR="00B1349B" w:rsidRPr="004C3B39" w:rsidRDefault="00ED7452" w:rsidP="0090491F">
      <w:pPr>
        <w:spacing w:after="0" w:line="240" w:lineRule="auto"/>
        <w:ind w:firstLine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โรคเบาหวานและความดันโลหิตสูง เป็นโรคไม่ติดต่อเรื้อรังที่เกิดจากพฤติกรรมและวิถีการดำเนินชีวิตซึ่งสามารถป้องกันและปรับเปลี่ยนได้ การบริหารจัดการโรคเบาหวาน ความดันโลหิตสูงด้วยการจัดให้มีบริการ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lastRenderedPageBreak/>
        <w:t>ดูแลรักษาภายหลังการเกิดโรคแต่เพียงอย่างเดียว ไม่อาจลดภาระผู้ป่วย</w:t>
      </w:r>
      <w:r w:rsidRPr="004C3B39">
        <w:rPr>
          <w:rFonts w:ascii="TH SarabunPSK" w:eastAsia="AngsanaUPC" w:hAnsi="TH SarabunPSK" w:cs="TH SarabunPSK"/>
          <w:sz w:val="32"/>
          <w:szCs w:val="32"/>
        </w:rPr>
        <w:t>/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ครอบครัวและสังคมในระยะยาวได้ อีกทั้งไม่สามารถป้องกันหรือชะลอการเกิดโรคได้อย่างมีประสิทธิภาพ ดังนั้นการป้องกันก่อนการเกิดโรคจึงเป็นสิ่งสำคัญ จากการสำรวจสุขภาพประชาชนไทย โดยการตรวจร่างกายครั้งที่ ๔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๒๕๔๖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๒๕๔๗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และครั้งที่๔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๒๕๕๑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๒๕๕๒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พบว่าความชุกของโรคเบาหวานในประชากร ๑๕ ปีขึ้นไป ในปี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๒๕๕๒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ร้อยละ ๖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ไม่แตกต่างจากปี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๒๕๔๗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ร้อยละ ๖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๘๕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โดยระบุว่าเป็นเบาหวานมีร้อยละ๓ ที่ไม่ได้รับการรักษา ส่วนผู้ที่เป็นเบาหวานและได้รับการรักษามีเพียงร้อยละ๒๘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๕เท่านั้นที่สามารถควบคุมระดับน้ำตาลในกระแสเลือดได้ สำหรับโรคความดันโลหิตสูงพบว่าความชุกโรคความดันโลหิตสูงในประชากร ๑๕ ปีขึ้นไป ในปี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๒๕๕๒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ร้อยละ ๒๑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๔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ไม่แตกต่างจากปี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๒๕๔๗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ร้อยละ ๒๒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๐๐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และผู้ที่เป็นความดันโลหิตสูงถึงร้อยละ ๕๐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๓ ไม่ทราบว่าตนเองเป็นผู้ที่มีความดันโลหิตสูง และร้อยละ ๘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๗ ที่ได้รับการวินิจฉัยว่าเป็นความดันโลหิตสูงแต่ไม่รักษา โดยมีผู้ที่เป็นความดันโลหิตสูงที่ได้รับการรักษาและควบคุมได้เพียงร้อยละ๒๐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๙ </w:t>
      </w:r>
    </w:p>
    <w:p w:rsidR="00B1349B" w:rsidRDefault="00ED7452" w:rsidP="00F6467B">
      <w:pPr>
        <w:spacing w:after="0" w:line="240" w:lineRule="auto"/>
        <w:ind w:firstLine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  <w:cs/>
        </w:rPr>
        <w:t>สำหรับโรงพยาบาลส่งเสริมสุขภาพตำบล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ธัญญา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จากการดำเนินงานปีงบประมาณ ๒๕๕</w:t>
      </w:r>
      <w:r w:rsidR="00C50D60">
        <w:rPr>
          <w:rFonts w:ascii="TH SarabunPSK" w:eastAsia="AngsanaUPC" w:hAnsi="TH SarabunPSK" w:cs="TH SarabunPSK" w:hint="cs"/>
          <w:sz w:val="32"/>
          <w:szCs w:val="32"/>
          <w:cs/>
        </w:rPr>
        <w:t>๘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มีการคัดกรองเบาหวาน และความดันโลหิตสูง ในกลุ่มเป้าหมาย ๑๕ ปีขึ้นไป ครอบคลุมร้อยละ ๙๖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๒๕ในการคัดกรองโรคเบาหวานพบกลุ่มปกติ ร้อยละ ๗๒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๑๓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กลุ่มเสี่ยงสูงร้อยละ ๔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๕๘ กลุ่มสงสัยรายใหม่ร้อยละ ๑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๙๔ ส่วนโรคความดันโลหิตสูงพบกลุ่มปกติ ร้อยละ ๕๕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๕๖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กลุ่มเสี่ยงสูงร้อยละ ๓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๕๓ กลุ่มสงสัยรายใหม่ร้อยละ ๑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๕๔ ในกลุ่มกลุ่มเสี่ยงต่อเบาหวาน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(Pre-DM)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พบป่วยเป็น</w:t>
      </w:r>
      <w:r w:rsidRPr="004C3B39">
        <w:rPr>
          <w:rFonts w:ascii="TH SarabunPSK" w:eastAsia="AngsanaUPC" w:hAnsi="TH SarabunPSK" w:cs="TH SarabunPSK"/>
          <w:sz w:val="32"/>
          <w:szCs w:val="32"/>
        </w:rPr>
        <w:t>DM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รายใหม่ ร้อยละ ๕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๓๕ ในกลุ่มเสี่ยงต่อความดันโลหิตสูง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(Pre-HT)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พบเป็นผู้ป่วย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HT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รายใหม่ร้อยละ ๐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๙๘ สำหรับบ้านแกหมู่ที่ ๑ ตำบล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ธัญญา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>ประชากร ๑๕ ปีขึ้นไปได้รับการคัดกรองร้อยละ๙๓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๙๖ในการคัดกรองโรคเบาหวานพบกลุ่มปกติ ร้อยละ ๗๒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๒๘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กลุ่มเสี่ยงสูงร้อยละ ๖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๖๒ กลุ่มสงสัยรายใหม่ร้อยละ ๒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๔๐ ส่วนโรคความดันโลหิตสูงพบกลุ่มปกติ ร้อยละ ๖๔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๘๕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กลุ่มเสี่ยงสูงร้อยละ ๒๙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๑๑กลุ่มสงสัยรายใหม่ร้อยละ ๖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๐๒ ในกลุ่มกลุ่มเสี่ยงต่อเบาหวาน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(Pre-DM)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พบป่วยเป็น</w:t>
      </w:r>
      <w:r w:rsidRPr="004C3B39">
        <w:rPr>
          <w:rFonts w:ascii="TH SarabunPSK" w:eastAsia="AngsanaUPC" w:hAnsi="TH SarabunPSK" w:cs="TH SarabunPSK"/>
          <w:sz w:val="32"/>
          <w:szCs w:val="32"/>
        </w:rPr>
        <w:t>DM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รายใหม่ ร้อยละ ๒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๒๒ ในกลุ่มเสี่ยงต่อความดันโลหิตสูง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(Pre-HT)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พบเป็นผู้ป่วย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HT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รายใหม่ร้อยละ ๐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๕๗</w:t>
      </w:r>
      <w:r w:rsidR="00493B68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ดังนั้น จะเห็นได้ว่าภาวะแทรกซ้อนต่างๆ ในทุกระบบของร่างกายจากการป่วยเป็นเบาหวาน หากไม่มีการดำเนินการในการป้องกัน และควบคุมที่มีประสิทธิภาพ จะเป็นสาเหตุของการสูญเสียปีสุขภาวะ ทำให้ผู้ป่วยมีคุณภาพชีวิตที่ลดลง และตายก่อนวัยอันสมควร ส่งผลกระทบต่อคุณภาพชีวิต เศรษฐกิจ และสังคม เป็นปัญหาที่เป็นภาระของสังคมในการเยียวยาดูแลรักษา และเป็นภาระหนึ่งที่บุคลากรทางการแพทย์ต้องร่วมรับภาระด้วย คือ การคอยให้บริการผู้ป่วยเบาหวานที่ทุกคนต้องเดินทางไปพบแพทย์อย่างน้อยเดือนละหนึ่งครั้ง เพื่อรับการตรวจร่างกาย รับยามารับประทานในปริมาณมาก ๆ อย่างต่อเนื่องทุกวัน เป็นสาเหตุต้องสิ้นเปลืองงบประมาณ สิ้นเปลืองพลังงาน รวมถึงการใช้ยาแผนปัจจุบันที่เกินความจำเป็น เป็นการแก้ไขที่ปลายเหตุที่ไม่ได้ผลยั่งยืน ทั้งๆ ที่ในปัจจุบันโรคเบาหวานก็ไม่เคยลดน้อยลง แต่กลับมีผู้ป่วยรายใหม่ในชุมชนเพิ่มมากขึ้นทุกปี ค่าใช้จ่ายก็สูงขึ้น เพราะต้องใช้เทคโนโลยีทางการแพทย์ใหม่ๆ ในการดูแลรักษา ที่สำคัญผู้ป่วยและกลุ่มเสี่ยงสูงต่อการเกิดโรคไม่สามารถพึ่งตนเองด้านสุขภาพได้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ใจเพชร กล้าจน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๒๕๕๓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สาเหตุที่มีความสำคัญ คือ </w:t>
      </w:r>
      <w:r w:rsidRPr="004C3B39">
        <w:rPr>
          <w:rFonts w:ascii="TH SarabunPSK" w:eastAsia="AngsanaUPC" w:hAnsi="TH SarabunPSK" w:cs="TH SarabunPSK"/>
          <w:sz w:val="32"/>
          <w:szCs w:val="32"/>
        </w:rPr>
        <w:t>“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วิถีการดำรงชีวิต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”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และการปฏิบัติตัวในชีวิตประจำวันที่เปลี่ยนไปจากวิถีชีวิตดั้งเดิม และจะเห็นได้ว่า บุคลากรสาธารณสุข และหน่วยบริการสุขภาพ ขาดการจัดกิจกรรมเรียนรู้แบบมีส่วนร่วม ทำให้ไม่มีกระบวนการการจัดการโรคเบาหวานในชุมชนที่ชัดเจน และไม่สอดคล้องกับวิถีชีวิตของผู้ป่วยเบาหวาน คือ มีบทบาทเป็นเพียงผู้ให้การรักษา เป็นศูนย์กลางการให้บริการ และผู้ให้ความรู้เท่านั้น ผู้ป่วยไม่มีส่วนร่วมในการระบุปัญหาที่สำคัญของตนเอง และไม่มีส่วนร่วมในการตัดสินใจ และการวางแผนแก้ไขปัญหาที่เหมาะสมสอดคล้องกับวิถีชีวิตของตัวผู้ป่วยเบาหวาน จากระบบการดูแลผู้ป่วยโรคเบาหวาน แสดงให้เห็นถึงกระบวนการในการดำเนินงานป้องกันและควบคุมโรคเบาหวานในชุมชน ทั้งระบบการดูแลตนเองของผู้ป่วยโรคเบาหวาน และการได้รับการดูแลจากครอบครัว ชุมชน บุคลากรสาธารณสุข และหน่วยบริการสุขภาพ ที่ไม่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lastRenderedPageBreak/>
        <w:t xml:space="preserve">ประสบความสำเร็จในการแก้ไขปัญหาโรคเบาหวาน ดังนั้น บุคลากรสาธารณสุขควรเปลี่ยนบทบาทจากการเป็นผู้เชี่ยวชาญ นักวิชาการ ที่ทำหน้าที่เป็นผู้รักษา ผู้สอน และผู้ถ่ายทอดความรู้ด้านสุขภาพ หรือชี้นำเรื่องสุขภาพให้แก่ประชาชน มาเป็นบทบาทผู้สนับสนุนการเรียนรู้แทน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(Facilitative or Enabling role)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เพื่อที่จะให้ผู้ป่วยเบาหวานได้เรียนรู้จากประสบการณ์ที่แต่ละคนมี และนำมาแลกเปลี่ยนเรียนรู้ซึ่งกันและกัน จนเกิดความเข้าใจด้วยตนเอง ทำให้ผู้ป่วยเบาหวานสามารถตัดสินใจที่จะเปลี่ยนแปลงพฤติกรรมให้ดีขึ้นด้วยตนเอง มิใช่ถูกสั่งหรือร้องขอให้ทำอย่างที่เป็นอยู่ในปัจจุบัน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นิตยา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เพ็ญศิ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รินภา อ้างใน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Wight,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๑๙๙๙</w:t>
      </w:r>
      <w:r w:rsidRPr="004C3B39">
        <w:rPr>
          <w:rFonts w:ascii="TH SarabunPSK" w:eastAsia="AngsanaUPC" w:hAnsi="TH SarabunPSK" w:cs="TH SarabunPSK"/>
          <w:sz w:val="32"/>
          <w:szCs w:val="32"/>
        </w:rPr>
        <w:t>: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๒๓๕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ฉะนั้น แนวทางการแก้ไขปัญหาด้านสุขภาพจากโรคเบาหวานที่คุกคามคุณภาพชีวิต กลวิธีสำคัญ นั้นจะต้องปรับเปลี่ยนพฤติกรรมสุขภาพหรือวิถีการดำเนินชีวิตประจาวัน ซึ่งนับเป็นหัวใจสำคัญของการแก้ไขปัญหาเพราะเป็นการแก้ไขที่ต้นเหตุ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</w:rPr>
        <w:t>Pibernik-Okanovic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</w:rPr>
        <w:t xml:space="preserve"> M, et al.,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๒๐๐๔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;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</w:rPr>
        <w:t>Rippe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</w:rPr>
        <w:t>Anaelopoulos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</w:rPr>
        <w:t xml:space="preserve"> and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</w:rPr>
        <w:t>Aukley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๒๐๐๗ อ้างใน นิตยา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เพ็ญศิ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>รินภา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๒๕๕๔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ซึ่งในการปรับเปลี่ยนวิถีชีวิตใหม่เป็นวิถีชีวิตที่ ลดความเสี่ยง ลดการเกิดโรค ลดการเกิดภาวะแทรกซ้อน ลดการพิการ ลดการตาย และลดภาระค่าใช้จ่ายทั้งในระดับบุคคล ครอบครัว ชุมชน สังคม และประเทศ ให้ก้าวสู่วิถีชีวิตพอเพียง ภายใต้สังคมอยู่เย็นเป็นสุข ซึ่งจะต้องคำนึงถึงวิถีชีวิต วัฒนธรรม การรับรู้ ระดับความรู้ ฐานะทางเศรษฐกิจ ของกลุ่มเป้าหมายที่เหมาะสม โดยใช้กระบวนการเรียนรู้ที่แตกต่างจากเดิม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นิตยา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เพ็ญศิ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>รินภา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๒๕๕๔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โดยเฉพาะการส่งเสริมสนับสนุนให้เกิดชุมชนแลกเปลี่ยนเรียนรู้ โดย </w:t>
      </w:r>
      <w:r w:rsidRPr="004C3B39">
        <w:rPr>
          <w:rFonts w:ascii="TH SarabunPSK" w:eastAsia="AngsanaUPC" w:hAnsi="TH SarabunPSK" w:cs="TH SarabunPSK"/>
          <w:sz w:val="32"/>
          <w:szCs w:val="32"/>
        </w:rPr>
        <w:t>“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กระบวนการเรียนรู้แบบมีส่วนร่วม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” (Participatory Learning Process)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ซึ่งเป็นแนวคิดสำคัญที่อาศัยกระบวนการที่ยึดผู้เรียนเป็นศูนย์กลาง นั่นคือ หลักการเรียนรู้เชิงประสบการณ์ การเรียนรู้โดยกระบวนการกลุ่ม การกำหนดแผนหรือลำดับขั้นตอนในการสอนที่สอดคล้องกับวิถีชีวิตของผู้ป่วยเบาหวาน ทั้ง ๓ ด้าน ทั้งการสอนความรู้ การสอนเจตคติ และการสอนทักษะ ทั้งตัวผู้ป่วยเบาหวาน ญาติผู้ดูแล ครอบครัว ผู้นำชุมชน ผู้นำท้องถิ่น พระ ปราชญ์ชาวบ้าน อาสาสมัครสาธารณสุขประจำหมู่บ้าน และเจ้าหน้าที่สาธารณสุข และการบริหารจัดการเครือข่ายสุขภาพระดับอำเภอ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(DHS)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ที่เป็นเอกภาพระหว่างสำนักงานสาธารณสุขอำเภอ รพ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สต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องค์การบริหารส่วนท้องถิ่น ภาคีเครือข่ายและชุมชน โดยมีการเชื่อมโยงรวมกันเป็นเครือข่ายบริการทั้งระดับทุติยภูมิและระดับปฐมภูมิในอำเภอเดียวกัน ร่วมรับผิดชอบวางแผนพัฒนาและแก้ไขปัญหาสาธารณสุขในพื้นที่ให้เป็นหนึ่งเดียวกันไม่แยกส่วนพัฒนา ส่งเสริมให้ประชาชนมีความร่วมมือในการจัดการปัญหาสุขภาพชุมชนและพร้อมที่จะพัฒนาไปสู่อำเภอสุขภาวะในอนาคตภายใต้ความร่วมมือจากทุกภาคส่วน โดยผ่านการประเมิน ตามแนวทางที่กำหนด คือการบริหารจัดการสุขภาพเป็นเอกภาพระดับอำเภอ การบริหารทรัพยากรร่วมกัน การจัดบริการปฐมภูมิที่จำเป็น การสร้างคุณค่าและคุณภาพกับเครือข่ายบริการปฐมภูมิ และประชาชนและภาคีส่วนร่วมในการจัดการปัญหาสุขภาพ จะทำให้ประชุมกลุ่มเป้าหมายได้รับการดูแลสุขภาพแบบเบ็ดเสร็จและต่อเนื่อง จากปัญหาและผลกระทบดังกล่าว จึงมีความจำเป็นต้องมีการพัฒนากระบวนการหรือนวัตกรรมเพื่อการเปลี่ยนแปลงพฤติกรรมสุขภาพที่คงทนข้องผู้ป่วยโรคเบาหวาน ในการเปลี่ยนแปลงวิถีชีวิตประจำวันเพื่อลดการบริโภคอาหารที่ฟุ่มเฟือย ด้วยการส่งเสริมวิถีการดำรงชีวิตแบบพอเพียง โดยการนำองค์ความรู้ภูมิปัญญาท้องถิ่น สมุนไพรพื้นบ้าน ผักพื้นบ้าน และอาหารพื้นบ้านคือ สำหรับสมุนไพรลดระดับน้ำตาลในเลือด พบว่า กลุ่มตัวอย่างในบางคนที่ใช้ควบคู่กับการกินยาเบาหวาน ได้มีการแลกเปลี่ยนเรียนรู้ซึ่งกันและกัน ถึงชนิดที่ใช้ วิธีการใช้ ผลของการใช้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>จากการบอกเล่าของผู้ป่วยเบาหวานรายหนึ่งในเขต รพ.สต.บ้านสีถาน ซึ่งแต่ก่อนผู้ป่วยรายนี้ไม่สามารถคุมระดับน้ำตาลในเลือดได้เลย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ได้มีการถ่ายทอดแลกเปลี่ยนเรียนรู้ ในกลุ่มผู้ป่วยในชุมชนว่า ได้สูตรยาสมุนไพรมาจากญาติทางภาคเหนือโดยนำ บอระเพ็ดตากแห้งแล้วนำมาบดให้ละเอียด มะขามเปียกที่มีในหมู่บ้านและเกลือ โดยนำส่วนประกอบใช้เกลือ </w:t>
      </w:r>
      <w:r w:rsidR="00BA373B" w:rsidRPr="004C3B39">
        <w:rPr>
          <w:rFonts w:ascii="TH SarabunPSK" w:eastAsia="AngsanaUPC" w:hAnsi="TH SarabunPSK" w:cs="TH SarabunPSK"/>
          <w:sz w:val="32"/>
          <w:szCs w:val="32"/>
        </w:rPr>
        <w:t xml:space="preserve">3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ส่วนมะขาม </w:t>
      </w:r>
      <w:r w:rsidR="00BA373B" w:rsidRPr="004C3B39">
        <w:rPr>
          <w:rFonts w:ascii="TH SarabunPSK" w:eastAsia="AngsanaUPC" w:hAnsi="TH SarabunPSK" w:cs="TH SarabunPSK"/>
          <w:sz w:val="32"/>
          <w:szCs w:val="32"/>
        </w:rPr>
        <w:t xml:space="preserve">7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ส่วน บอระเพ็ด </w:t>
      </w:r>
      <w:r w:rsidR="00BA373B" w:rsidRPr="004C3B39">
        <w:rPr>
          <w:rFonts w:ascii="TH SarabunPSK" w:eastAsia="AngsanaUPC" w:hAnsi="TH SarabunPSK" w:cs="TH SarabunPSK"/>
          <w:sz w:val="32"/>
          <w:szCs w:val="32"/>
        </w:rPr>
        <w:t xml:space="preserve">5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ส่วน นำมาคลุกเคล้าให้เข้ากันแล้วนำมาปั้นเป็นลูกกลอนเล็กๆ พอกลืนได้มารับประทานวันละ </w:t>
      </w:r>
      <w:r w:rsidR="00BA373B" w:rsidRPr="004C3B39">
        <w:rPr>
          <w:rFonts w:ascii="TH SarabunPSK" w:eastAsia="AngsanaUPC" w:hAnsi="TH SarabunPSK" w:cs="TH SarabunPSK"/>
          <w:sz w:val="32"/>
          <w:szCs w:val="32"/>
        </w:rPr>
        <w:t xml:space="preserve">2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เม็ด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>ทำให้ผู้ป่วยเบาหวานในชุมชนสนใจในการ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>ศึกษาทดลองใช้ นวัตกรรม สาม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lastRenderedPageBreak/>
        <w:t>สหายพิชิต เบาหวาน ทาง รพ.สต.บ้าน</w:t>
      </w:r>
      <w:r w:rsidR="002731D8">
        <w:rPr>
          <w:rFonts w:ascii="TH SarabunPSK" w:eastAsia="AngsanaUPC" w:hAnsi="TH SarabunPSK" w:cs="TH SarabunPSK" w:hint="cs"/>
          <w:sz w:val="32"/>
          <w:szCs w:val="32"/>
          <w:cs/>
        </w:rPr>
        <w:t>บ่อ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จึงมีการศึกษา เพื่อเผยแพร่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ส่งเสริม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>ให้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ผู้ป่วยโรคเบาหวานมีความรู้ ความเข้าใจ มีการรับรู้ความสามารถของตนเอง และมีการปฏิบัติที่ถูกต้องเหมาะสมต่อการเปลี่ยนแปลงพฤติกรรมที่คงทน เพื่อนำไปพัฒนาคุณภาพชีวิตของตนเอง และได้กระบวนการที่สามารถนำไปประยุกต์ใช้กับกลุ่มผู้ป่วยโรคเรื้อรัง กลุ่มเสี่ยง และชุมชนอื่น ๆ รวมถึงมีความคงทนในการพึ่งตนเองด้านสุขภาพ ปฏิบัติตนเหมาะสมตามแนวทางการรักษา สามารถควบคุมระดับน้ำตาลในเลือดให้อยู่ในเกณฑ์ที่ปลอดภัยจากภาวะแทรกซ้อนต่างๆ ทั้งในระยะสั้น และระยะยาว ส่งผลให้ผู้เป็นโรคเบาหวาน และครอบครัวมีคุณภาพชีวิตที่ดีแบบองค์รวม ไม่เป็นภาระของสังคม รวมทั้งช่วยลดภาระค่าใช้จ่ายในการดูแลรักษาโรคเบาหวานของครอบครัว และลดการใช้ทรัพยากรธรรมชาติและสิ่งแวดล้อม ได้อย่างสมดุลตามบริบทและวิถีชีวิตของชุมชนนั้นๆ อันจะนาไปสู่การลดปัญหาด้านสุขภาพของชุมชน และเกิดกระบวนการเรียนรู้เพื่อแก้ปัญหาที่ยั่งยืนต่อไป </w:t>
      </w:r>
    </w:p>
    <w:p w:rsidR="00637D52" w:rsidRDefault="00637D52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B1349B" w:rsidRPr="00637D52" w:rsidRDefault="00ED7452" w:rsidP="004F61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AngsanaUPC" w:hAnsi="TH SarabunPSK" w:cs="TH SarabunPSK"/>
          <w:bCs/>
          <w:sz w:val="32"/>
          <w:szCs w:val="32"/>
        </w:rPr>
      </w:pPr>
      <w:r w:rsidRPr="00637D52">
        <w:rPr>
          <w:rFonts w:ascii="TH SarabunPSK" w:eastAsia="AngsanaUPC" w:hAnsi="TH SarabunPSK" w:cs="TH SarabunPSK"/>
          <w:bCs/>
          <w:sz w:val="32"/>
          <w:szCs w:val="32"/>
          <w:cs/>
        </w:rPr>
        <w:t>๒</w:t>
      </w:r>
      <w:r w:rsidRPr="00637D52">
        <w:rPr>
          <w:rFonts w:ascii="TH SarabunPSK" w:eastAsia="AngsanaUPC" w:hAnsi="TH SarabunPSK" w:cs="TH SarabunPSK"/>
          <w:bCs/>
          <w:sz w:val="32"/>
          <w:szCs w:val="32"/>
        </w:rPr>
        <w:t>.</w:t>
      </w:r>
      <w:r w:rsidRPr="00637D52">
        <w:rPr>
          <w:rFonts w:ascii="TH SarabunPSK" w:eastAsia="AngsanaUPC" w:hAnsi="TH SarabunPSK" w:cs="TH SarabunPSK"/>
          <w:bCs/>
          <w:sz w:val="32"/>
          <w:szCs w:val="32"/>
          <w:cs/>
        </w:rPr>
        <w:t>วัตถุประสงค์</w:t>
      </w:r>
    </w:p>
    <w:p w:rsidR="00F94619" w:rsidRPr="004C3B39" w:rsidRDefault="00ED7452" w:rsidP="00F94619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="00F94619">
        <w:rPr>
          <w:rFonts w:ascii="TH SarabunPSK" w:eastAsia="AngsanaUPC" w:hAnsi="TH SarabunPSK" w:cs="TH SarabunPSK" w:hint="cs"/>
          <w:sz w:val="32"/>
          <w:szCs w:val="32"/>
          <w:cs/>
        </w:rPr>
        <w:t>เพื่อให้ผู้ป่วยโรคเรื้อรัง เบาหวาน ความดันโลหิตสูงได้รับความรู้และทักษะในการดูแลสุขภาพด้วยตนเอง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</w:t>
      </w:r>
    </w:p>
    <w:p w:rsidR="00B1349B" w:rsidRDefault="00ED7452" w:rsidP="0090491F">
      <w:pPr>
        <w:spacing w:after="0" w:line="240" w:lineRule="auto"/>
        <w:ind w:firstLine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</w:t>
      </w:r>
      <w:r w:rsidR="00C82FB6">
        <w:rPr>
          <w:rFonts w:ascii="TH SarabunPSK" w:eastAsia="AngsanaUPC" w:hAnsi="TH SarabunPSK" w:cs="TH SarabunPSK"/>
          <w:sz w:val="32"/>
          <w:szCs w:val="32"/>
        </w:rPr>
        <w:t>)</w:t>
      </w:r>
      <w:r w:rsidR="00F94619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C82FB6" w:rsidRPr="004C3B39">
        <w:rPr>
          <w:rFonts w:ascii="TH SarabunPSK" w:eastAsia="AngsanaUPC" w:hAnsi="TH SarabunPSK" w:cs="TH SarabunPSK"/>
          <w:sz w:val="32"/>
          <w:szCs w:val="32"/>
          <w:cs/>
        </w:rPr>
        <w:t>เพื่อ</w:t>
      </w:r>
      <w:r w:rsidR="00DB6B6E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เพิ่มทางเลือกในการดูแลสุขภาพในผู้ป่วย โรคเรื้อรัง </w:t>
      </w:r>
      <w:r w:rsidR="00C82FB6">
        <w:rPr>
          <w:rFonts w:ascii="TH SarabunPSK" w:eastAsia="AngsanaUPC" w:hAnsi="TH SarabunPSK" w:cs="TH SarabunPSK" w:hint="cs"/>
          <w:sz w:val="32"/>
          <w:szCs w:val="32"/>
          <w:cs/>
        </w:rPr>
        <w:t>มีนวัตกรรม</w:t>
      </w:r>
      <w:r w:rsidR="00C82FB6" w:rsidRPr="004C3B39">
        <w:rPr>
          <w:rFonts w:ascii="TH SarabunPSK" w:eastAsia="AngsanaUPC" w:hAnsi="TH SarabunPSK" w:cs="TH SarabunPSK"/>
          <w:sz w:val="32"/>
          <w:szCs w:val="32"/>
          <w:cs/>
        </w:rPr>
        <w:t>ลดระดับน้ำตาลในเลือดในกลุ่มผู้ป่วย</w:t>
      </w:r>
      <w:r w:rsidR="00C82FB6">
        <w:rPr>
          <w:rFonts w:ascii="TH SarabunPSK" w:eastAsia="AngsanaUPC" w:hAnsi="TH SarabunPSK" w:cs="TH SarabunPSK" w:hint="cs"/>
          <w:sz w:val="32"/>
          <w:szCs w:val="32"/>
          <w:cs/>
        </w:rPr>
        <w:t xml:space="preserve"> และลด</w:t>
      </w:r>
      <w:r w:rsidR="00C82FB6">
        <w:rPr>
          <w:rFonts w:ascii="TH SarabunPSK" w:eastAsia="AngsanaUPC" w:hAnsi="TH SarabunPSK" w:cs="TH SarabunPSK"/>
          <w:sz w:val="32"/>
          <w:szCs w:val="32"/>
          <w:cs/>
        </w:rPr>
        <w:t>อัตราการ</w:t>
      </w:r>
      <w:r w:rsidR="00C82FB6" w:rsidRPr="004C3B39">
        <w:rPr>
          <w:rFonts w:ascii="TH SarabunPSK" w:eastAsia="AngsanaUPC" w:hAnsi="TH SarabunPSK" w:cs="TH SarabunPSK"/>
          <w:sz w:val="32"/>
          <w:szCs w:val="32"/>
          <w:cs/>
        </w:rPr>
        <w:t>เกิดภาวะแทรกซ้อนในกลุ่มป่วย</w:t>
      </w:r>
      <w:r w:rsidR="00DB6B6E">
        <w:rPr>
          <w:rFonts w:ascii="TH SarabunPSK" w:eastAsia="AngsanaUPC" w:hAnsi="TH SarabunPSK" w:cs="TH SarabunPSK" w:hint="cs"/>
          <w:sz w:val="32"/>
          <w:szCs w:val="32"/>
          <w:cs/>
        </w:rPr>
        <w:t xml:space="preserve"> ด้วยสมุนไพร</w:t>
      </w:r>
    </w:p>
    <w:p w:rsidR="00DB6B6E" w:rsidRPr="004C3B39" w:rsidRDefault="00DB6B6E" w:rsidP="008A79B3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cs/>
        </w:rPr>
      </w:pPr>
      <w:r>
        <w:rPr>
          <w:rFonts w:ascii="TH SarabunPSK" w:eastAsia="AngsanaUPC" w:hAnsi="TH SarabunPSK" w:cs="TH SarabunPSK" w:hint="cs"/>
          <w:sz w:val="32"/>
          <w:szCs w:val="32"/>
          <w:cs/>
        </w:rPr>
        <w:t>(๓) เพื่อลดการใช้ยาแผนปัจจุบันและค่าใช้จ่ายในการดูแลรักษาพยาบาลในผู้ป่วยโรคเรื้อรัง เบาหวานและความดันโลหิตสูง</w:t>
      </w:r>
    </w:p>
    <w:p w:rsidR="00B1349B" w:rsidRPr="00637D52" w:rsidRDefault="00ED7452" w:rsidP="00506DC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rPr>
          <w:rFonts w:ascii="TH SarabunPSK" w:eastAsia="AngsanaUPC" w:hAnsi="TH SarabunPSK" w:cs="TH SarabunPSK"/>
          <w:bCs/>
          <w:sz w:val="32"/>
          <w:szCs w:val="32"/>
        </w:rPr>
      </w:pPr>
      <w:r w:rsidRPr="00637D52">
        <w:rPr>
          <w:rFonts w:ascii="TH SarabunPSK" w:eastAsia="AngsanaUPC" w:hAnsi="TH SarabunPSK" w:cs="TH SarabunPSK"/>
          <w:bCs/>
          <w:sz w:val="32"/>
          <w:szCs w:val="32"/>
          <w:cs/>
        </w:rPr>
        <w:t>๓</w:t>
      </w:r>
      <w:r w:rsidRPr="00637D52">
        <w:rPr>
          <w:rFonts w:ascii="TH SarabunPSK" w:eastAsia="AngsanaUPC" w:hAnsi="TH SarabunPSK" w:cs="TH SarabunPSK"/>
          <w:bCs/>
          <w:sz w:val="32"/>
          <w:szCs w:val="32"/>
        </w:rPr>
        <w:t>.</w:t>
      </w:r>
      <w:r w:rsidRPr="00637D52">
        <w:rPr>
          <w:rFonts w:ascii="TH SarabunPSK" w:eastAsia="AngsanaUPC" w:hAnsi="TH SarabunPSK" w:cs="TH SarabunPSK"/>
          <w:bCs/>
          <w:sz w:val="32"/>
          <w:szCs w:val="32"/>
          <w:cs/>
        </w:rPr>
        <w:t>พื้นที่เป้าหมาย</w:t>
      </w:r>
    </w:p>
    <w:p w:rsidR="00B1349B" w:rsidRPr="004C3B39" w:rsidRDefault="00ED7452" w:rsidP="004F61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  <w:r w:rsidRPr="004C3B39">
        <w:rPr>
          <w:rFonts w:ascii="TH SarabunPSK" w:eastAsia="AngsanaUPC" w:hAnsi="TH SarabunPSK" w:cs="TH SarabunPSK"/>
          <w:b/>
          <w:sz w:val="32"/>
          <w:szCs w:val="32"/>
        </w:rPr>
        <w:t xml:space="preserve">            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="00C82FB6">
        <w:rPr>
          <w:rFonts w:ascii="TH SarabunPSK" w:eastAsia="AngsanaUPC" w:hAnsi="TH SarabunPSK" w:cs="TH SarabunPSK" w:hint="cs"/>
          <w:sz w:val="32"/>
          <w:szCs w:val="32"/>
          <w:cs/>
        </w:rPr>
        <w:t>ผู้ป่วยเบาหวาน</w:t>
      </w:r>
      <w:r w:rsidR="0087488C">
        <w:rPr>
          <w:rFonts w:ascii="TH SarabunPSK" w:eastAsia="AngsanaUPC" w:hAnsi="TH SarabunPSK" w:cs="TH SarabunPSK" w:hint="cs"/>
          <w:sz w:val="32"/>
          <w:szCs w:val="32"/>
          <w:cs/>
        </w:rPr>
        <w:t xml:space="preserve"> ประชาชนกลุ่มเสี่ยง </w:t>
      </w:r>
      <w:r w:rsidR="00C82FB6">
        <w:rPr>
          <w:rFonts w:ascii="TH SarabunPSK" w:eastAsia="AngsanaUPC" w:hAnsi="TH SarabunPSK" w:cs="TH SarabunPSK" w:hint="cs"/>
          <w:sz w:val="32"/>
          <w:szCs w:val="32"/>
          <w:cs/>
        </w:rPr>
        <w:t xml:space="preserve"> ในกลุ่มที่ไม่มีภาวะแทรกซ้อน สมัครใจ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ตำบล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ธัญญา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อำเภอกมลาไสย จังหวัดกาฬสินธุ์</w:t>
      </w:r>
    </w:p>
    <w:p w:rsidR="00637D52" w:rsidRDefault="00ED7452" w:rsidP="00637D5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rPr>
          <w:rFonts w:ascii="TH SarabunPSK" w:eastAsia="AngsanaUPC" w:hAnsi="TH SarabunPSK" w:cs="TH SarabunPSK"/>
          <w:bCs/>
          <w:sz w:val="32"/>
          <w:szCs w:val="32"/>
          <w:cs/>
        </w:rPr>
      </w:pPr>
      <w:r w:rsidRPr="00637D52">
        <w:rPr>
          <w:rFonts w:ascii="TH SarabunPSK" w:eastAsia="AngsanaUPC" w:hAnsi="TH SarabunPSK" w:cs="TH SarabunPSK"/>
          <w:bCs/>
          <w:sz w:val="32"/>
          <w:szCs w:val="32"/>
          <w:cs/>
        </w:rPr>
        <w:t>๔</w:t>
      </w:r>
      <w:r w:rsidRPr="00637D52">
        <w:rPr>
          <w:rFonts w:ascii="TH SarabunPSK" w:eastAsia="AngsanaUPC" w:hAnsi="TH SarabunPSK" w:cs="TH SarabunPSK"/>
          <w:bCs/>
          <w:sz w:val="32"/>
          <w:szCs w:val="32"/>
        </w:rPr>
        <w:t>.</w:t>
      </w:r>
      <w:r w:rsidR="00637D52">
        <w:rPr>
          <w:rFonts w:ascii="TH SarabunPSK" w:eastAsia="AngsanaUPC" w:hAnsi="TH SarabunPSK" w:cs="TH SarabunPSK"/>
          <w:bCs/>
          <w:sz w:val="32"/>
          <w:szCs w:val="32"/>
          <w:cs/>
        </w:rPr>
        <w:t>กลุ่มเป้าหมาย</w:t>
      </w:r>
      <w:r w:rsidR="00637D52">
        <w:rPr>
          <w:rFonts w:ascii="TH SarabunPSK" w:eastAsia="AngsanaUPC" w:hAnsi="TH SarabunPSK" w:cs="TH SarabunPSK" w:hint="cs"/>
          <w:bCs/>
          <w:sz w:val="32"/>
          <w:szCs w:val="32"/>
          <w:cs/>
        </w:rPr>
        <w:t xml:space="preserve"> กลุ่มป่วยเบาหวาน กลุ่มเสี่ยง ทดลองใช้ นวัตกรรมแบบสมัครใจ</w:t>
      </w:r>
    </w:p>
    <w:p w:rsidR="00B1349B" w:rsidRPr="004C3B39" w:rsidRDefault="00ED7452" w:rsidP="00637D5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</w:rPr>
        <w:t xml:space="preserve">      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ผู้ป่วยโรคเบาหวาน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(DM)       </w:t>
      </w:r>
      <w:proofErr w:type="gram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จำนวน  </w:t>
      </w:r>
      <w:r w:rsidR="0087488C" w:rsidRPr="00C462A3">
        <w:rPr>
          <w:rFonts w:ascii="TH SarabunPSK" w:eastAsia="AngsanaUPC" w:hAnsi="TH SarabunPSK" w:cs="TH SarabunPSK" w:hint="cs"/>
          <w:sz w:val="32"/>
          <w:szCs w:val="32"/>
          <w:cs/>
        </w:rPr>
        <w:t>๑</w:t>
      </w:r>
      <w:r w:rsidR="00C462A3" w:rsidRPr="00C462A3">
        <w:rPr>
          <w:rFonts w:ascii="TH SarabunPSK" w:eastAsia="AngsanaUPC" w:hAnsi="TH SarabunPSK" w:cs="TH SarabunPSK" w:hint="cs"/>
          <w:sz w:val="32"/>
          <w:szCs w:val="32"/>
          <w:cs/>
        </w:rPr>
        <w:t>๗</w:t>
      </w:r>
      <w:proofErr w:type="gramEnd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 คน </w:t>
      </w:r>
    </w:p>
    <w:p w:rsidR="00B1349B" w:rsidRDefault="00ED7452" w:rsidP="004F61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</w:rPr>
        <w:t xml:space="preserve">      -</w:t>
      </w:r>
      <w:r w:rsidR="00637D52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กลุ่มเสี่ยงเบาหวาน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   </w:t>
      </w:r>
      <w:r w:rsidR="0087488C">
        <w:rPr>
          <w:rFonts w:ascii="TH SarabunPSK" w:eastAsia="AngsanaUPC" w:hAnsi="TH SarabunPSK" w:cs="TH SarabunPSK"/>
          <w:sz w:val="32"/>
          <w:szCs w:val="32"/>
        </w:rPr>
        <w:t xml:space="preserve">         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proofErr w:type="gram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จำนวน</w:t>
      </w:r>
      <w:r w:rsidR="0087488C">
        <w:rPr>
          <w:rFonts w:ascii="TH SarabunPSK" w:eastAsia="AngsanaUPC" w:hAnsi="TH SarabunPSK" w:cs="TH SarabunPSK" w:hint="cs"/>
          <w:sz w:val="32"/>
          <w:szCs w:val="32"/>
          <w:cs/>
        </w:rPr>
        <w:t xml:space="preserve">  </w:t>
      </w:r>
      <w:r w:rsidR="00C462A3" w:rsidRPr="00C462A3">
        <w:rPr>
          <w:rFonts w:ascii="TH SarabunPSK" w:eastAsia="AngsanaUPC" w:hAnsi="TH SarabunPSK" w:cs="TH SarabunPSK" w:hint="cs"/>
          <w:sz w:val="32"/>
          <w:szCs w:val="32"/>
          <w:cs/>
        </w:rPr>
        <w:t>๓</w:t>
      </w:r>
      <w:proofErr w:type="gramEnd"/>
      <w:r w:rsidRPr="00283A95">
        <w:rPr>
          <w:rFonts w:ascii="TH SarabunPSK" w:eastAsia="AngsanaUPC" w:hAnsi="TH SarabunPSK" w:cs="TH SarabunPSK"/>
          <w:color w:val="FF0000"/>
          <w:sz w:val="32"/>
          <w:szCs w:val="32"/>
          <w:cs/>
        </w:rPr>
        <w:t xml:space="preserve"> 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 คน </w:t>
      </w:r>
    </w:p>
    <w:p w:rsidR="008A79B3" w:rsidRPr="004C3B39" w:rsidRDefault="008A79B3" w:rsidP="004F61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  <w:cs/>
        </w:rPr>
      </w:pPr>
      <w:r>
        <w:rPr>
          <w:rFonts w:ascii="TH SarabunPSK" w:eastAsia="AngsanaUPC" w:hAnsi="TH SarabunPSK" w:cs="TH SarabunPSK" w:hint="cs"/>
          <w:b/>
          <w:sz w:val="32"/>
          <w:szCs w:val="32"/>
          <w:cs/>
        </w:rPr>
        <w:t>๕.งบประมาณ สนับ</w:t>
      </w:r>
      <w:r w:rsidR="0087488C">
        <w:rPr>
          <w:rFonts w:ascii="TH SarabunPSK" w:eastAsia="AngsanaUPC" w:hAnsi="TH SarabunPSK" w:cs="TH SarabunPSK" w:hint="cs"/>
          <w:b/>
          <w:sz w:val="32"/>
          <w:szCs w:val="32"/>
          <w:cs/>
        </w:rPr>
        <w:t>สนุนจากเทศบาล ตำบล</w:t>
      </w:r>
      <w:proofErr w:type="spellStart"/>
      <w:r w:rsidR="0087488C">
        <w:rPr>
          <w:rFonts w:ascii="TH SarabunPSK" w:eastAsia="AngsanaUPC" w:hAnsi="TH SarabunPSK" w:cs="TH SarabunPSK" w:hint="cs"/>
          <w:b/>
          <w:sz w:val="32"/>
          <w:szCs w:val="32"/>
          <w:cs/>
        </w:rPr>
        <w:t>ธัญญา</w:t>
      </w:r>
      <w:proofErr w:type="spellEnd"/>
      <w:r w:rsidR="0087488C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 จำนวน ๒</w:t>
      </w:r>
      <w:r>
        <w:rPr>
          <w:rFonts w:ascii="TH SarabunPSK" w:eastAsia="AngsanaUPC" w:hAnsi="TH SarabunPSK" w:cs="TH SarabunPSK" w:hint="cs"/>
          <w:b/>
          <w:sz w:val="32"/>
          <w:szCs w:val="32"/>
          <w:cs/>
        </w:rPr>
        <w:t>๐,๐๐๐ บาท</w:t>
      </w:r>
    </w:p>
    <w:p w:rsidR="00B1349B" w:rsidRPr="00C82FB6" w:rsidRDefault="008A79B3" w:rsidP="00506DC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rPr>
          <w:rFonts w:ascii="TH SarabunPSK" w:eastAsia="AngsanaUPC" w:hAnsi="TH SarabunPSK" w:cs="TH SarabunPSK"/>
          <w:bCs/>
          <w:sz w:val="32"/>
          <w:szCs w:val="32"/>
        </w:rPr>
      </w:pPr>
      <w:r>
        <w:rPr>
          <w:rFonts w:ascii="TH SarabunPSK" w:eastAsia="AngsanaUPC" w:hAnsi="TH SarabunPSK" w:cs="TH SarabunPSK" w:hint="cs"/>
          <w:bCs/>
          <w:sz w:val="32"/>
          <w:szCs w:val="32"/>
          <w:cs/>
        </w:rPr>
        <w:t>๖</w:t>
      </w:r>
      <w:r w:rsidR="00ED7452" w:rsidRPr="00C82FB6">
        <w:rPr>
          <w:rFonts w:ascii="TH SarabunPSK" w:eastAsia="AngsanaUPC" w:hAnsi="TH SarabunPSK" w:cs="TH SarabunPSK"/>
          <w:bCs/>
          <w:sz w:val="32"/>
          <w:szCs w:val="32"/>
        </w:rPr>
        <w:t>.</w:t>
      </w:r>
      <w:r w:rsidR="00ED7452" w:rsidRPr="00C82FB6">
        <w:rPr>
          <w:rFonts w:ascii="TH SarabunPSK" w:eastAsia="AngsanaUPC" w:hAnsi="TH SarabunPSK" w:cs="TH SarabunPSK"/>
          <w:bCs/>
          <w:sz w:val="32"/>
          <w:szCs w:val="32"/>
          <w:cs/>
        </w:rPr>
        <w:t>ระยะเวลาดำเนินการ</w:t>
      </w:r>
    </w:p>
    <w:p w:rsidR="00EC5300" w:rsidRPr="004C3B39" w:rsidRDefault="00ED7452" w:rsidP="004F6121">
      <w:pPr>
        <w:spacing w:after="0" w:line="240" w:lineRule="auto"/>
        <w:rPr>
          <w:rFonts w:ascii="TH SarabunPSK" w:eastAsia="AngsanaUPC" w:hAnsi="TH SarabunPSK" w:cs="TH SarabunPSK" w:hint="cs"/>
          <w:sz w:val="32"/>
          <w:szCs w:val="32"/>
          <w:cs/>
        </w:rPr>
      </w:pPr>
      <w:r w:rsidRPr="004C3B39">
        <w:rPr>
          <w:rFonts w:ascii="TH SarabunPSK" w:eastAsia="AngsanaUPC" w:hAnsi="TH SarabunPSK" w:cs="TH SarabunPSK"/>
          <w:sz w:val="32"/>
          <w:szCs w:val="32"/>
          <w:cs/>
        </w:rPr>
        <w:t>ตุลาคม ๒๕๕</w:t>
      </w:r>
      <w:r w:rsidR="000D03D8">
        <w:rPr>
          <w:rFonts w:ascii="TH SarabunPSK" w:eastAsia="AngsanaUPC" w:hAnsi="TH SarabunPSK" w:cs="TH SarabunPSK" w:hint="cs"/>
          <w:sz w:val="32"/>
          <w:szCs w:val="32"/>
          <w:cs/>
        </w:rPr>
        <w:t>๘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ถึง </w:t>
      </w:r>
      <w:r w:rsidR="00975DA8">
        <w:rPr>
          <w:rFonts w:ascii="TH SarabunPSK" w:eastAsia="AngsanaUPC" w:hAnsi="TH SarabunPSK" w:cs="TH SarabunPSK" w:hint="cs"/>
          <w:sz w:val="32"/>
          <w:szCs w:val="32"/>
          <w:cs/>
        </w:rPr>
        <w:t>กรกฎาคม  ๒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๕๕</w:t>
      </w:r>
      <w:r w:rsidR="000D03D8">
        <w:rPr>
          <w:rFonts w:ascii="TH SarabunPSK" w:eastAsia="AngsanaUPC" w:hAnsi="TH SarabunPSK" w:cs="TH SarabunPSK" w:hint="cs"/>
          <w:sz w:val="32"/>
          <w:szCs w:val="32"/>
          <w:cs/>
        </w:rPr>
        <w:t>๙</w:t>
      </w:r>
    </w:p>
    <w:p w:rsidR="00B1349B" w:rsidRPr="00C82FB6" w:rsidRDefault="008A79B3" w:rsidP="00506DC7">
      <w:pPr>
        <w:spacing w:before="240" w:after="0" w:line="240" w:lineRule="auto"/>
        <w:rPr>
          <w:rFonts w:ascii="TH SarabunPSK" w:eastAsia="AngsanaUPC" w:hAnsi="TH SarabunPSK" w:cs="TH SarabunPSK"/>
          <w:bCs/>
          <w:sz w:val="32"/>
          <w:szCs w:val="32"/>
        </w:rPr>
      </w:pPr>
      <w:r>
        <w:rPr>
          <w:rFonts w:ascii="TH SarabunPSK" w:eastAsia="AngsanaUPC" w:hAnsi="TH SarabunPSK" w:cs="TH SarabunPSK" w:hint="cs"/>
          <w:bCs/>
          <w:sz w:val="32"/>
          <w:szCs w:val="32"/>
          <w:cs/>
        </w:rPr>
        <w:t>๗</w:t>
      </w:r>
      <w:r w:rsidR="00ED7452" w:rsidRPr="00C82FB6">
        <w:rPr>
          <w:rFonts w:ascii="TH SarabunPSK" w:eastAsia="AngsanaUPC" w:hAnsi="TH SarabunPSK" w:cs="TH SarabunPSK"/>
          <w:bCs/>
          <w:sz w:val="32"/>
          <w:szCs w:val="32"/>
        </w:rPr>
        <w:t>.</w:t>
      </w:r>
      <w:r w:rsidR="00ED7452" w:rsidRPr="00C82FB6">
        <w:rPr>
          <w:rFonts w:ascii="TH SarabunPSK" w:eastAsia="AngsanaUPC" w:hAnsi="TH SarabunPSK" w:cs="TH SarabunPSK"/>
          <w:bCs/>
          <w:sz w:val="32"/>
          <w:szCs w:val="32"/>
          <w:cs/>
        </w:rPr>
        <w:t>กระบวนการศึกษา</w:t>
      </w:r>
    </w:p>
    <w:p w:rsidR="00975DA8" w:rsidRPr="00975DA8" w:rsidRDefault="00EC5300" w:rsidP="00975DA8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ขอบเขตของการทำการศึกษาค้นคว้าทดลอง</w:t>
      </w:r>
    </w:p>
    <w:p w:rsidR="00975DA8" w:rsidRPr="00975DA8" w:rsidRDefault="00EC5300" w:rsidP="00975DA8">
      <w:pPr>
        <w:pStyle w:val="a3"/>
        <w:numPr>
          <w:ilvl w:val="0"/>
          <w:numId w:val="3"/>
        </w:num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ศึกษาเรื่องสรรพคุณของบอระเพ็ด</w:t>
      </w:r>
    </w:p>
    <w:p w:rsidR="00975DA8" w:rsidRPr="00975DA8" w:rsidRDefault="00EC5300" w:rsidP="00975DA8">
      <w:pPr>
        <w:pStyle w:val="a3"/>
        <w:numPr>
          <w:ilvl w:val="0"/>
          <w:numId w:val="3"/>
        </w:num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ศึกษาสรรพคุณของมะขาม</w:t>
      </w:r>
    </w:p>
    <w:p w:rsidR="0090491F" w:rsidRPr="0090491F" w:rsidRDefault="00EC5300" w:rsidP="00975DA8">
      <w:pPr>
        <w:pStyle w:val="a3"/>
        <w:numPr>
          <w:ilvl w:val="0"/>
          <w:numId w:val="3"/>
        </w:numPr>
        <w:spacing w:before="24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0491F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ศึกษาเรื่องสรรพคุณของเกลือ</w:t>
      </w:r>
    </w:p>
    <w:p w:rsidR="00EC5300" w:rsidRDefault="00EC5300" w:rsidP="00283A95">
      <w:pPr>
        <w:spacing w:before="24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</w:pPr>
      <w:r w:rsidRPr="0090491F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ตั้งสมมติฐาน</w:t>
      </w:r>
      <w:r w:rsidRPr="0090491F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br/>
      </w:r>
      <w:r w:rsidR="00975DA8" w:rsidRPr="0090491F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               </w:t>
      </w:r>
      <w:r w:rsidR="00283A95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ผู้ป่วยเบาหวานที่รับประทานสมุนไพร ๓ มิตรพิชิตเบาหวาน น่าจะสามารถควบคุมระดับน้ำตาลในเลือดให้อยู่ในระดับปกติได้</w:t>
      </w:r>
    </w:p>
    <w:p w:rsidR="00975DA8" w:rsidRDefault="00975DA8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EC5300" w:rsidRPr="004C3B39" w:rsidRDefault="00EC5300" w:rsidP="00EC5300">
      <w:pPr>
        <w:spacing w:before="240" w:after="0" w:line="240" w:lineRule="auto"/>
        <w:rPr>
          <w:rFonts w:ascii="TH SarabunPSK" w:eastAsia="AngsanaUPC" w:hAnsi="TH SarabunPSK" w:cs="TH SarabunPSK"/>
          <w:b/>
          <w:sz w:val="32"/>
          <w:szCs w:val="32"/>
          <w:u w:val="single"/>
          <w:cs/>
        </w:rPr>
      </w:pPr>
      <w:r w:rsidRPr="004C3B39">
        <w:rPr>
          <w:rFonts w:ascii="TH SarabunPSK" w:eastAsia="AngsanaUPC" w:hAnsi="TH SarabunPSK" w:cs="TH SarabunPSK"/>
          <w:b/>
          <w:sz w:val="32"/>
          <w:szCs w:val="32"/>
          <w:u w:val="single"/>
          <w:cs/>
        </w:rPr>
        <w:t xml:space="preserve">ทบทวนสรรพคุณทางยา </w:t>
      </w:r>
    </w:p>
    <w:p w:rsidR="004F6121" w:rsidRPr="004C3B39" w:rsidRDefault="004F6121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 xml:space="preserve">บอระเพ็ด ชื่อวิทยาศาสตร์ :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>Tinospora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 xml:space="preserve">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>crispa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 xml:space="preserve"> (L.) </w:t>
      </w:r>
      <w:proofErr w:type="spellStart"/>
      <w:proofErr w:type="gramStart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>Miers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 xml:space="preserve"> ex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>Hook.f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>.</w:t>
      </w:r>
      <w:proofErr w:type="gramEnd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 xml:space="preserve"> Thomson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จัดอยู่ในวงศ์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MENISPERMACEAE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เช่นเดียวกับโคคลาน สบู่เลือด ว่านสบู่เลือด และย่านาง</w:t>
      </w:r>
    </w:p>
    <w:p w:rsidR="004F6121" w:rsidRPr="004C3B39" w:rsidRDefault="004F6121" w:rsidP="0090491F">
      <w:pPr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สมุนไพรบอระเพ็ด ยังมีชื่อท้องถิ่นอื่นๆ อีก เช่น เจตมูลหนาม (หนองคาย)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ตัวเจตมูลยาน หรือ เถาหัวดำ (สระบุรี)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หางหนู (อุบลราชธานี)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จุ่ง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จิง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หรือ เครือเขา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ฮอ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(ภาคเหนือ) เป็นต้น โดยจัดเป็นไม้เลื้อยที่พบได้ตามป่าดิบแล้ง สมุนไพรไทยบ้านๆที่มีสรรพคุณเป็นยาได้สารพัด ซึ่งส่วนที่นิยมนำมาใช้ทำเป็นยาก็คือ เถาเพสลาก เพราะมีลักษณะไม่แก่หรืออ่อนเกินไปนัก และมีรสชาติขมจัด แต่ถ้าเป็นเถาแก่จะแตกแห้งรสเฝื่อนไม่ขม หรือถ้าอ่อนเกินไปก็จะมีรสไม่ขมมา</w:t>
      </w:r>
    </w:p>
    <w:p w:rsidR="00EC32ED" w:rsidRPr="004C3B39" w:rsidRDefault="00EC32E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สรรพคุณทางยาของบอระเพ็ด</w:t>
      </w:r>
    </w:p>
    <w:p w:rsidR="004F6121" w:rsidRPr="004C3B39" w:rsidRDefault="004F6121" w:rsidP="00EC32ED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บอระเพ็ด ช่วยบำรุงผิวพรรณให้สดใส หน้าตาสดชื่น (ใบ)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มีสารต้านอนุมูลอิสระมีส่วนช่วยในการชะลอวัย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ประโยชน์ของบอระเพ็ดช่วยให้ผมดกหนาขึ้นและอาการผมหงอก ผมร่วงก็จะลดน้อยลง ซึ่งจะได้ผลดีอย่างมากกับผู้ที่มีอาการผมหงอกก่อนวัย หากรับประทานผงบอระเพ็ดวันละ</w:t>
      </w:r>
      <w:r w:rsidR="00554411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 ๖๐๐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mg.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เป็นเวลา </w:t>
      </w:r>
      <w:r w:rsidR="00554411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๑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เดือน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แก้อาการคันหนังศีรษะ รังแค ชันนะตุ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ใช้แก้อาการกระหายน้ำ (เถา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ต้น)</w:t>
      </w:r>
    </w:p>
    <w:p w:rsidR="004F6121" w:rsidRPr="004C3B39" w:rsidRDefault="004F6121" w:rsidP="0090491F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ใช้เป็นยาบำรุงธาตุ บำรุงร่างกาย (ต้น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ใบ)บอระเพ็ดสรรพคุณใช้เป็นยาอายุวัฒนะ (ราก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ต้น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ใบ) ด้วยการใช้บอระเพ็ด / เมล็ดข่อย / หัวแห้วหมู / เมล็ดพริกไทย / เปลือกต้น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พิ้งถ่อน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/ เปลือกต้นตะโกนา ในสัดส่วนเท่ากันนำมาบดเป็นผงปั้นเป็นยาลูกกลอนเท่าปลายนิ้วก้อยรับประทานก่อนนอน ครั้งละ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2-3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เม็ด หรือจะนำเถาบอระเพ็ดมาหั่นตากแห้งแล้วนำมาบดให้เป็นผงปั้นเป็นลูกกลอนก็ได้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ช่วยให้สุขภาพร่างกายแข็งแรง เสริมสร้างภูมิต้านทาน (ราก)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บอระเพ็ดลดความอ้วน (ใบ)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ใช้รักษาโรคมะเร็งเม็ดเลือด (ราก)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>สรรพคุณของบอระเพ็ดช่วยรักษาโรค</w:t>
      </w:r>
      <w:r w:rsidR="00493B68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>เบาหวาน ควบคุมระดับน้ำตาลในเลือ</w:t>
      </w:r>
      <w:r w:rsidR="00493B68">
        <w:rPr>
          <w:rFonts w:ascii="TH SarabunPSK" w:eastAsia="AngsanaUPC" w:hAnsi="TH SarabunPSK" w:cs="TH SarabunPSK" w:hint="cs"/>
          <w:sz w:val="32"/>
          <w:szCs w:val="32"/>
          <w:u w:val="single"/>
          <w:shd w:val="clear" w:color="auto" w:fill="FFFFFF"/>
          <w:cs/>
        </w:rPr>
        <w:t>ด</w:t>
      </w: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 xml:space="preserve"> ด้วยการใช้เถาสดที่โตเต็มที่ตากแห้งแล้วบดเป็นผงนำมาชงน้ำร้อนดื่มครั้งละ </w:t>
      </w:r>
      <w:r w:rsidR="002437AD">
        <w:rPr>
          <w:rFonts w:ascii="TH SarabunPSK" w:eastAsia="AngsanaUPC" w:hAnsi="TH SarabunPSK" w:cs="TH SarabunPSK" w:hint="cs"/>
          <w:sz w:val="32"/>
          <w:szCs w:val="32"/>
          <w:u w:val="single"/>
          <w:shd w:val="clear" w:color="auto" w:fill="FFFFFF"/>
          <w:cs/>
        </w:rPr>
        <w:t>๑</w:t>
      </w: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 xml:space="preserve"> ช้อน เช้าและเย็น (เถาสด</w:t>
      </w: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>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มีสารลดความดันโลหิต ได้แก่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อะ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ดีโน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ซีน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adenosine),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ซาล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โซลี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นอล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(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salsolinol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),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ไฮ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เจนนามีน(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higenamine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)(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ต้น)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แก้โรคดีซ่าน (ทุกส่วน)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ช่วยรักษาอาการโลหิตคลั่งในสมอง (ใบ)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ช่วยให้เจริญอาหาร (ราก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ต้น)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แก้อาการร้อนใน (เถา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ต้น)สรรพคุณบอระเพ็ดช่วยดับพิษร้อนในร่างกาย (ราก)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ช่วยขับเหงื่อ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ช่วยฆ่าแมลงในหู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แก้รำมะนาด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แก้ไข้เหนือ ไข้สันนิบาต ไข้พิษ ไข้จับสั่น (ราก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ต้น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lastRenderedPageBreak/>
        <w:t>ใช้ถอนพิษไข้ (ราก)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ใช้เป็นยาแก้ไข้ (เถา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ผล) ด้วยการใช้เถาสดประมาณ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๓๐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กรัม นำมาตำคั้นเอาน้ำดื่ม หรือใช้วิธีต้มเคี่ยว (ใส่น้ำ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ส่วน ต้มให้เหลือ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๑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ส่วน) แบ่งครั้งละ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</w:t>
      </w:r>
      <w:r w:rsidR="002437A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-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ช้อนโต๊ะ ก่อนอาหารวันละ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-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ครั้งเมื่อตอนมีไข้ หรือจะนำเถาบอระเพ็ดมาตากแห้งบดให้เป็นผงปั้นเป็นลูกกลอนก็ได้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แก้ไข้มาลาเรีย ด้วยการกินบอระเพ็ดวันละ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องคุลีทุกวัน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แก้ไข้เพื่อโลหิต แก้เลือดพิการ (ต้น)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แก้อาการแทรกซ้อน ขณะเป็นไข้ทรพิษ (ต้น)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ช่วยให้เสียงไพเราะ (ใบ)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แก้อาการเสมหะเป็นพิษ (ผล)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ช่วยรักษาฟัน (ทุกส่วน)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แก้อาการปวดฟัน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แก้สะอึก (ต้น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ผล)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แก้โรคกระเพาะอาหาร ด้วยการใช้บอระเพ็ด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๕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ส่วน / มะขามเปียก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๗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ส่วน / เกลือ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ส่วน / น้ำผึ้งพอควร นำมาคลุกเคล้าให้เข้ากันแล้วรับประทานก่อนอาหาร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เวลา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แก้อาการท้องอืด ท้องเฟ้อ (ราก)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รักษาโรคริดสีดวงทวาร (ทุกส่วน)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รักษาโรคเกี่ยวกับทางเดินปัสสาวะ (ทุกส่วน)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แก้อาการมดลูกเสีย (ราก)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ช่วยบำรุงน้ำดี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ช่วยขับพยาธิ (ใบ)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ช่วยฆ่าพยาธิไส้เดือน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ช่วยฆ่าพยาธิในท้อง ในฟัน ละในหู (ดอก)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แก้อาการปวดเมื่อยตามร่างกาย (ทุกส่วน)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แก้อาการเกร็ง (ทุกส่วน)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ดับพิษปวดแสบปวดร้อน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ใช้ล้างแผลที่เกิดจากโรคซิฟิลิส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ช่วยรักษาโรคผิวหนัง (เถา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รักษาผดผื่นตามร่างกาย (ใบ)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รักษาบาทะยัก (ทุกส่วน)</w:t>
      </w:r>
    </w:p>
    <w:p w:rsidR="004F6121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แก้อาการปวดฝี (ใบ)</w:t>
      </w:r>
      <w:r w:rsidR="00EC32ED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แก้พิษฝีดาษ (ต้น</w:t>
      </w:r>
      <w:r w:rsidR="00EC32ED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) แก้ฝีมดลูก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(ทุกส่วน)</w:t>
      </w:r>
    </w:p>
    <w:p w:rsidR="00975DA8" w:rsidRPr="004C3B39" w:rsidRDefault="00975DA8" w:rsidP="00975DA8">
      <w:pPr>
        <w:pStyle w:val="a3"/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975DA8" w:rsidRDefault="00975DA8" w:rsidP="0090491F">
      <w:pPr>
        <w:spacing w:before="240" w:after="0" w:line="240" w:lineRule="auto"/>
        <w:ind w:firstLine="720"/>
        <w:jc w:val="thaiDistribute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="004F6121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ประโยชน์บอระเพ็ดนำมาแปรรูปเป็น บอระเพ็ดแคปซูลสมุนไพรบอระเพ็ดสำหรับการรับประทานในส่วนของรากอย่างต่อเนื่องเป็นระยะเวลานานอาจมีผลกับหัวใจ เนื่องจากเป็นยารสขม สิ่งที่ต้องระวังก็คือไม่ควรใช้ติดกันต่อเนื่องเกิน </w:t>
      </w:r>
      <w:r w:rsidR="004F6121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1 </w:t>
      </w:r>
      <w:r w:rsidR="004F6121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เดือน ถ้าหากจำเป็นต้องใช้ในเดือนถัดไปก็ควรเว้นระยะเวลา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๑</w:t>
      </w:r>
      <w:r w:rsidR="002437A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-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</w:t>
      </w:r>
      <w:r w:rsidR="004F6121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4F6121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สัปดาห์เป็นอย่างน้อยเพื่อให้ร่างการสามารถปรับสภาพก่อน ถ้าใช้ไปแล้วมีอาการมือเท้าเย็น แขนขาหมดเรี่ยวแรงก็ควรหยุดรับประทาน</w:t>
      </w:r>
    </w:p>
    <w:p w:rsidR="00C82FB6" w:rsidRDefault="00C82FB6" w:rsidP="00975DA8">
      <w:pPr>
        <w:spacing w:before="240"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C82FB6">
        <w:rPr>
          <w:rFonts w:ascii="TH SarabunPSK" w:eastAsia="AngsanaUPC" w:hAnsi="TH SarabunPSK" w:cs="TH SarabunPSK"/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2695575" cy="2000250"/>
            <wp:effectExtent l="19050" t="0" r="9525" b="0"/>
            <wp:docPr id="7" name="Picture 5" descr="บอระเพ็ดสรรพคุ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บอระเพ็ดสรรพคุณ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FB6">
        <w:rPr>
          <w:rFonts w:ascii="TH SarabunPSK" w:eastAsia="AngsanaUPC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>
            <wp:extent cx="2486025" cy="2000250"/>
            <wp:effectExtent l="19050" t="0" r="9525" b="0"/>
            <wp:docPr id="8" name="Picture 6" descr="บอระเพ็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บอระเพ็ด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121" w:rsidRPr="004C3B39" w:rsidRDefault="00ED7452" w:rsidP="00975DA8">
      <w:pPr>
        <w:spacing w:before="240"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br/>
      </w:r>
      <w:r w:rsidR="004F6121" w:rsidRPr="004C3B39">
        <w:rPr>
          <w:rFonts w:ascii="TH SarabunPSK" w:eastAsia="AngsanaUPC" w:hAnsi="TH SarabunPSK" w:cs="TH SarabunPSK"/>
          <w:sz w:val="36"/>
          <w:szCs w:val="32"/>
          <w:u w:val="single"/>
          <w:shd w:val="clear" w:color="auto" w:fill="FFFFFF"/>
          <w:cs/>
        </w:rPr>
        <w:t>๒ เกลือ</w:t>
      </w:r>
    </w:p>
    <w:p w:rsidR="004F6121" w:rsidRPr="004C3B39" w:rsidRDefault="004F6121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สรรพคุณ</w:t>
      </w:r>
      <w:r w:rsidR="00EC32ED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ทางยา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ของเกลือ </w:t>
      </w:r>
    </w:p>
    <w:p w:rsidR="004F6121" w:rsidRPr="004C3B39" w:rsidRDefault="004F6121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เกลือ มีประโยชน์หลายอย่างที่คาดไม่ถึง  ขอแนะนำ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๘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วิธีแก้อาการต่างๆ ของ</w:t>
      </w:r>
      <w:r w:rsid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ร่างกายโดยใช้เกลือดังต่อไปนี้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๑. แก้ตะคริว ใช้เกลือละลายน้ำดื่มแก้ตะคริวได้บางท่านก่อนจะลงว่ายน้ำถ้าได้ดื่มน้ำเกลือก่อนจะช่วยให้ไม่เป็นตะคริว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๒. แก้คลื่นไส้ เมาสุรา ใช้เกลือ ๑/๒ ช้อนกาแฟต่อน้ำ ๑ แก้ว ผสมกันแล้วดื่ม อาการคลื่นไส้จะหายไป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๓. แก้อาการร้อนในกระหายน้ำ ใช้เกลือละลายน้ำสะอาด ๑ แก้ว ดื่มก่อนเข้านอนหรือตื่นนอนตอนเช้าแก้อาการร้อนในกระหายน้ำได้ผลดี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๔. รักษาโรคกระเพาะ ใช้เกลือ ๑ ช้อนชา ละลาย น้ำ ๑ แก้ว กินทุกเช้าหลังจากตื่นนอน ช่วยรักษาโรคกระเพาะได้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๕. แก้เป็นลม เอาเกลือทะเลละลายกับน้ำร้อน หรือน้ำเย็นดื่มแก้อาการเป็นลม หน้ามืด วิงเวียน ตาลาย เพราะร่างกายอ่อนเพลียได้ผลดี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๖. แก้ถูกยาเบื่อ ใช้เกลือ ๑ ช้อนโต๊ะ ละลายน้ำอุ่น ๑/๒ แก้ว กินครั้งเดียวกันอาเจียนออกมา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๗. แก้แผลปากเปื่อย ใส่เกลือบริเวณแผลแล้วอมไว้ ครั้งแรกจะรู้สึกแสบ ครั้งต่อไปแผลจะหาย</w:t>
      </w:r>
    </w:p>
    <w:p w:rsidR="004F6121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๘. แก้เผ็ด ถ้ากินอาหารรสจัด ๆ รู้สึกแสบที่ปากอมเกลือแล้วทิ้งไว้สักครู่ก็จะหาย</w:t>
      </w:r>
    </w:p>
    <w:p w:rsidR="00975DA8" w:rsidRPr="004C3B39" w:rsidRDefault="00975DA8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4F6121" w:rsidRPr="004C3B39" w:rsidRDefault="004F6121" w:rsidP="00975DA8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 xml:space="preserve">3 </w:t>
      </w: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>มะขาม</w:t>
      </w:r>
    </w:p>
    <w:p w:rsidR="004F6121" w:rsidRPr="004C3B39" w:rsidRDefault="004F6121" w:rsidP="0090491F">
      <w:pPr>
        <w:spacing w:after="0" w:line="240" w:lineRule="auto"/>
        <w:ind w:firstLine="720"/>
        <w:jc w:val="thaiDistribute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มะขาม ผลไม้เขตร้อน มะขาม ภาษาอังกฤษ คือ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Tamarind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ส่วนมะขามชื่อวิทยา ศาสตร์จะใช้คำว่า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Tamarindus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indica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Linn.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 มีต้นดำ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เนิด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ใน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ทวีฟแอฟ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ริกา ต่อมามีการนำเข้ามาปลูกในแถบเอเชียรวมทั้งไทยด้วย โดยยังเป็นต้นไม้ประจำจังหวัดเพชรบูรณ์เมืองมะขามหวานด้วย และตามตำราพรหมชาติ ถือว่ามะขามเป็นไม้มงคลชนิดหนึ่ง ที่ช่วยป้องกันสิ่งเลวร้าย ผีร้ายต่างๆไม่ให้มากล้ำกลาย อีกทั้งยังเป็นต้นไม้ที่มีชื่อมลคล ถือกันเป็นเคล็ดทำให้มีคนเกรงขาม</w:t>
      </w:r>
    </w:p>
    <w:p w:rsidR="004F6121" w:rsidRPr="004C3B39" w:rsidRDefault="004F6121" w:rsidP="0090491F">
      <w:pPr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สำหรับประโยชน์ของมะขามและสรรพคุณมะขามนั้นมีมากมาย และจัดว่าเป็นผลไม้เพื่อสุขภาพที่มีคุณค่าทางโภชนาการสูงและยังมีสรรพคุณใช้เป็นยารักษาโรคอีกด้วย โดยในส่วนที่นำมาใช้เป็นยาจะเป็นเนื้อฝักแก่(มะขามเปียก) เปลือกของลำต้น(ทั้งสดและแห้ง) และเนื้อในเมล็ด โดยสามารถช่วยรักษาได้หลายโรค เช่น เป็นยาขับเสมหะ แก้อาการท้องเดิน บรรเทาอาการท้องผูก ใช้เป็นยาถ่ายพยาธิ เป็นต้น</w:t>
      </w:r>
    </w:p>
    <w:p w:rsidR="004F6121" w:rsidRPr="004C3B39" w:rsidRDefault="004F6121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lastRenderedPageBreak/>
        <w:t>มะขามยังอุดมไปด้วยวิตามินและแร่ธาตุที่มีประโยชน์ต่อร่างกาย อย่างวิตามินซี วิตามินบี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วิตามินเอ ธาตุแคลเซียม ธาตุฟอสฟอรัส ธาตุเหล็ก โปรตีน คาร์โบไฮเดรต เป็นต้น โดยมะขามที่แก่จัดนั้นเราจะเรียกว่า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“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มะขามเปียก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”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โดยมะขามหวาน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๑๐๐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กรัม จะมี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แคลอ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รี่เท่ากับ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๓๑๔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แคลอ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รี่</w:t>
      </w:r>
    </w:p>
    <w:p w:rsidR="004F6121" w:rsidRPr="00975DA8" w:rsidRDefault="00AB4F00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สรรพคุณทางยาของ</w:t>
      </w:r>
      <w:r w:rsidR="004F6121"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</w:t>
      </w:r>
    </w:p>
    <w:p w:rsidR="004F6121" w:rsidRDefault="004F6121" w:rsidP="00975DA8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 ช่วยเสริมสร้างภูมิต้านทานโรคให้แก่ร่างกาย ด้วยสารต่อต้านอนุมูลอิสระ</w:t>
      </w:r>
    </w:p>
    <w:p w:rsidR="004F6121" w:rsidRDefault="004F6121" w:rsidP="00975DA8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ช่วยบำรุงผิวพรรณให้เปล่งปลั่งสดใสด้วยวิตามินซีจากมะขาม</w:t>
      </w:r>
    </w:p>
    <w:p w:rsidR="004F6121" w:rsidRDefault="004F6121" w:rsidP="00975DA8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ช่วยในการชะลอวัย และการเกิดริ้วรอยแห่งวัย</w:t>
      </w:r>
    </w:p>
    <w:p w:rsidR="004F6121" w:rsidRDefault="004F6121" w:rsidP="00975DA8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แคลเซียมจากมะขามจะช่วยบำรุงกระดูกและฟันให้แข็งแรง</w:t>
      </w:r>
    </w:p>
    <w:p w:rsidR="004F6121" w:rsidRDefault="004F6121" w:rsidP="00975DA8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มะขามมีธาตุเหล็ก ซึ่งมีส่วนช่วยในการสร้างเม็ดเลือด</w:t>
      </w:r>
    </w:p>
    <w:p w:rsidR="004F6121" w:rsidRDefault="004F6121" w:rsidP="00975DA8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ใช้ในการทำ</w:t>
      </w:r>
      <w:proofErr w:type="spellStart"/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ทรีทเม้นท์</w:t>
      </w:r>
      <w:proofErr w:type="spellEnd"/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ด้วยการจำมาขัดตามซอกขาหนีบ รักแร้ ข้อพับ ซึ่งจะช่วยลดรอยคล้ำลงได้</w:t>
      </w:r>
    </w:p>
    <w:p w:rsidR="004F6121" w:rsidRDefault="004F6121" w:rsidP="00391CC7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391CC7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นำมะขามเปียกไปแช่น้ำ ลอกเอาใยออก นำมามะขามมาถูตัวเบาๆ ช่วยให้ผิวหนังชุ่มชื่นตลอดทั้งวัน และช่วยกำจัดแบคทีเรียได้อย่างมีประสิทธิภาพอีกด้วย</w:t>
      </w:r>
    </w:p>
    <w:p w:rsidR="004F6121" w:rsidRDefault="004F6121" w:rsidP="00391CC7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391CC7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มะขามเปียกและดินสอพองผสมจนเข้ากัน นำมาพอกหน้าทิ้งไว้ประมาณ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๒๐</w:t>
      </w:r>
      <w:r w:rsidRPr="00391CC7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นาทีแล้วล้างออก จะช่วยให้ผิวหน้าดูกระชับสดใสและสะอาดยิ่งขึ้น</w:t>
      </w:r>
    </w:p>
    <w:p w:rsidR="004F6121" w:rsidRDefault="004F6121" w:rsidP="00391CC7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391CC7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มะขามเปียกผสมกับน้ำอุ่นและนมสด ใช้พอกผิว ช่วยให้ผิวหนังที่มีรอยดำคล้ำกลับมาขาวสดใสนุ่มนวลยิ่งขึ้น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นำมาใช้เป็นส่วนผสมหรือใช้ทำเป็นกรดผลไม้ (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AHA)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สำหรับผู้ที่ดื่มกาแฟ หรือสูบบุหรี่เป็นประจำ ให้นำเนื้อมะขามมาขัดถูฟันเป็นประจำทุกครั้งที่แปรงฟัน จะช่วยขจัดคราบสกปรกบริเวณฟันลงได้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สามารถนำมาใช้ทำยานวดผม ซึ่งช่วยรักษารากผม ฆ่าเชื้อราบนหนังศีรษะ และช่วยฆ่าเหาได้อีกด้วย ด้วยการนำมะขามเปียกมาผสมกับน้ำแล้วใช้มือคั้นเนื้อมะขามเพื่อให้ละลายออกผสมกับน้ำ น้ำที่ได้นั้นจะมีลักษณะเหลว (ไม่ควรเหลวมาก) แล้วนำมานวดศีรษะหลังจากที่สระผมเสร็จแล้วทิ้งไว้ประมาณ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๓๐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นาทีแล้วล้างออก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ใช้ทำเป็นน้ำยาอาบน้ำ ด้วยการนำใบมะขามมาจำนวนหนึ่ง ใส่ใบมะขามลงในน้ำเดือดแล้วปิดฝา แล้วเคี่ยวประมาณ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๓๐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นาที จากนั้นนำลงจากเตาปล่อยให้เย็นแล้วนำมาอาบ จะช่วยให้ผิวพรรณดีขึ้น รักษาผดผื่นคันตามร่างกายและเชื่อบนผิวหนังได้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การแปรรูปมะขามสามารถนำมาแปรรูปได้หลายชนิด เช่น มะขามแก้ว มะขามกวน มะขามอบไร้เมล็ด มะขามบ๊วย มะขามแช่อิ่ม มะขามคลุก มะขาม</w:t>
      </w:r>
      <w:proofErr w:type="spellStart"/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จี๊ดจ๊าด</w:t>
      </w:r>
      <w:proofErr w:type="spellEnd"/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เป็นต้น</w:t>
      </w:r>
    </w:p>
    <w:p w:rsidR="004F6121" w:rsidRDefault="00AB4F00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.</w:t>
      </w:r>
      <w:r w:rsidR="004F6121"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ช่วยป้องกันการเกิดและช่วยรักษาโรคเลือดออกตามไรฟัน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มะขามมีวิตามินเอที่มีส่วนช่วยในการบำรุงและรักษาสายตา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ช่วยลดความร้อนในร่างกายได้เป็นอย่างดี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แก้อาการท้องผูก ด้วยการใช้เนื้อมะขามเปียกประมาณ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๑๕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ฝัก นำมาจิ้มกับเกลือแล้วรับประทาน หรือใส่เกลือเติมน้ำแล้วคั้นเป็นน้ำดื่ม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แก้อาการท้องเดิน ด้วยการใช้เปลือกต้นประมาณ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กำมือ นำมาต้มกับน้ำปูนใสหรือน้ำ แล้วนำมารับประทาน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ช่วยถ่ายพยาธิตัวกลมในลำไส้ พยาธิไส้เดือน ด้วยการใช้เมล็ดมะขามมาคั่ว</w:t>
      </w:r>
      <w:proofErr w:type="spellStart"/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กระเทาะ</w:t>
      </w:r>
      <w:proofErr w:type="spellEnd"/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เปลือกออก นำเนื้อในเมล็ดมาแช่น้ำเกลือจนนิ่ม แล้วรับประทานครั้งละ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๒๐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เม็ด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lastRenderedPageBreak/>
        <w:t>ช่วยแก้อาการขับเสมหะ ละลายเสมหะ ด้วยการนำมะขามเปียกมาจิ้มเกลือ แล้วรับประทาน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มะขามอุดมไปด้วยกรดอินทรีย์ ซึ่งมีคุณสมบัติในการช่วยชำระล้างความสกปรกในรูขุมขนและขจัดคราบมันบนผิวหนังได้เป็นอย่างดี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รากมะขามมีส่วนช่วยแก้อาการท้องร่วงช่วยในการสมานแ</w:t>
      </w:r>
      <w:r w:rsidR="0083361C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ผล 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ช่วยในการรักษาโรคเริม</w:t>
      </w:r>
      <w:r w:rsidR="0083361C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ช่วยในการรักษาโรคงูสวั</w:t>
      </w:r>
      <w:r w:rsidR="00AB4F00"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ด</w:t>
      </w:r>
    </w:p>
    <w:p w:rsidR="004F6121" w:rsidRDefault="004F6121" w:rsidP="004318D1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318D1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เปลือกลำต้นมะขาม ช่วยแก้ไขตัวร้อน</w:t>
      </w:r>
    </w:p>
    <w:p w:rsidR="004F6121" w:rsidRDefault="004F6121" w:rsidP="004318D1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318D1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แก่นของต้นมะขาม ช่วยรักษาฝีในมดลูก ช่วยในการขับโลหิต</w:t>
      </w:r>
      <w:r w:rsidR="004318D1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Pr="004318D1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มีส่วนช่วยเป็นยาชักมดลูกให้เข้าอู่</w:t>
      </w:r>
    </w:p>
    <w:p w:rsidR="004F6121" w:rsidRDefault="00AB4F00" w:rsidP="004318D1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318D1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.</w:t>
      </w:r>
      <w:r w:rsidR="004F6121" w:rsidRPr="004318D1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ใบสดมะขาม ใช้เป็นยาถ่าย ยาระบาย ขับลมในลำไส้ ช่วยรักษาหวัด อาการไอ</w:t>
      </w:r>
      <w:r w:rsidR="004318D1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4F6121" w:rsidRPr="004318D1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มีส่วนช่วยในการรักษาโรคบิด</w:t>
      </w:r>
    </w:p>
    <w:p w:rsidR="004F6121" w:rsidRDefault="004F6121" w:rsidP="001A639D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ใบสดมะขาม มีคุณสมบัติใช้เป็นยาหยอดตารักษาเยื่อตาอักเสบ แก้อาการตามัว</w:t>
      </w:r>
      <w:r w:rsid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มีคุณสมบัติในการช่วยฟอกโลหิต</w:t>
      </w:r>
      <w:r w:rsidR="001A639D" w:rsidRPr="001A639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นำมาต้มผสมกับสมุนไพรชนิดอื่นๆใช้อาบหลังคลอด</w:t>
      </w:r>
    </w:p>
    <w:p w:rsidR="004F6121" w:rsidRDefault="004F6121" w:rsidP="001A639D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เนื้อหุ้มเมล็ดของมะขาม ใช้เป็นยาสวยล้างท้อง</w:t>
      </w:r>
    </w:p>
    <w:p w:rsidR="004F6121" w:rsidRDefault="00AB4F00" w:rsidP="001A639D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ฝักดิบของมะขาม ใช้ในการฟอกโลหิต</w:t>
      </w:r>
      <w:r w:rsid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4F6121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ใช้ในการลดความอ้วน เป็นยาระบายลดอุณหภูมิในร่างกาย</w:t>
      </w:r>
    </w:p>
    <w:p w:rsidR="004F6121" w:rsidRDefault="004F6121" w:rsidP="001A639D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เปลือกมะขามช่วยรักษาแผลสด แผลไฟลวก แผลเบาหวาน ถอนพิษ ช่วยสมานแผลที่ช่องปาก คอ ลิ้น และตามร่างกาย</w:t>
      </w:r>
    </w:p>
    <w:p w:rsidR="001A639D" w:rsidRDefault="004F6121" w:rsidP="001A639D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ดอกสดของมะขาม ใช้เป็นยาลดความดันโลหิตสูง</w:t>
      </w:r>
    </w:p>
    <w:p w:rsidR="001A639D" w:rsidRDefault="00C82FB6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39370</wp:posOffset>
            </wp:positionV>
            <wp:extent cx="2828925" cy="2362200"/>
            <wp:effectExtent l="19050" t="0" r="9525" b="0"/>
            <wp:wrapNone/>
            <wp:docPr id="9" name="Picture 2" descr="มะข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มะขาม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39D" w:rsidRDefault="00C82FB6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2647951</wp:posOffset>
            </wp:positionH>
            <wp:positionV relativeFrom="paragraph">
              <wp:posOffset>20955</wp:posOffset>
            </wp:positionV>
            <wp:extent cx="3543300" cy="1781175"/>
            <wp:effectExtent l="19050" t="0" r="0" b="0"/>
            <wp:wrapNone/>
            <wp:docPr id="11" name="Picture 7" descr="ประโยชน์ของมะขามเปี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ประโยชน์ของมะขามเปีย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39D" w:rsidRDefault="001A639D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C82FB6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C82FB6">
        <w:rPr>
          <w:rFonts w:ascii="TH SarabunPSK" w:eastAsia="AngsanaUPC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>
            <wp:extent cx="1905000" cy="1266825"/>
            <wp:effectExtent l="19050" t="0" r="0" b="0"/>
            <wp:docPr id="10" name="Picture 7" descr="ประโยชน์ของมะขามเปี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ประโยชน์ของมะขามเปีย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9D" w:rsidRDefault="001A639D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ED7452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br/>
      </w:r>
    </w:p>
    <w:p w:rsidR="00C82FB6" w:rsidRDefault="00ED7452" w:rsidP="001A639D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br/>
      </w:r>
    </w:p>
    <w:p w:rsidR="00C82FB6" w:rsidRDefault="00C82FB6" w:rsidP="001A639D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</w:p>
    <w:p w:rsidR="00F6467B" w:rsidRDefault="00F6467B" w:rsidP="001A639D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</w:p>
    <w:p w:rsidR="00F6467B" w:rsidRDefault="00F6467B" w:rsidP="001A639D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</w:p>
    <w:p w:rsidR="00C82FB6" w:rsidRDefault="00C82FB6" w:rsidP="001A639D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</w:p>
    <w:p w:rsidR="00C82FB6" w:rsidRDefault="00C82FB6" w:rsidP="001A639D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</w:p>
    <w:p w:rsidR="001A639D" w:rsidRDefault="00ED7452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  <w:lastRenderedPageBreak/>
        <w:t>วัสดุอุปกรณ์</w:t>
      </w:r>
      <w:r w:rsidR="00346786" w:rsidRPr="001A639D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  <w:t xml:space="preserve"> </w:t>
      </w: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br/>
      </w:r>
      <w:r w:rsid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         </w:t>
      </w:r>
      <w:r w:rsidR="001A639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๑.  </w:t>
      </w: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บอระเพ็ดหั่นแล้วตากแห้งบดละเอียด </w:t>
      </w:r>
      <w:r w:rsid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 </w:t>
      </w:r>
      <w:r w:rsidR="001A639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๕  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ส่วน</w:t>
      </w:r>
    </w:p>
    <w:p w:rsidR="001A639D" w:rsidRDefault="001A639D" w:rsidP="001A639D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๒.  </w:t>
      </w:r>
      <w:r w:rsidR="00ED7452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เกลือ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ED7452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811A2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811A2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๓ 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ส่วน</w:t>
      </w:r>
    </w:p>
    <w:p w:rsidR="001A639D" w:rsidRDefault="001A639D" w:rsidP="001A639D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๓.  </w:t>
      </w:r>
      <w:r w:rsidR="00ED7452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เนื้อมะขามเปรี้ยวสุก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๗ 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ส่วน</w:t>
      </w:r>
    </w:p>
    <w:p w:rsidR="00EC5300" w:rsidRPr="001A639D" w:rsidRDefault="001A639D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          ๔.  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น้ำสะอาด</w:t>
      </w: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AE40FE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205105</wp:posOffset>
                </wp:positionV>
                <wp:extent cx="2752725" cy="368300"/>
                <wp:effectExtent l="6350" t="8890" r="12700" b="13335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816" w:rsidRPr="00AB2092" w:rsidRDefault="00ED2816" w:rsidP="00AB2092">
                            <w:pPr>
                              <w:rPr>
                                <w:cs/>
                              </w:rPr>
                            </w:pPr>
                            <w:r w:rsidRPr="001A639D">
                              <w:rPr>
                                <w:rFonts w:ascii="TH SarabunPSK" w:eastAsia="AngsanaUPC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บอระเพ็ดหั่นแล้วตากแห้งบดละเอียด </w:t>
                            </w:r>
                            <w:r>
                              <w:rPr>
                                <w:rFonts w:ascii="TH SarabunPSK" w:eastAsia="AngsanaUPC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AngsanaUPC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๕  </w:t>
                            </w:r>
                            <w:r w:rsidRPr="001A639D">
                              <w:rPr>
                                <w:rFonts w:ascii="TH SarabunPSK" w:eastAsia="AngsanaUPC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1A639D">
                              <w:rPr>
                                <w:rFonts w:ascii="TH SarabunPSK" w:eastAsia="AngsanaUPC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7.75pt;margin-top:16.15pt;width:216.75pt;height:2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">
                <v:textbox>
                  <w:txbxContent>
                    <w:p w:rsidR="00ED2816" w:rsidRPr="00AB2092" w:rsidRDefault="00ED2816" w:rsidP="00AB2092">
                      <w:pPr>
                        <w:rPr>
                          <w:cs/>
                        </w:rPr>
                      </w:pPr>
                      <w:r w:rsidRPr="001A639D">
                        <w:rPr>
                          <w:rFonts w:ascii="TH SarabunPSK" w:eastAsia="AngsanaUPC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บอระเพ็ดหั่นแล้วตากแห้งบดละเอียด </w:t>
                      </w:r>
                      <w:r>
                        <w:rPr>
                          <w:rFonts w:ascii="TH SarabunPSK" w:eastAsia="AngsanaUPC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TH SarabunPSK" w:eastAsia="AngsanaUPC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๕  </w:t>
                      </w:r>
                      <w:r w:rsidRPr="001A639D">
                        <w:rPr>
                          <w:rFonts w:ascii="TH SarabunPSK" w:eastAsia="AngsanaUPC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1A639D">
                        <w:rPr>
                          <w:rFonts w:ascii="TH SarabunPSK" w:eastAsia="AngsanaUPC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>ส่วน</w:t>
                      </w:r>
                    </w:p>
                  </w:txbxContent>
                </v:textbox>
              </v:shape>
            </w:pict>
          </mc:Fallback>
        </mc:AlternateContent>
      </w:r>
      <w:r w:rsidR="00486BA2">
        <w:rPr>
          <w:rFonts w:ascii="TH SarabunPSK" w:eastAsia="AngsanaUPC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6EF75E2" wp14:editId="0B8A3F2A">
            <wp:simplePos x="0" y="0"/>
            <wp:positionH relativeFrom="column">
              <wp:posOffset>274320</wp:posOffset>
            </wp:positionH>
            <wp:positionV relativeFrom="paragraph">
              <wp:posOffset>1905</wp:posOffset>
            </wp:positionV>
            <wp:extent cx="5886450" cy="3171825"/>
            <wp:effectExtent l="0" t="0" r="0" b="0"/>
            <wp:wrapNone/>
            <wp:docPr id="1" name="รูปภาพ 0" descr="DSCF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AE40FE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144780</wp:posOffset>
                </wp:positionV>
                <wp:extent cx="1510030" cy="368300"/>
                <wp:effectExtent l="12700" t="13335" r="10795" b="88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816" w:rsidRDefault="00ED2816" w:rsidP="00AB209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มะขามเปรี้ยวสุก ๗ 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4.75pt;margin-top:11.4pt;width:118.9pt;height:2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">
                <v:textbox>
                  <w:txbxContent>
                    <w:p w:rsidR="00ED2816" w:rsidRDefault="00ED2816" w:rsidP="00AB2092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มะขามเปรี้ยวสุก ๗ ส่วน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AngsanaUPC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4668520</wp:posOffset>
                </wp:positionH>
                <wp:positionV relativeFrom="paragraph">
                  <wp:posOffset>11430</wp:posOffset>
                </wp:positionV>
                <wp:extent cx="1038225" cy="368300"/>
                <wp:effectExtent l="10795" t="13335" r="8255" b="889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816" w:rsidRPr="00AB2092" w:rsidRDefault="00ED2816" w:rsidP="00AB209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AngsanaUPC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เกลือ ๓ </w:t>
                            </w:r>
                            <w:r w:rsidRPr="001A639D">
                              <w:rPr>
                                <w:rFonts w:ascii="TH SarabunPSK" w:eastAsia="AngsanaUPC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1A639D">
                              <w:rPr>
                                <w:rFonts w:ascii="TH SarabunPSK" w:eastAsia="AngsanaUPC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67.6pt;margin-top:.9pt;width:81.75pt;height:2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">
                <v:textbox>
                  <w:txbxContent>
                    <w:p w:rsidR="00ED2816" w:rsidRPr="00AB2092" w:rsidRDefault="00ED2816" w:rsidP="00AB2092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AngsanaUPC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เกลือ ๓ </w:t>
                      </w:r>
                      <w:r w:rsidRPr="001A639D">
                        <w:rPr>
                          <w:rFonts w:ascii="TH SarabunPSK" w:eastAsia="AngsanaUPC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1A639D">
                        <w:rPr>
                          <w:rFonts w:ascii="TH SarabunPSK" w:eastAsia="AngsanaUPC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>ส่วน</w:t>
                      </w:r>
                    </w:p>
                  </w:txbxContent>
                </v:textbox>
              </v:shape>
            </w:pict>
          </mc:Fallback>
        </mc:AlternateContent>
      </w: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6D3751" w:rsidRDefault="006D3751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6D3751" w:rsidRDefault="006D3751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6D3751" w:rsidRDefault="006D3751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6D3751" w:rsidRDefault="006D3751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90491F" w:rsidRDefault="0090491F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90491F" w:rsidRDefault="0090491F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346786" w:rsidRPr="009C1D66" w:rsidRDefault="009C1D66" w:rsidP="009C1D66">
      <w:pPr>
        <w:spacing w:before="240"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lastRenderedPageBreak/>
        <w:t xml:space="preserve">    </w:t>
      </w:r>
      <w:r w:rsidR="00346786" w:rsidRPr="009C1D66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  <w:t>วิธีการผลิต</w:t>
      </w:r>
    </w:p>
    <w:p w:rsidR="00346786" w:rsidRDefault="00346786" w:rsidP="009C1D66">
      <w:pPr>
        <w:pStyle w:val="a3"/>
        <w:numPr>
          <w:ilvl w:val="0"/>
          <w:numId w:val="7"/>
        </w:num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นำ </w:t>
      </w:r>
      <w:r w:rsidR="00032E54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มะขามเปียก </w:t>
      </w: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บอระเพ็ดผง เกลือ คลุกเคล</w:t>
      </w:r>
      <w:r w:rsidR="00EC5300"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้</w:t>
      </w: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าให้เข้ากัน </w:t>
      </w:r>
    </w:p>
    <w:p w:rsidR="00346786" w:rsidRDefault="00346786" w:rsidP="00346786">
      <w:pPr>
        <w:pStyle w:val="a3"/>
        <w:numPr>
          <w:ilvl w:val="0"/>
          <w:numId w:val="7"/>
        </w:num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ค่อยๆเต็มน้ำ จน เนื้อ ส่วนผสม</w:t>
      </w:r>
      <w:r w:rsidR="002437AD"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คลุกเคล้า</w:t>
      </w: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เข้ากัน ความเหนียวได้ส่วน</w:t>
      </w:r>
    </w:p>
    <w:p w:rsidR="00EC5300" w:rsidRDefault="00032E54" w:rsidP="00346786">
      <w:pPr>
        <w:pStyle w:val="a3"/>
        <w:numPr>
          <w:ilvl w:val="0"/>
          <w:numId w:val="7"/>
        </w:num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แบ่งเป็น ก้อน</w:t>
      </w: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กลมๆ ขนาดประมาณ เส้นผ่านศูนย์กลาง </w:t>
      </w: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0.5 </w:t>
      </w:r>
      <w:r w:rsidR="00486BA2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ซม.</w:t>
      </w:r>
      <w:r w:rsidR="00346786"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ab/>
      </w:r>
    </w:p>
    <w:p w:rsidR="00EC5300" w:rsidRPr="009C1D66" w:rsidRDefault="00EC5300" w:rsidP="00346786">
      <w:pPr>
        <w:pStyle w:val="a3"/>
        <w:numPr>
          <w:ilvl w:val="0"/>
          <w:numId w:val="7"/>
        </w:num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นำไปผึ่งแดดจัด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</w:t>
      </w: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วัน แบ่งเก็บใส่ถุงเข้าตู้เย็น </w:t>
      </w:r>
    </w:p>
    <w:p w:rsidR="00EC5300" w:rsidRPr="004C3B39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240665</wp:posOffset>
            </wp:positionV>
            <wp:extent cx="5543550" cy="3124200"/>
            <wp:effectExtent l="19050" t="0" r="0" b="0"/>
            <wp:wrapNone/>
            <wp:docPr id="3" name="Picture 5" descr="D:\ประเมินยุทธ บ่อ 57\DSCF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ระเมินยุทธ บ่อ 57\DSCF86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5300" w:rsidRPr="004C3B39" w:rsidRDefault="00EC530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EC5300" w:rsidRPr="004C3B39" w:rsidRDefault="00EC530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EC5300" w:rsidRPr="004C3B39" w:rsidRDefault="00EC530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EC5300" w:rsidRPr="004C3B39" w:rsidRDefault="00EC530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EC5300" w:rsidRDefault="00EC530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85726</wp:posOffset>
            </wp:positionH>
            <wp:positionV relativeFrom="paragraph">
              <wp:posOffset>161925</wp:posOffset>
            </wp:positionV>
            <wp:extent cx="5486400" cy="3267075"/>
            <wp:effectExtent l="19050" t="0" r="0" b="0"/>
            <wp:wrapNone/>
            <wp:docPr id="12" name="รูปภาพ 1" descr="DSCF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4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90491F" w:rsidRDefault="0090491F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90491F" w:rsidRDefault="0090491F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90491F" w:rsidRDefault="0090491F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90491F" w:rsidRDefault="0090491F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90491F" w:rsidRPr="004C3B39" w:rsidRDefault="0090491F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EC5300" w:rsidRPr="004C3B39" w:rsidRDefault="00EC530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EC5300" w:rsidRPr="004C3B39" w:rsidRDefault="00EC530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EC5300" w:rsidRDefault="00EC530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9C1D66" w:rsidRDefault="00EC5300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</w:pPr>
      <w:r w:rsidRPr="009C1D66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  <w:lastRenderedPageBreak/>
        <w:t xml:space="preserve"> </w:t>
      </w:r>
      <w:r w:rsidR="009C1D66" w:rsidRPr="009C1D66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  <w:t xml:space="preserve"> </w:t>
      </w:r>
      <w:r w:rsidRPr="009C1D66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  <w:t>วิธีนำไปใช้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ED7452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br/>
      </w:r>
      <w:r w:rsidR="009C1D66">
        <w:rPr>
          <w:rFonts w:ascii="TH SarabunPSK" w:eastAsia="AngsanaUPC" w:hAnsi="TH SarabunPSK" w:cs="TH SarabunPSK" w:hint="cs"/>
          <w:sz w:val="32"/>
          <w:szCs w:val="32"/>
          <w:cs/>
        </w:rPr>
        <w:t xml:space="preserve">  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รับประทานวันละ </w:t>
      </w:r>
      <w:r w:rsidR="002437AD">
        <w:rPr>
          <w:rFonts w:ascii="TH SarabunPSK" w:eastAsia="AngsanaUPC" w:hAnsi="TH SarabunPSK" w:cs="TH SarabunPSK" w:hint="cs"/>
          <w:sz w:val="32"/>
          <w:szCs w:val="32"/>
          <w:cs/>
        </w:rPr>
        <w:t>๒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เม็ด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="00506DC7"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>เช้า</w:t>
      </w:r>
      <w:r w:rsidR="00032E54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>เย็น</w:t>
      </w:r>
      <w:r w:rsidR="00032E54">
        <w:rPr>
          <w:rFonts w:ascii="TH SarabunPSK" w:eastAsia="AngsanaUPC" w:hAnsi="TH SarabunPSK" w:cs="TH SarabunPSK" w:hint="cs"/>
          <w:sz w:val="32"/>
          <w:szCs w:val="32"/>
          <w:cs/>
        </w:rPr>
        <w:t xml:space="preserve"> หลังอาหาร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ติดต่อ กัน  </w:t>
      </w:r>
      <w:r w:rsidR="002437AD">
        <w:rPr>
          <w:rFonts w:ascii="TH SarabunPSK" w:eastAsia="AngsanaUPC" w:hAnsi="TH SarabunPSK" w:cs="TH SarabunPSK" w:hint="cs"/>
          <w:sz w:val="32"/>
          <w:szCs w:val="32"/>
          <w:cs/>
        </w:rPr>
        <w:t>๑</w:t>
      </w:r>
      <w:r w:rsidR="00506DC7"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เดือน </w:t>
      </w:r>
    </w:p>
    <w:p w:rsidR="009C1D66" w:rsidRDefault="009C1D66" w:rsidP="009C1D66">
      <w:pPr>
        <w:tabs>
          <w:tab w:val="left" w:pos="1785"/>
        </w:tabs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 </w:t>
      </w:r>
      <w:r w:rsidR="008A79B3">
        <w:rPr>
          <w:rFonts w:ascii="TH SarabunPSK" w:eastAsia="AngsanaUPC" w:hAnsi="TH SarabunPSK" w:cs="TH SarabunPSK" w:hint="cs"/>
          <w:b/>
          <w:bCs/>
          <w:sz w:val="32"/>
          <w:szCs w:val="32"/>
          <w:shd w:val="clear" w:color="auto" w:fill="FFFFFF"/>
          <w:cs/>
        </w:rPr>
        <w:t>๘.</w:t>
      </w:r>
      <w:r w:rsidR="00ED7452" w:rsidRPr="009C1D66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  <w:t>ประโยชน์ที่คาดว่าจะได้รับ</w:t>
      </w: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</w:p>
    <w:p w:rsidR="009C1D66" w:rsidRDefault="00486BA2" w:rsidP="00486BA2">
      <w:pPr>
        <w:pStyle w:val="a3"/>
        <w:tabs>
          <w:tab w:val="left" w:pos="1785"/>
        </w:tabs>
        <w:spacing w:before="240" w:after="0" w:line="240" w:lineRule="auto"/>
        <w:rPr>
          <w:rFonts w:ascii="TH SarabunPSK" w:eastAsia="AngsanaUPC" w:hAnsi="TH SarabunPSK" w:cs="TH SarabunPSK"/>
          <w:sz w:val="32"/>
          <w:szCs w:val="32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๑.มีการใช้สมุนไพรภูมิปัญญาพื้นบ้าน นำมาใช้มาใช้ในการดูแลผู้ป่วยเบาหวาน </w:t>
      </w:r>
    </w:p>
    <w:p w:rsidR="00486BA2" w:rsidRPr="009C1D66" w:rsidRDefault="00486BA2" w:rsidP="00486BA2">
      <w:pPr>
        <w:pStyle w:val="a3"/>
        <w:tabs>
          <w:tab w:val="left" w:pos="1785"/>
        </w:tabs>
        <w:spacing w:before="240" w:after="0" w:line="240" w:lineRule="auto"/>
        <w:rPr>
          <w:rFonts w:ascii="TH SarabunPSK" w:eastAsia="AngsanaUPC" w:hAnsi="TH SarabunPSK" w:cs="TH SarabunPSK"/>
          <w:sz w:val="32"/>
          <w:szCs w:val="32"/>
          <w:cs/>
        </w:rPr>
      </w:pPr>
      <w:r>
        <w:rPr>
          <w:rFonts w:ascii="TH SarabunPSK" w:eastAsia="AngsanaUPC" w:hAnsi="TH SarabunPSK" w:cs="TH SarabunPSK" w:hint="cs"/>
          <w:sz w:val="32"/>
          <w:szCs w:val="32"/>
          <w:cs/>
        </w:rPr>
        <w:t>๒.</w:t>
      </w:r>
      <w:r w:rsidR="006D3751">
        <w:rPr>
          <w:rFonts w:ascii="TH SarabunPSK" w:eastAsia="AngsanaUPC" w:hAnsi="TH SarabunPSK" w:cs="TH SarabunPSK" w:hint="cs"/>
          <w:sz w:val="32"/>
          <w:szCs w:val="32"/>
          <w:cs/>
        </w:rPr>
        <w:t>มีผลิตภัณฑ์ชุมชน  เกิดรายได้ในการแปรรูปสมุนไพร</w:t>
      </w:r>
    </w:p>
    <w:p w:rsidR="009C1D66" w:rsidRPr="009C1D66" w:rsidRDefault="009C1D66" w:rsidP="009C1D66">
      <w:pPr>
        <w:tabs>
          <w:tab w:val="left" w:pos="1785"/>
        </w:tabs>
        <w:spacing w:before="240"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</w:pP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8A79B3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๙.</w:t>
      </w: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Pr="009C1D66">
        <w:rPr>
          <w:rFonts w:ascii="TH SarabunPSK" w:eastAsia="AngsanaUPC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สรุปผลการดำเนิน </w:t>
      </w:r>
    </w:p>
    <w:p w:rsidR="00506DC7" w:rsidRDefault="009C1D66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    มีการทดลองใช้ในกลุ่มผู้ป่วย สมัครใจ </w:t>
      </w:r>
      <w:r w:rsidR="00486BA2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จำนวน .......</w:t>
      </w:r>
      <w:r w:rsidR="00A633AA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๒๐</w:t>
      </w:r>
      <w:r w:rsidR="00486BA2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..........คน โดยแยก  เป็น ๒ กลุ่ม  ดังนี้</w:t>
      </w:r>
    </w:p>
    <w:p w:rsidR="00486BA2" w:rsidRPr="00A060DF" w:rsidRDefault="00A060DF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    ๙.๑ กลุ่มผู้ป่วยเบาหวานที่กินสมุนไพร ๓ มิตร พิชิตเบาหวาน</w:t>
      </w: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พฤติกรรมสุขภาพปกติเหมือนเดิม</w:t>
      </w:r>
    </w:p>
    <w:p w:rsidR="00A060DF" w:rsidRDefault="00A060DF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   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817"/>
        <w:gridCol w:w="2835"/>
        <w:gridCol w:w="992"/>
        <w:gridCol w:w="993"/>
        <w:gridCol w:w="992"/>
        <w:gridCol w:w="992"/>
        <w:gridCol w:w="992"/>
        <w:gridCol w:w="993"/>
      </w:tblGrid>
      <w:tr w:rsidR="00A060DF" w:rsidTr="00A060DF">
        <w:tc>
          <w:tcPr>
            <w:tcW w:w="817" w:type="dxa"/>
            <w:vMerge w:val="restart"/>
          </w:tcPr>
          <w:p w:rsidR="00A060DF" w:rsidRDefault="00A060DF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vMerge w:val="restart"/>
          </w:tcPr>
          <w:p w:rsid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977" w:type="dxa"/>
            <w:gridSpan w:val="3"/>
          </w:tcPr>
          <w:p w:rsid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ระดับน้าตาล ก่อนทดลอง</w:t>
            </w:r>
          </w:p>
        </w:tc>
        <w:tc>
          <w:tcPr>
            <w:tcW w:w="2977" w:type="dxa"/>
            <w:gridSpan w:val="3"/>
          </w:tcPr>
          <w:p w:rsid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ระดับน้าตาล หลังทดลอง</w:t>
            </w:r>
          </w:p>
        </w:tc>
      </w:tr>
      <w:tr w:rsidR="00A060DF" w:rsidTr="00A060DF">
        <w:tc>
          <w:tcPr>
            <w:tcW w:w="817" w:type="dxa"/>
            <w:vMerge/>
          </w:tcPr>
          <w:p w:rsidR="00A060DF" w:rsidRDefault="00A060DF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060DF" w:rsidRDefault="00A060DF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060DF" w:rsidRP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Pr="00A060DF">
              <w:rPr>
                <w:rFonts w:ascii="TH SarabunPSK" w:eastAsia="AngsanaUPC" w:hAnsi="TH SarabunPSK" w:cs="TH SarabunPSK"/>
                <w:sz w:val="28"/>
              </w:rPr>
              <w:t>1</w:t>
            </w:r>
          </w:p>
        </w:tc>
        <w:tc>
          <w:tcPr>
            <w:tcW w:w="993" w:type="dxa"/>
          </w:tcPr>
          <w:p w:rsidR="00A060DF" w:rsidRP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Pr="00A060DF">
              <w:rPr>
                <w:rFonts w:ascii="TH SarabunPSK" w:eastAsia="AngsanaUPC" w:hAnsi="TH SarabunPSK" w:cs="TH SarabunPSK"/>
                <w:sz w:val="28"/>
              </w:rPr>
              <w:t>2</w:t>
            </w:r>
          </w:p>
        </w:tc>
        <w:tc>
          <w:tcPr>
            <w:tcW w:w="992" w:type="dxa"/>
          </w:tcPr>
          <w:p w:rsidR="00A060DF" w:rsidRP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Pr="00A060DF">
              <w:rPr>
                <w:rFonts w:ascii="TH SarabunPSK" w:eastAsia="AngsanaUPC" w:hAnsi="TH SarabunPSK" w:cs="TH SarabunPSK"/>
                <w:sz w:val="28"/>
              </w:rPr>
              <w:t>3</w:t>
            </w:r>
          </w:p>
        </w:tc>
        <w:tc>
          <w:tcPr>
            <w:tcW w:w="992" w:type="dxa"/>
          </w:tcPr>
          <w:p w:rsidR="00A060DF" w:rsidRP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Pr="00A060DF">
              <w:rPr>
                <w:rFonts w:ascii="TH SarabunPSK" w:eastAsia="AngsanaUPC" w:hAnsi="TH SarabunPSK" w:cs="TH SarabunPSK"/>
                <w:sz w:val="28"/>
              </w:rPr>
              <w:t>1</w:t>
            </w:r>
          </w:p>
        </w:tc>
        <w:tc>
          <w:tcPr>
            <w:tcW w:w="992" w:type="dxa"/>
          </w:tcPr>
          <w:p w:rsidR="00A060DF" w:rsidRP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Pr="00A060DF">
              <w:rPr>
                <w:rFonts w:ascii="TH SarabunPSK" w:eastAsia="AngsanaUPC" w:hAnsi="TH SarabunPSK" w:cs="TH SarabunPSK"/>
                <w:sz w:val="28"/>
              </w:rPr>
              <w:t>2</w:t>
            </w:r>
          </w:p>
        </w:tc>
        <w:tc>
          <w:tcPr>
            <w:tcW w:w="993" w:type="dxa"/>
          </w:tcPr>
          <w:p w:rsidR="00A060DF" w:rsidRP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Pr="00A060DF">
              <w:rPr>
                <w:rFonts w:ascii="TH SarabunPSK" w:eastAsia="AngsanaUPC" w:hAnsi="TH SarabunPSK" w:cs="TH SarabunPSK"/>
                <w:sz w:val="28"/>
              </w:rPr>
              <w:t>3</w:t>
            </w:r>
          </w:p>
        </w:tc>
      </w:tr>
      <w:tr w:rsidR="00A060DF" w:rsidTr="00A060DF">
        <w:tc>
          <w:tcPr>
            <w:tcW w:w="817" w:type="dxa"/>
          </w:tcPr>
          <w:p w:rsid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นายทองใบ  คำ</w:t>
            </w:r>
            <w:proofErr w:type="spellStart"/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วิโส</w:t>
            </w:r>
            <w:proofErr w:type="spellEnd"/>
          </w:p>
        </w:tc>
        <w:tc>
          <w:tcPr>
            <w:tcW w:w="992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232</w:t>
            </w:r>
          </w:p>
        </w:tc>
        <w:tc>
          <w:tcPr>
            <w:tcW w:w="993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211</w:t>
            </w:r>
          </w:p>
        </w:tc>
        <w:tc>
          <w:tcPr>
            <w:tcW w:w="992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244</w:t>
            </w:r>
          </w:p>
        </w:tc>
        <w:tc>
          <w:tcPr>
            <w:tcW w:w="992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278</w:t>
            </w:r>
          </w:p>
        </w:tc>
        <w:tc>
          <w:tcPr>
            <w:tcW w:w="992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153</w:t>
            </w:r>
          </w:p>
        </w:tc>
        <w:tc>
          <w:tcPr>
            <w:tcW w:w="993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147</w:t>
            </w:r>
          </w:p>
        </w:tc>
      </w:tr>
      <w:tr w:rsidR="00A060DF" w:rsidTr="00A060DF">
        <w:tc>
          <w:tcPr>
            <w:tcW w:w="817" w:type="dxa"/>
          </w:tcPr>
          <w:p w:rsid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นางสวย  นามวงศ์</w:t>
            </w:r>
          </w:p>
        </w:tc>
        <w:tc>
          <w:tcPr>
            <w:tcW w:w="992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157</w:t>
            </w:r>
          </w:p>
        </w:tc>
        <w:tc>
          <w:tcPr>
            <w:tcW w:w="993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154</w:t>
            </w:r>
          </w:p>
        </w:tc>
        <w:tc>
          <w:tcPr>
            <w:tcW w:w="992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163</w:t>
            </w:r>
          </w:p>
        </w:tc>
        <w:tc>
          <w:tcPr>
            <w:tcW w:w="992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181</w:t>
            </w:r>
          </w:p>
        </w:tc>
        <w:tc>
          <w:tcPr>
            <w:tcW w:w="992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155</w:t>
            </w:r>
          </w:p>
        </w:tc>
        <w:tc>
          <w:tcPr>
            <w:tcW w:w="993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145</w:t>
            </w:r>
          </w:p>
        </w:tc>
      </w:tr>
      <w:tr w:rsidR="00A060DF" w:rsidTr="00A060DF">
        <w:tc>
          <w:tcPr>
            <w:tcW w:w="817" w:type="dxa"/>
          </w:tcPr>
          <w:p w:rsidR="00A060DF" w:rsidRDefault="00A8444A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:rsidR="00C462A3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นางสมภาพร  สร้อยสด</w:t>
            </w:r>
          </w:p>
          <w:p w:rsidR="00A060DF" w:rsidRDefault="00C462A3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(กลุ่มเสี่ยงสูง)</w:t>
            </w:r>
          </w:p>
        </w:tc>
        <w:tc>
          <w:tcPr>
            <w:tcW w:w="992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136</w:t>
            </w:r>
          </w:p>
        </w:tc>
        <w:tc>
          <w:tcPr>
            <w:tcW w:w="993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135</w:t>
            </w:r>
          </w:p>
        </w:tc>
        <w:tc>
          <w:tcPr>
            <w:tcW w:w="992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144</w:t>
            </w:r>
          </w:p>
        </w:tc>
        <w:tc>
          <w:tcPr>
            <w:tcW w:w="992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113</w:t>
            </w:r>
          </w:p>
        </w:tc>
        <w:tc>
          <w:tcPr>
            <w:tcW w:w="992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993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98</w:t>
            </w:r>
          </w:p>
        </w:tc>
      </w:tr>
      <w:tr w:rsidR="00A060DF" w:rsidTr="00A060DF">
        <w:tc>
          <w:tcPr>
            <w:tcW w:w="817" w:type="dxa"/>
          </w:tcPr>
          <w:p w:rsidR="00A060DF" w:rsidRDefault="00A8444A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นางสำรวย คงภิรมย์</w:t>
            </w:r>
          </w:p>
        </w:tc>
        <w:tc>
          <w:tcPr>
            <w:tcW w:w="992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179</w:t>
            </w:r>
          </w:p>
        </w:tc>
        <w:tc>
          <w:tcPr>
            <w:tcW w:w="993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158</w:t>
            </w:r>
          </w:p>
        </w:tc>
        <w:tc>
          <w:tcPr>
            <w:tcW w:w="992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145</w:t>
            </w:r>
          </w:p>
        </w:tc>
        <w:tc>
          <w:tcPr>
            <w:tcW w:w="992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104</w:t>
            </w:r>
          </w:p>
        </w:tc>
        <w:tc>
          <w:tcPr>
            <w:tcW w:w="992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101</w:t>
            </w:r>
          </w:p>
        </w:tc>
        <w:tc>
          <w:tcPr>
            <w:tcW w:w="993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99</w:t>
            </w:r>
          </w:p>
        </w:tc>
      </w:tr>
      <w:tr w:rsidR="00A060DF" w:rsidTr="00A060DF">
        <w:tc>
          <w:tcPr>
            <w:tcW w:w="817" w:type="dxa"/>
          </w:tcPr>
          <w:p w:rsidR="00A060DF" w:rsidRDefault="00A8444A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835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นางบัวลา  ดอนภิรมย์</w:t>
            </w:r>
          </w:p>
        </w:tc>
        <w:tc>
          <w:tcPr>
            <w:tcW w:w="992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202</w:t>
            </w:r>
          </w:p>
        </w:tc>
        <w:tc>
          <w:tcPr>
            <w:tcW w:w="993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271</w:t>
            </w:r>
          </w:p>
        </w:tc>
        <w:tc>
          <w:tcPr>
            <w:tcW w:w="992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287</w:t>
            </w:r>
          </w:p>
        </w:tc>
        <w:tc>
          <w:tcPr>
            <w:tcW w:w="992" w:type="dxa"/>
          </w:tcPr>
          <w:p w:rsidR="00A060DF" w:rsidRDefault="0056222B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250</w:t>
            </w:r>
          </w:p>
        </w:tc>
        <w:tc>
          <w:tcPr>
            <w:tcW w:w="992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24</w:t>
            </w:r>
            <w:r w:rsidR="0056222B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993" w:type="dxa"/>
          </w:tcPr>
          <w:p w:rsidR="00A060DF" w:rsidRDefault="0056222B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234</w:t>
            </w:r>
          </w:p>
        </w:tc>
      </w:tr>
      <w:tr w:rsidR="00A060DF" w:rsidTr="00A060DF">
        <w:tc>
          <w:tcPr>
            <w:tcW w:w="817" w:type="dxa"/>
          </w:tcPr>
          <w:p w:rsidR="00A060DF" w:rsidRDefault="00A8444A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35" w:type="dxa"/>
          </w:tcPr>
          <w:p w:rsidR="00A060DF" w:rsidRPr="004C6EA7" w:rsidRDefault="004C6EA7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นางทองไสย  โนนศรีเมือง</w:t>
            </w:r>
          </w:p>
        </w:tc>
        <w:tc>
          <w:tcPr>
            <w:tcW w:w="992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993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178</w:t>
            </w:r>
          </w:p>
        </w:tc>
        <w:tc>
          <w:tcPr>
            <w:tcW w:w="992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157</w:t>
            </w:r>
          </w:p>
        </w:tc>
        <w:tc>
          <w:tcPr>
            <w:tcW w:w="992" w:type="dxa"/>
          </w:tcPr>
          <w:p w:rsidR="00A060DF" w:rsidRDefault="004C6EA7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138</w:t>
            </w:r>
          </w:p>
        </w:tc>
        <w:tc>
          <w:tcPr>
            <w:tcW w:w="992" w:type="dxa"/>
          </w:tcPr>
          <w:p w:rsidR="00A060DF" w:rsidRDefault="004C6EA7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119</w:t>
            </w:r>
          </w:p>
        </w:tc>
        <w:tc>
          <w:tcPr>
            <w:tcW w:w="993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124</w:t>
            </w:r>
          </w:p>
        </w:tc>
      </w:tr>
      <w:tr w:rsidR="00A060DF" w:rsidTr="00A060DF">
        <w:tc>
          <w:tcPr>
            <w:tcW w:w="817" w:type="dxa"/>
          </w:tcPr>
          <w:p w:rsidR="00A060DF" w:rsidRDefault="00A8444A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835" w:type="dxa"/>
          </w:tcPr>
          <w:p w:rsidR="00A060DF" w:rsidRDefault="00ED2816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นางมยุรีรัตน์  ภา</w:t>
            </w:r>
            <w:proofErr w:type="spellStart"/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มาตย์</w:t>
            </w:r>
            <w:proofErr w:type="spellEnd"/>
          </w:p>
        </w:tc>
        <w:tc>
          <w:tcPr>
            <w:tcW w:w="992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252</w:t>
            </w:r>
          </w:p>
        </w:tc>
        <w:tc>
          <w:tcPr>
            <w:tcW w:w="993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199</w:t>
            </w:r>
          </w:p>
        </w:tc>
        <w:tc>
          <w:tcPr>
            <w:tcW w:w="992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180</w:t>
            </w:r>
          </w:p>
        </w:tc>
        <w:tc>
          <w:tcPr>
            <w:tcW w:w="992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169</w:t>
            </w:r>
          </w:p>
        </w:tc>
        <w:tc>
          <w:tcPr>
            <w:tcW w:w="992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125</w:t>
            </w:r>
          </w:p>
        </w:tc>
        <w:tc>
          <w:tcPr>
            <w:tcW w:w="993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137</w:t>
            </w:r>
          </w:p>
        </w:tc>
      </w:tr>
      <w:tr w:rsidR="00A060DF" w:rsidTr="00A060DF">
        <w:tc>
          <w:tcPr>
            <w:tcW w:w="817" w:type="dxa"/>
          </w:tcPr>
          <w:p w:rsidR="00A060DF" w:rsidRDefault="00A8444A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835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หนูพิน</w:t>
            </w:r>
            <w:proofErr w:type="spellEnd"/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 xml:space="preserve">  บุญเสนาะ</w:t>
            </w:r>
          </w:p>
        </w:tc>
        <w:tc>
          <w:tcPr>
            <w:tcW w:w="992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146</w:t>
            </w:r>
          </w:p>
        </w:tc>
        <w:tc>
          <w:tcPr>
            <w:tcW w:w="993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145</w:t>
            </w:r>
          </w:p>
        </w:tc>
        <w:tc>
          <w:tcPr>
            <w:tcW w:w="992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142</w:t>
            </w:r>
          </w:p>
        </w:tc>
        <w:tc>
          <w:tcPr>
            <w:tcW w:w="992" w:type="dxa"/>
          </w:tcPr>
          <w:p w:rsidR="00A060DF" w:rsidRDefault="0056222B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112</w:t>
            </w:r>
          </w:p>
        </w:tc>
        <w:tc>
          <w:tcPr>
            <w:tcW w:w="992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138</w:t>
            </w:r>
          </w:p>
        </w:tc>
        <w:tc>
          <w:tcPr>
            <w:tcW w:w="993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118</w:t>
            </w:r>
          </w:p>
        </w:tc>
      </w:tr>
      <w:tr w:rsidR="00A060DF" w:rsidTr="00A060DF">
        <w:tc>
          <w:tcPr>
            <w:tcW w:w="817" w:type="dxa"/>
          </w:tcPr>
          <w:p w:rsidR="00A060DF" w:rsidRDefault="00A8444A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835" w:type="dxa"/>
          </w:tcPr>
          <w:p w:rsidR="00A060DF" w:rsidRDefault="0056222B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 xml:space="preserve">นางบุญมี  </w:t>
            </w:r>
            <w:proofErr w:type="spellStart"/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อาษา</w:t>
            </w:r>
            <w:proofErr w:type="spellEnd"/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นอก</w:t>
            </w:r>
          </w:p>
        </w:tc>
        <w:tc>
          <w:tcPr>
            <w:tcW w:w="992" w:type="dxa"/>
          </w:tcPr>
          <w:p w:rsidR="00A060DF" w:rsidRDefault="0056222B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151</w:t>
            </w:r>
          </w:p>
        </w:tc>
        <w:tc>
          <w:tcPr>
            <w:tcW w:w="993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147</w:t>
            </w:r>
          </w:p>
        </w:tc>
        <w:tc>
          <w:tcPr>
            <w:tcW w:w="992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145</w:t>
            </w:r>
          </w:p>
        </w:tc>
        <w:tc>
          <w:tcPr>
            <w:tcW w:w="992" w:type="dxa"/>
          </w:tcPr>
          <w:p w:rsidR="00A060DF" w:rsidRDefault="0056222B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151</w:t>
            </w:r>
          </w:p>
        </w:tc>
        <w:tc>
          <w:tcPr>
            <w:tcW w:w="992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148</w:t>
            </w:r>
          </w:p>
        </w:tc>
        <w:tc>
          <w:tcPr>
            <w:tcW w:w="993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117</w:t>
            </w:r>
          </w:p>
        </w:tc>
      </w:tr>
      <w:tr w:rsidR="00A060DF" w:rsidTr="00A060DF">
        <w:tc>
          <w:tcPr>
            <w:tcW w:w="817" w:type="dxa"/>
          </w:tcPr>
          <w:p w:rsidR="00A060DF" w:rsidRDefault="00A8444A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835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นายคำกอง  แก้วอรุณ</w:t>
            </w:r>
          </w:p>
        </w:tc>
        <w:tc>
          <w:tcPr>
            <w:tcW w:w="992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251</w:t>
            </w:r>
          </w:p>
        </w:tc>
        <w:tc>
          <w:tcPr>
            <w:tcW w:w="993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157</w:t>
            </w:r>
          </w:p>
        </w:tc>
        <w:tc>
          <w:tcPr>
            <w:tcW w:w="992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155</w:t>
            </w:r>
          </w:p>
        </w:tc>
        <w:tc>
          <w:tcPr>
            <w:tcW w:w="992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127</w:t>
            </w:r>
          </w:p>
        </w:tc>
        <w:tc>
          <w:tcPr>
            <w:tcW w:w="992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136</w:t>
            </w:r>
          </w:p>
        </w:tc>
        <w:tc>
          <w:tcPr>
            <w:tcW w:w="993" w:type="dxa"/>
          </w:tcPr>
          <w:p w:rsidR="00A060DF" w:rsidRDefault="00A633AA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130</w:t>
            </w:r>
          </w:p>
        </w:tc>
      </w:tr>
    </w:tbl>
    <w:p w:rsidR="00A060DF" w:rsidRDefault="00A060DF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A66434" w:rsidRDefault="00A66434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A66434" w:rsidRDefault="00A66434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A66434" w:rsidRDefault="00A66434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9C1D66" w:rsidRDefault="009C1D66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9C1D66" w:rsidRDefault="009C1D66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9C1D66" w:rsidRDefault="009C1D66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9C1D66" w:rsidRDefault="009C1D66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9C1D66" w:rsidRDefault="009C1D66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 w:hint="cs"/>
          <w:sz w:val="32"/>
          <w:szCs w:val="32"/>
        </w:rPr>
      </w:pPr>
    </w:p>
    <w:p w:rsidR="000D03D8" w:rsidRDefault="000D03D8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 w:hint="cs"/>
          <w:sz w:val="32"/>
          <w:szCs w:val="32"/>
        </w:rPr>
      </w:pPr>
    </w:p>
    <w:p w:rsidR="000D03D8" w:rsidRDefault="000D03D8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9C1D66" w:rsidRDefault="009C1D66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9C1D66" w:rsidRPr="009C1D66" w:rsidRDefault="009C1D66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9C1D66" w:rsidRDefault="009C1D66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A8444A" w:rsidRDefault="00A8444A" w:rsidP="00A8444A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lastRenderedPageBreak/>
        <w:t>๙.๒ กลุ่มผู้ป่วยเบาหวานที่กินสมุนไพร ๓ มิตร พิชิตเบาหวาน</w:t>
      </w: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และมีการปรับเปลี่ยนพฤติกรรมสุขภาพ</w:t>
      </w:r>
    </w:p>
    <w:p w:rsidR="00A8444A" w:rsidRDefault="00A8444A" w:rsidP="00A8444A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   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817"/>
        <w:gridCol w:w="2835"/>
        <w:gridCol w:w="992"/>
        <w:gridCol w:w="993"/>
        <w:gridCol w:w="992"/>
        <w:gridCol w:w="992"/>
        <w:gridCol w:w="992"/>
        <w:gridCol w:w="993"/>
      </w:tblGrid>
      <w:tr w:rsidR="00A8444A" w:rsidTr="00ED2816">
        <w:tc>
          <w:tcPr>
            <w:tcW w:w="817" w:type="dxa"/>
            <w:vMerge w:val="restart"/>
          </w:tcPr>
          <w:p w:rsidR="00A8444A" w:rsidRDefault="00A8444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vMerge w:val="restart"/>
          </w:tcPr>
          <w:p w:rsidR="00A8444A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977" w:type="dxa"/>
            <w:gridSpan w:val="3"/>
          </w:tcPr>
          <w:p w:rsidR="00A8444A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ระดับน้าตาล ก่อนทดลอง</w:t>
            </w:r>
          </w:p>
        </w:tc>
        <w:tc>
          <w:tcPr>
            <w:tcW w:w="2977" w:type="dxa"/>
            <w:gridSpan w:val="3"/>
          </w:tcPr>
          <w:p w:rsidR="00A8444A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ระดับน้าตาล หลังทดลอง</w:t>
            </w:r>
          </w:p>
        </w:tc>
      </w:tr>
      <w:tr w:rsidR="00A8444A" w:rsidTr="00ED2816">
        <w:tc>
          <w:tcPr>
            <w:tcW w:w="817" w:type="dxa"/>
            <w:vMerge/>
          </w:tcPr>
          <w:p w:rsidR="00A8444A" w:rsidRDefault="00A8444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8444A" w:rsidRDefault="00A8444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444A" w:rsidRPr="00A060DF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Pr="00A060DF">
              <w:rPr>
                <w:rFonts w:ascii="TH SarabunPSK" w:eastAsia="AngsanaUPC" w:hAnsi="TH SarabunPSK" w:cs="TH SarabunPSK"/>
                <w:sz w:val="28"/>
              </w:rPr>
              <w:t>1</w:t>
            </w:r>
          </w:p>
        </w:tc>
        <w:tc>
          <w:tcPr>
            <w:tcW w:w="993" w:type="dxa"/>
          </w:tcPr>
          <w:p w:rsidR="00A8444A" w:rsidRPr="00A060DF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Pr="00A060DF">
              <w:rPr>
                <w:rFonts w:ascii="TH SarabunPSK" w:eastAsia="AngsanaUPC" w:hAnsi="TH SarabunPSK" w:cs="TH SarabunPSK"/>
                <w:sz w:val="28"/>
              </w:rPr>
              <w:t>2</w:t>
            </w:r>
          </w:p>
        </w:tc>
        <w:tc>
          <w:tcPr>
            <w:tcW w:w="992" w:type="dxa"/>
          </w:tcPr>
          <w:p w:rsidR="00A8444A" w:rsidRPr="00A060DF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Pr="00A060DF">
              <w:rPr>
                <w:rFonts w:ascii="TH SarabunPSK" w:eastAsia="AngsanaUPC" w:hAnsi="TH SarabunPSK" w:cs="TH SarabunPSK"/>
                <w:sz w:val="28"/>
              </w:rPr>
              <w:t>3</w:t>
            </w:r>
          </w:p>
        </w:tc>
        <w:tc>
          <w:tcPr>
            <w:tcW w:w="992" w:type="dxa"/>
          </w:tcPr>
          <w:p w:rsidR="00A8444A" w:rsidRPr="00A060DF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Pr="00A060DF">
              <w:rPr>
                <w:rFonts w:ascii="TH SarabunPSK" w:eastAsia="AngsanaUPC" w:hAnsi="TH SarabunPSK" w:cs="TH SarabunPSK"/>
                <w:sz w:val="28"/>
              </w:rPr>
              <w:t>1</w:t>
            </w:r>
          </w:p>
        </w:tc>
        <w:tc>
          <w:tcPr>
            <w:tcW w:w="992" w:type="dxa"/>
          </w:tcPr>
          <w:p w:rsidR="00A8444A" w:rsidRPr="00A060DF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Pr="00A060DF">
              <w:rPr>
                <w:rFonts w:ascii="TH SarabunPSK" w:eastAsia="AngsanaUPC" w:hAnsi="TH SarabunPSK" w:cs="TH SarabunPSK"/>
                <w:sz w:val="28"/>
              </w:rPr>
              <w:t>2</w:t>
            </w:r>
          </w:p>
        </w:tc>
        <w:tc>
          <w:tcPr>
            <w:tcW w:w="993" w:type="dxa"/>
          </w:tcPr>
          <w:p w:rsidR="00A8444A" w:rsidRPr="00A060DF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Pr="00A060DF">
              <w:rPr>
                <w:rFonts w:ascii="TH SarabunPSK" w:eastAsia="AngsanaUPC" w:hAnsi="TH SarabunPSK" w:cs="TH SarabunPSK"/>
                <w:sz w:val="28"/>
              </w:rPr>
              <w:t>3</w:t>
            </w:r>
          </w:p>
        </w:tc>
      </w:tr>
      <w:tr w:rsidR="00A8444A" w:rsidTr="00ED2816">
        <w:tc>
          <w:tcPr>
            <w:tcW w:w="817" w:type="dxa"/>
          </w:tcPr>
          <w:p w:rsidR="00A8444A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A8444A" w:rsidRDefault="0056222B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 xml:space="preserve">นางคำเบ้า  </w:t>
            </w:r>
            <w:proofErr w:type="spellStart"/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ดอนพัฒน์</w:t>
            </w:r>
            <w:proofErr w:type="spellEnd"/>
          </w:p>
        </w:tc>
        <w:tc>
          <w:tcPr>
            <w:tcW w:w="992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150</w:t>
            </w:r>
          </w:p>
        </w:tc>
        <w:tc>
          <w:tcPr>
            <w:tcW w:w="993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151</w:t>
            </w:r>
          </w:p>
        </w:tc>
        <w:tc>
          <w:tcPr>
            <w:tcW w:w="992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167</w:t>
            </w:r>
          </w:p>
        </w:tc>
        <w:tc>
          <w:tcPr>
            <w:tcW w:w="992" w:type="dxa"/>
          </w:tcPr>
          <w:p w:rsidR="00A8444A" w:rsidRDefault="0056222B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165</w:t>
            </w:r>
          </w:p>
        </w:tc>
        <w:tc>
          <w:tcPr>
            <w:tcW w:w="992" w:type="dxa"/>
          </w:tcPr>
          <w:p w:rsidR="00A8444A" w:rsidRDefault="0056222B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147</w:t>
            </w:r>
          </w:p>
        </w:tc>
        <w:tc>
          <w:tcPr>
            <w:tcW w:w="993" w:type="dxa"/>
          </w:tcPr>
          <w:p w:rsidR="00A8444A" w:rsidRDefault="0056222B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101</w:t>
            </w:r>
          </w:p>
        </w:tc>
      </w:tr>
      <w:tr w:rsidR="00A8444A" w:rsidTr="00ED2816">
        <w:tc>
          <w:tcPr>
            <w:tcW w:w="817" w:type="dxa"/>
          </w:tcPr>
          <w:p w:rsidR="00A8444A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สมมัคร</w:t>
            </w:r>
            <w:proofErr w:type="spellEnd"/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 xml:space="preserve">  นาแถมพลอย</w:t>
            </w:r>
            <w:r w:rsidR="00C462A3">
              <w:rPr>
                <w:rFonts w:ascii="TH SarabunPSK" w:eastAsia="AngsanaUPC" w:hAnsi="TH SarabunPSK" w:cs="TH SarabunPSK"/>
                <w:sz w:val="32"/>
                <w:szCs w:val="32"/>
              </w:rPr>
              <w:t xml:space="preserve"> </w:t>
            </w:r>
            <w:r w:rsidR="00C462A3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(กลุ่มเสี่ยงสูง)</w:t>
            </w:r>
          </w:p>
        </w:tc>
        <w:tc>
          <w:tcPr>
            <w:tcW w:w="992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112</w:t>
            </w:r>
          </w:p>
        </w:tc>
        <w:tc>
          <w:tcPr>
            <w:tcW w:w="993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114</w:t>
            </w:r>
          </w:p>
        </w:tc>
        <w:tc>
          <w:tcPr>
            <w:tcW w:w="992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114</w:t>
            </w:r>
          </w:p>
        </w:tc>
        <w:tc>
          <w:tcPr>
            <w:tcW w:w="992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94</w:t>
            </w:r>
          </w:p>
        </w:tc>
        <w:tc>
          <w:tcPr>
            <w:tcW w:w="993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90</w:t>
            </w:r>
          </w:p>
        </w:tc>
      </w:tr>
      <w:tr w:rsidR="00A8444A" w:rsidTr="00ED2816">
        <w:tc>
          <w:tcPr>
            <w:tcW w:w="817" w:type="dxa"/>
          </w:tcPr>
          <w:p w:rsidR="00A8444A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:rsidR="00A66434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นางสมพร  นาใจดี</w:t>
            </w:r>
            <w:r w:rsidR="00C462A3">
              <w:rPr>
                <w:rFonts w:ascii="TH SarabunPSK" w:eastAsia="AngsanaUPC" w:hAnsi="TH SarabunPSK" w:cs="TH SarabunPSK"/>
                <w:sz w:val="32"/>
                <w:szCs w:val="32"/>
              </w:rPr>
              <w:t xml:space="preserve"> </w:t>
            </w:r>
          </w:p>
          <w:p w:rsidR="00A8444A" w:rsidRPr="00C462A3" w:rsidRDefault="00C462A3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(กลุ่มเสี่ยงสูง)</w:t>
            </w:r>
          </w:p>
        </w:tc>
        <w:tc>
          <w:tcPr>
            <w:tcW w:w="992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145</w:t>
            </w:r>
          </w:p>
        </w:tc>
        <w:tc>
          <w:tcPr>
            <w:tcW w:w="993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138</w:t>
            </w:r>
          </w:p>
        </w:tc>
        <w:tc>
          <w:tcPr>
            <w:tcW w:w="992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139</w:t>
            </w:r>
          </w:p>
        </w:tc>
        <w:tc>
          <w:tcPr>
            <w:tcW w:w="992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136</w:t>
            </w:r>
          </w:p>
        </w:tc>
        <w:tc>
          <w:tcPr>
            <w:tcW w:w="992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99</w:t>
            </w:r>
          </w:p>
        </w:tc>
        <w:tc>
          <w:tcPr>
            <w:tcW w:w="993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87</w:t>
            </w:r>
          </w:p>
        </w:tc>
      </w:tr>
      <w:tr w:rsidR="00A8444A" w:rsidTr="00ED2816">
        <w:tc>
          <w:tcPr>
            <w:tcW w:w="817" w:type="dxa"/>
          </w:tcPr>
          <w:p w:rsidR="00A8444A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เกี้ยง</w:t>
            </w:r>
            <w:proofErr w:type="spellEnd"/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 xml:space="preserve">  บรรพศรี</w:t>
            </w:r>
          </w:p>
        </w:tc>
        <w:tc>
          <w:tcPr>
            <w:tcW w:w="992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133</w:t>
            </w:r>
          </w:p>
        </w:tc>
        <w:tc>
          <w:tcPr>
            <w:tcW w:w="993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132</w:t>
            </w:r>
          </w:p>
        </w:tc>
        <w:tc>
          <w:tcPr>
            <w:tcW w:w="992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114</w:t>
            </w:r>
          </w:p>
        </w:tc>
        <w:tc>
          <w:tcPr>
            <w:tcW w:w="992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116</w:t>
            </w:r>
          </w:p>
        </w:tc>
        <w:tc>
          <w:tcPr>
            <w:tcW w:w="992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105</w:t>
            </w:r>
          </w:p>
        </w:tc>
        <w:tc>
          <w:tcPr>
            <w:tcW w:w="993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111</w:t>
            </w:r>
          </w:p>
        </w:tc>
      </w:tr>
      <w:tr w:rsidR="00A8444A" w:rsidTr="00ED2816">
        <w:tc>
          <w:tcPr>
            <w:tcW w:w="817" w:type="dxa"/>
          </w:tcPr>
          <w:p w:rsidR="00A8444A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835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นางละมัย  หาญไชยนะ</w:t>
            </w:r>
          </w:p>
        </w:tc>
        <w:tc>
          <w:tcPr>
            <w:tcW w:w="992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172</w:t>
            </w:r>
          </w:p>
        </w:tc>
        <w:tc>
          <w:tcPr>
            <w:tcW w:w="993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168</w:t>
            </w:r>
          </w:p>
        </w:tc>
        <w:tc>
          <w:tcPr>
            <w:tcW w:w="992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165</w:t>
            </w:r>
          </w:p>
        </w:tc>
        <w:tc>
          <w:tcPr>
            <w:tcW w:w="992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148</w:t>
            </w:r>
          </w:p>
        </w:tc>
        <w:tc>
          <w:tcPr>
            <w:tcW w:w="992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115</w:t>
            </w:r>
          </w:p>
        </w:tc>
        <w:tc>
          <w:tcPr>
            <w:tcW w:w="993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112</w:t>
            </w:r>
          </w:p>
        </w:tc>
      </w:tr>
      <w:tr w:rsidR="00A8444A" w:rsidTr="00ED2816">
        <w:tc>
          <w:tcPr>
            <w:tcW w:w="817" w:type="dxa"/>
          </w:tcPr>
          <w:p w:rsidR="00A8444A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35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</w:t>
            </w:r>
            <w:r w:rsidR="000333FC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สงวน  ปัญญา</w:t>
            </w:r>
          </w:p>
        </w:tc>
        <w:tc>
          <w:tcPr>
            <w:tcW w:w="992" w:type="dxa"/>
          </w:tcPr>
          <w:p w:rsidR="00A8444A" w:rsidRDefault="000333FC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158</w:t>
            </w:r>
          </w:p>
        </w:tc>
        <w:tc>
          <w:tcPr>
            <w:tcW w:w="993" w:type="dxa"/>
          </w:tcPr>
          <w:p w:rsidR="00A8444A" w:rsidRDefault="000333FC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167</w:t>
            </w:r>
          </w:p>
        </w:tc>
        <w:tc>
          <w:tcPr>
            <w:tcW w:w="992" w:type="dxa"/>
          </w:tcPr>
          <w:p w:rsidR="00A8444A" w:rsidRDefault="000333FC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157</w:t>
            </w:r>
          </w:p>
        </w:tc>
        <w:tc>
          <w:tcPr>
            <w:tcW w:w="992" w:type="dxa"/>
          </w:tcPr>
          <w:p w:rsidR="00A8444A" w:rsidRDefault="004C6EA7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145</w:t>
            </w:r>
          </w:p>
        </w:tc>
        <w:tc>
          <w:tcPr>
            <w:tcW w:w="992" w:type="dxa"/>
          </w:tcPr>
          <w:p w:rsidR="00A8444A" w:rsidRDefault="000333FC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114</w:t>
            </w:r>
          </w:p>
        </w:tc>
        <w:tc>
          <w:tcPr>
            <w:tcW w:w="993" w:type="dxa"/>
          </w:tcPr>
          <w:p w:rsidR="00A8444A" w:rsidRDefault="000333FC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114</w:t>
            </w:r>
          </w:p>
        </w:tc>
      </w:tr>
      <w:tr w:rsidR="004C6EA7" w:rsidTr="00ED2816">
        <w:tc>
          <w:tcPr>
            <w:tcW w:w="817" w:type="dxa"/>
          </w:tcPr>
          <w:p w:rsidR="004C6EA7" w:rsidRDefault="004C6EA7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835" w:type="dxa"/>
          </w:tcPr>
          <w:p w:rsidR="004C6EA7" w:rsidRDefault="004C6EA7" w:rsidP="00A37264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นางไพรบูรณ์  ศรีอ่อนสา</w:t>
            </w:r>
          </w:p>
        </w:tc>
        <w:tc>
          <w:tcPr>
            <w:tcW w:w="992" w:type="dxa"/>
          </w:tcPr>
          <w:p w:rsidR="004C6EA7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993" w:type="dxa"/>
          </w:tcPr>
          <w:p w:rsidR="004C6EA7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188</w:t>
            </w:r>
          </w:p>
        </w:tc>
        <w:tc>
          <w:tcPr>
            <w:tcW w:w="992" w:type="dxa"/>
          </w:tcPr>
          <w:p w:rsidR="004C6EA7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191</w:t>
            </w:r>
          </w:p>
        </w:tc>
        <w:tc>
          <w:tcPr>
            <w:tcW w:w="992" w:type="dxa"/>
          </w:tcPr>
          <w:p w:rsidR="004C6EA7" w:rsidRDefault="004C6EA7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189</w:t>
            </w:r>
          </w:p>
        </w:tc>
        <w:tc>
          <w:tcPr>
            <w:tcW w:w="992" w:type="dxa"/>
          </w:tcPr>
          <w:p w:rsidR="004C6EA7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168</w:t>
            </w:r>
          </w:p>
        </w:tc>
        <w:tc>
          <w:tcPr>
            <w:tcW w:w="993" w:type="dxa"/>
          </w:tcPr>
          <w:p w:rsidR="004C6EA7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167</w:t>
            </w:r>
          </w:p>
        </w:tc>
      </w:tr>
      <w:tr w:rsidR="004C6EA7" w:rsidTr="00ED2816">
        <w:tc>
          <w:tcPr>
            <w:tcW w:w="817" w:type="dxa"/>
          </w:tcPr>
          <w:p w:rsidR="004C6EA7" w:rsidRDefault="004C6EA7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835" w:type="dxa"/>
          </w:tcPr>
          <w:p w:rsidR="004C6EA7" w:rsidRDefault="004C6EA7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นางสุดตา  คำสมปราชญ์</w:t>
            </w:r>
          </w:p>
        </w:tc>
        <w:tc>
          <w:tcPr>
            <w:tcW w:w="992" w:type="dxa"/>
          </w:tcPr>
          <w:p w:rsidR="004C6EA7" w:rsidRDefault="00A633A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487</w:t>
            </w:r>
          </w:p>
        </w:tc>
        <w:tc>
          <w:tcPr>
            <w:tcW w:w="993" w:type="dxa"/>
          </w:tcPr>
          <w:p w:rsidR="004C6EA7" w:rsidRDefault="00A633A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350</w:t>
            </w:r>
          </w:p>
        </w:tc>
        <w:tc>
          <w:tcPr>
            <w:tcW w:w="992" w:type="dxa"/>
          </w:tcPr>
          <w:p w:rsidR="004C6EA7" w:rsidRDefault="00A633A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334</w:t>
            </w:r>
          </w:p>
        </w:tc>
        <w:tc>
          <w:tcPr>
            <w:tcW w:w="992" w:type="dxa"/>
          </w:tcPr>
          <w:p w:rsidR="004C6EA7" w:rsidRDefault="00A633A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259</w:t>
            </w:r>
          </w:p>
        </w:tc>
        <w:tc>
          <w:tcPr>
            <w:tcW w:w="992" w:type="dxa"/>
          </w:tcPr>
          <w:p w:rsidR="004C6EA7" w:rsidRDefault="00A633A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250</w:t>
            </w:r>
          </w:p>
        </w:tc>
        <w:tc>
          <w:tcPr>
            <w:tcW w:w="993" w:type="dxa"/>
          </w:tcPr>
          <w:p w:rsidR="004C6EA7" w:rsidRDefault="00A633A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237</w:t>
            </w:r>
          </w:p>
        </w:tc>
      </w:tr>
      <w:tr w:rsidR="004C6EA7" w:rsidTr="00ED2816">
        <w:tc>
          <w:tcPr>
            <w:tcW w:w="817" w:type="dxa"/>
          </w:tcPr>
          <w:p w:rsidR="004C6EA7" w:rsidRDefault="004C6EA7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835" w:type="dxa"/>
          </w:tcPr>
          <w:p w:rsidR="004C6EA7" w:rsidRDefault="004C6EA7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นางอิ่ม  ดอนภิรมย์</w:t>
            </w:r>
          </w:p>
        </w:tc>
        <w:tc>
          <w:tcPr>
            <w:tcW w:w="992" w:type="dxa"/>
          </w:tcPr>
          <w:p w:rsidR="004C6EA7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295</w:t>
            </w:r>
          </w:p>
        </w:tc>
        <w:tc>
          <w:tcPr>
            <w:tcW w:w="993" w:type="dxa"/>
          </w:tcPr>
          <w:p w:rsidR="004C6EA7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182</w:t>
            </w:r>
          </w:p>
        </w:tc>
        <w:tc>
          <w:tcPr>
            <w:tcW w:w="992" w:type="dxa"/>
          </w:tcPr>
          <w:p w:rsidR="004C6EA7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241</w:t>
            </w:r>
          </w:p>
        </w:tc>
        <w:tc>
          <w:tcPr>
            <w:tcW w:w="992" w:type="dxa"/>
          </w:tcPr>
          <w:p w:rsidR="004C6EA7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168</w:t>
            </w:r>
          </w:p>
        </w:tc>
        <w:tc>
          <w:tcPr>
            <w:tcW w:w="992" w:type="dxa"/>
          </w:tcPr>
          <w:p w:rsidR="004C6EA7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164</w:t>
            </w:r>
          </w:p>
        </w:tc>
        <w:tc>
          <w:tcPr>
            <w:tcW w:w="993" w:type="dxa"/>
          </w:tcPr>
          <w:p w:rsidR="004C6EA7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167</w:t>
            </w:r>
          </w:p>
        </w:tc>
      </w:tr>
      <w:tr w:rsidR="004C6EA7" w:rsidTr="00ED2816">
        <w:tc>
          <w:tcPr>
            <w:tcW w:w="817" w:type="dxa"/>
          </w:tcPr>
          <w:p w:rsidR="004C6EA7" w:rsidRDefault="004C6EA7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835" w:type="dxa"/>
          </w:tcPr>
          <w:p w:rsidR="004C6EA7" w:rsidRDefault="00A633A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นางสำลอง  ม่วง</w:t>
            </w:r>
            <w:proofErr w:type="spellStart"/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มุล</w:t>
            </w:r>
            <w:proofErr w:type="spellEnd"/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ตรี</w:t>
            </w:r>
          </w:p>
        </w:tc>
        <w:tc>
          <w:tcPr>
            <w:tcW w:w="992" w:type="dxa"/>
          </w:tcPr>
          <w:p w:rsidR="004C6EA7" w:rsidRDefault="00966B41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189</w:t>
            </w:r>
          </w:p>
        </w:tc>
        <w:tc>
          <w:tcPr>
            <w:tcW w:w="993" w:type="dxa"/>
          </w:tcPr>
          <w:p w:rsidR="004C6EA7" w:rsidRDefault="00966B41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148</w:t>
            </w:r>
          </w:p>
        </w:tc>
        <w:tc>
          <w:tcPr>
            <w:tcW w:w="992" w:type="dxa"/>
          </w:tcPr>
          <w:p w:rsidR="004C6EA7" w:rsidRDefault="00966B41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149</w:t>
            </w:r>
          </w:p>
        </w:tc>
        <w:tc>
          <w:tcPr>
            <w:tcW w:w="992" w:type="dxa"/>
          </w:tcPr>
          <w:p w:rsidR="004C6EA7" w:rsidRDefault="00966B41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135</w:t>
            </w:r>
          </w:p>
        </w:tc>
        <w:tc>
          <w:tcPr>
            <w:tcW w:w="992" w:type="dxa"/>
          </w:tcPr>
          <w:p w:rsidR="004C6EA7" w:rsidRDefault="00966B41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134</w:t>
            </w:r>
          </w:p>
        </w:tc>
        <w:tc>
          <w:tcPr>
            <w:tcW w:w="993" w:type="dxa"/>
          </w:tcPr>
          <w:p w:rsidR="004C6EA7" w:rsidRDefault="00966B41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119</w:t>
            </w:r>
          </w:p>
        </w:tc>
      </w:tr>
    </w:tbl>
    <w:p w:rsidR="009C1D66" w:rsidRPr="009C1D66" w:rsidRDefault="009C1D66" w:rsidP="009C1D66">
      <w:pPr>
        <w:tabs>
          <w:tab w:val="left" w:pos="1785"/>
        </w:tabs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 </w:t>
      </w:r>
      <w:r w:rsidR="008A79B3">
        <w:rPr>
          <w:rFonts w:ascii="TH SarabunPSK" w:eastAsia="AngsanaUPC" w:hAnsi="TH SarabunPSK" w:cs="TH SarabunPSK" w:hint="cs"/>
          <w:b/>
          <w:bCs/>
          <w:sz w:val="32"/>
          <w:szCs w:val="32"/>
          <w:shd w:val="clear" w:color="auto" w:fill="FFFFFF"/>
          <w:cs/>
        </w:rPr>
        <w:t>๑๐.</w:t>
      </w:r>
      <w:r w:rsidR="00ED7452" w:rsidRPr="009C1D66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  <w:t>ข้อเสนอแนะ</w:t>
      </w:r>
    </w:p>
    <w:p w:rsidR="009C1D66" w:rsidRDefault="00ED7452" w:rsidP="009C1D66">
      <w:pPr>
        <w:pStyle w:val="a3"/>
        <w:numPr>
          <w:ilvl w:val="0"/>
          <w:numId w:val="9"/>
        </w:numPr>
        <w:tabs>
          <w:tab w:val="left" w:pos="1785"/>
        </w:tabs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ควรจะมีการทำการวิจัยสมุนไพร</w:t>
      </w:r>
      <w:r w:rsidR="00826A56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แต่ละชนิด เพื่อทดสอบผลต่อ ผู้ป่วยโดยตรง </w:t>
      </w:r>
    </w:p>
    <w:p w:rsidR="00B1349B" w:rsidRDefault="00ED7452" w:rsidP="009C1D66">
      <w:pPr>
        <w:pStyle w:val="a3"/>
        <w:numPr>
          <w:ilvl w:val="0"/>
          <w:numId w:val="9"/>
        </w:numPr>
        <w:tabs>
          <w:tab w:val="left" w:pos="1785"/>
        </w:tabs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ควรมีการส่งเสริมและสนับสนุนการทำยาสมุนไพรในท้องถิ่น</w:t>
      </w:r>
      <w:r w:rsidR="00826A56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826A56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ให้แพร่หลายเพิ่มขึ้น</w:t>
      </w:r>
    </w:p>
    <w:p w:rsidR="00826A56" w:rsidRPr="009C1D66" w:rsidRDefault="00826A56" w:rsidP="009C1D66">
      <w:pPr>
        <w:pStyle w:val="a3"/>
        <w:numPr>
          <w:ilvl w:val="0"/>
          <w:numId w:val="9"/>
        </w:numPr>
        <w:tabs>
          <w:tab w:val="left" w:pos="1785"/>
        </w:tabs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จะต้องมีการศึกษา ผลข้างเคียงของการใช้สูตรยาผสมอย่างต่อเนื่อง</w:t>
      </w:r>
    </w:p>
    <w:p w:rsidR="00B1349B" w:rsidRPr="004C3B39" w:rsidRDefault="00B1349B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B1349B" w:rsidRPr="004C3B39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>
        <w:rPr>
          <w:rFonts w:ascii="TH SarabunPSK" w:eastAsia="AngsanaUPC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59055</wp:posOffset>
            </wp:positionV>
            <wp:extent cx="5019675" cy="2867025"/>
            <wp:effectExtent l="19050" t="0" r="9525" b="0"/>
            <wp:wrapNone/>
            <wp:docPr id="14" name="Picture 3" descr="D:\ประเมินยุทธ บ่อ 57\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ระเมินยุทธ บ่อ 57\IMG_1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7452" w:rsidRPr="004C3B39">
        <w:rPr>
          <w:rFonts w:ascii="TH SarabunPSK" w:eastAsia="AngsanaUPC" w:hAnsi="TH SarabunPSK" w:cs="TH SarabunPSK"/>
          <w:sz w:val="32"/>
          <w:szCs w:val="32"/>
        </w:rPr>
        <w:tab/>
      </w:r>
    </w:p>
    <w:p w:rsidR="00B1349B" w:rsidRPr="004C3B39" w:rsidRDefault="00B1349B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B1349B" w:rsidRPr="004C3B39" w:rsidRDefault="00B1349B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B1349B" w:rsidRPr="004C3B39" w:rsidRDefault="00B1349B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B1349B" w:rsidRDefault="00B1349B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8A79B3" w:rsidRDefault="008A79B3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8A79B3" w:rsidRDefault="008A79B3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8A79B3" w:rsidRDefault="008A79B3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CB0C92" w:rsidRDefault="0092353B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  <w:cs/>
        </w:rPr>
      </w:pPr>
      <w:r>
        <w:rPr>
          <w:rFonts w:ascii="TH SarabunPSK" w:eastAsia="AngsanaUPC" w:hAnsi="TH SarabunPSK" w:cs="TH SarabunPSK" w:hint="cs"/>
          <w:b/>
          <w:bCs/>
          <w:noProof/>
          <w:sz w:val="36"/>
          <w:szCs w:val="36"/>
          <w:cs/>
        </w:rPr>
        <w:lastRenderedPageBreak/>
        <w:t>ภาพ</w:t>
      </w:r>
      <w:r w:rsidR="00A8444A">
        <w:rPr>
          <w:rFonts w:ascii="TH SarabunPSK" w:eastAsia="AngsanaUPC" w:hAnsi="TH SarabunPSK" w:cs="TH SarabunPSK" w:hint="cs"/>
          <w:b/>
          <w:bCs/>
          <w:noProof/>
          <w:sz w:val="36"/>
          <w:szCs w:val="36"/>
          <w:cs/>
        </w:rPr>
        <w:t>กิจกรรม</w:t>
      </w:r>
    </w:p>
    <w:p w:rsidR="008A79B3" w:rsidRDefault="008A79B3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  <w:r>
        <w:rPr>
          <w:rFonts w:ascii="TH SarabunPSK" w:eastAsia="AngsanaUPC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32E15547" wp14:editId="09915DD0">
            <wp:simplePos x="0" y="0"/>
            <wp:positionH relativeFrom="column">
              <wp:posOffset>104775</wp:posOffset>
            </wp:positionH>
            <wp:positionV relativeFrom="paragraph">
              <wp:posOffset>7620</wp:posOffset>
            </wp:positionV>
            <wp:extent cx="5124450" cy="3171825"/>
            <wp:effectExtent l="0" t="0" r="0" b="0"/>
            <wp:wrapNone/>
            <wp:docPr id="2" name="Picture 1" descr="D:\ประเมินยุทธ บ่อ 57\DSCF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เมินยุทธ บ่อ 57\DSCF8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8A79B3" w:rsidRDefault="008A79B3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8A79B3" w:rsidRDefault="008A79B3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AB2092" w:rsidP="00AB2092">
      <w:pPr>
        <w:spacing w:after="0" w:line="240" w:lineRule="auto"/>
        <w:rPr>
          <w:rFonts w:ascii="TH SarabunPSK" w:eastAsia="AngsanaUPC" w:hAnsi="TH SarabunPSK" w:cs="TH SarabunPSK"/>
          <w:b/>
          <w:bCs/>
          <w:noProof/>
          <w:sz w:val="36"/>
          <w:szCs w:val="36"/>
          <w:cs/>
        </w:rPr>
      </w:pPr>
      <w:r>
        <w:rPr>
          <w:rFonts w:ascii="TH SarabunPSK" w:eastAsia="AngsanaUPC" w:hAnsi="TH SarabunPSK" w:cs="TH SarabunPSK" w:hint="cs"/>
          <w:b/>
          <w:bCs/>
          <w:noProof/>
          <w:sz w:val="36"/>
          <w:szCs w:val="36"/>
          <w:cs/>
        </w:rPr>
        <w:t xml:space="preserve">     จัดกิจกรรมอบรมเครือข่ายดูแลผู้ป่วยเรื้อด้วยภูมิปัญญไทยสมุนไพรลดเบาหวาน</w:t>
      </w:r>
    </w:p>
    <w:p w:rsidR="00E71408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noProof/>
          <w:sz w:val="36"/>
          <w:szCs w:val="36"/>
        </w:rPr>
      </w:pPr>
      <w:r>
        <w:rPr>
          <w:rFonts w:ascii="TH SarabunPSK" w:eastAsia="AngsanaUPC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2639CCC5" wp14:editId="12715858">
            <wp:simplePos x="0" y="0"/>
            <wp:positionH relativeFrom="column">
              <wp:posOffset>104775</wp:posOffset>
            </wp:positionH>
            <wp:positionV relativeFrom="paragraph">
              <wp:posOffset>224155</wp:posOffset>
            </wp:positionV>
            <wp:extent cx="5124450" cy="3209925"/>
            <wp:effectExtent l="0" t="0" r="0" b="0"/>
            <wp:wrapNone/>
            <wp:docPr id="15" name="Picture 2" descr="D:\ประเมินยุทธ บ่อ 57\DSCF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เมินยุทธ บ่อ 57\DSCF85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B2092" w:rsidRDefault="00AB2092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  <w:cs/>
        </w:rPr>
      </w:pPr>
      <w:r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โดยได้รับการสนับสนุน</w:t>
      </w:r>
      <w:r w:rsidR="00EF13D5"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งบประมาณ</w:t>
      </w:r>
      <w:r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จากเทศบาลตำบล</w:t>
      </w:r>
      <w:proofErr w:type="spellStart"/>
      <w:r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ธัญญา</w:t>
      </w:r>
      <w:proofErr w:type="spellEnd"/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  <w:r>
        <w:rPr>
          <w:rFonts w:ascii="TH SarabunPSK" w:eastAsia="AngsanaUPC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238750" cy="3209925"/>
            <wp:effectExtent l="0" t="0" r="0" b="9525"/>
            <wp:wrapNone/>
            <wp:docPr id="16" name="Picture 3" descr="D:\ประเมินยุทธ บ่อ 57\DSCF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ระเมินยุทธ บ่อ 57\DSCF85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06" cy="32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AB2092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  <w:r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โดยขอความสมัครใจในการเข้าร่วมโครงการ</w:t>
      </w: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  <w:r>
        <w:rPr>
          <w:rFonts w:ascii="TH SarabunPSK" w:eastAsia="AngsanaUPC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5238750" cy="3209925"/>
            <wp:effectExtent l="19050" t="0" r="0" b="0"/>
            <wp:wrapNone/>
            <wp:docPr id="17" name="Picture 4" descr="D:\ประเมินยุทธ บ่อ 57\DSCF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ระเมินยุทธ บ่อ 57\DSCF85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06" cy="32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F6467B" w:rsidRDefault="00F6467B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AB2092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  <w:cs/>
        </w:rPr>
      </w:pPr>
      <w:r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การสาธิต การจัดทำสมุนไพร สูตร สาม</w:t>
      </w:r>
      <w:r w:rsidR="00486BA2"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มิตร</w:t>
      </w:r>
      <w:r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 xml:space="preserve"> พิชิตเบาหวาน</w:t>
      </w:r>
    </w:p>
    <w:p w:rsidR="00972C0A" w:rsidRDefault="00972C0A" w:rsidP="00AB2092">
      <w:pPr>
        <w:spacing w:after="0" w:line="240" w:lineRule="auto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8444A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8444A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8444A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8444A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8444A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  <w:r>
        <w:rPr>
          <w:rFonts w:ascii="TH SarabunPSK" w:eastAsia="AngsanaUPC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3600" behindDoc="0" locked="0" layoutInCell="1" allowOverlap="1" wp14:anchorId="5A4F8EC0" wp14:editId="392430F2">
            <wp:simplePos x="0" y="0"/>
            <wp:positionH relativeFrom="column">
              <wp:posOffset>19050</wp:posOffset>
            </wp:positionH>
            <wp:positionV relativeFrom="paragraph">
              <wp:posOffset>120015</wp:posOffset>
            </wp:positionV>
            <wp:extent cx="5731510" cy="3790950"/>
            <wp:effectExtent l="0" t="0" r="2540" b="0"/>
            <wp:wrapNone/>
            <wp:docPr id="18" name="Picture 5" descr="D:\ประเมินยุทธ บ่อ 57\DSCF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ระเมินยุทธ บ่อ 57\DSCF84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Pr="00972C0A" w:rsidRDefault="00972C0A" w:rsidP="00972C0A">
      <w:pPr>
        <w:rPr>
          <w:rFonts w:ascii="TH SarabunPSK" w:eastAsia="AngsanaUPC" w:hAnsi="TH SarabunPSK" w:cs="TH SarabunPSK"/>
          <w:sz w:val="36"/>
          <w:szCs w:val="36"/>
        </w:rPr>
      </w:pPr>
    </w:p>
    <w:p w:rsidR="00972C0A" w:rsidRPr="00972C0A" w:rsidRDefault="00972C0A" w:rsidP="00972C0A">
      <w:pPr>
        <w:rPr>
          <w:rFonts w:ascii="TH SarabunPSK" w:eastAsia="AngsanaUPC" w:hAnsi="TH SarabunPSK" w:cs="TH SarabunPSK"/>
          <w:sz w:val="36"/>
          <w:szCs w:val="36"/>
        </w:rPr>
      </w:pPr>
    </w:p>
    <w:p w:rsidR="00972C0A" w:rsidRPr="00972C0A" w:rsidRDefault="00972C0A" w:rsidP="00972C0A">
      <w:pPr>
        <w:rPr>
          <w:rFonts w:ascii="TH SarabunPSK" w:eastAsia="AngsanaUPC" w:hAnsi="TH SarabunPSK" w:cs="TH SarabunPSK"/>
          <w:sz w:val="36"/>
          <w:szCs w:val="36"/>
        </w:rPr>
      </w:pPr>
    </w:p>
    <w:p w:rsidR="00972C0A" w:rsidRPr="00972C0A" w:rsidRDefault="00972C0A" w:rsidP="00972C0A">
      <w:pPr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rPr>
          <w:rFonts w:ascii="TH SarabunPSK" w:eastAsia="AngsanaUPC" w:hAnsi="TH SarabunPSK" w:cs="TH SarabunPSK"/>
          <w:noProof/>
          <w:sz w:val="36"/>
          <w:szCs w:val="36"/>
        </w:rPr>
      </w:pPr>
    </w:p>
    <w:p w:rsidR="00811A2D" w:rsidRDefault="00811A2D" w:rsidP="00972C0A">
      <w:pPr>
        <w:rPr>
          <w:rFonts w:ascii="TH SarabunPSK" w:eastAsia="AngsanaUPC" w:hAnsi="TH SarabunPSK" w:cs="TH SarabunPSK"/>
          <w:noProof/>
          <w:sz w:val="36"/>
          <w:szCs w:val="36"/>
        </w:rPr>
      </w:pPr>
    </w:p>
    <w:p w:rsidR="00AB2092" w:rsidRDefault="00A8444A" w:rsidP="00AB2092">
      <w:pPr>
        <w:jc w:val="center"/>
        <w:rPr>
          <w:rFonts w:ascii="TH SarabunPSK" w:eastAsia="AngsanaUPC" w:hAnsi="TH SarabunPSK" w:cs="TH SarabunPSK"/>
          <w:noProof/>
          <w:sz w:val="36"/>
          <w:szCs w:val="36"/>
          <w:cs/>
        </w:rPr>
      </w:pPr>
      <w:r>
        <w:rPr>
          <w:rFonts w:ascii="TH SarabunPSK" w:eastAsia="AngsanaUPC" w:hAnsi="TH SarabunPSK" w:cs="TH SarabunPSK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1CDF208E" wp14:editId="36F09EBC">
            <wp:simplePos x="0" y="0"/>
            <wp:positionH relativeFrom="column">
              <wp:posOffset>-57150</wp:posOffset>
            </wp:positionH>
            <wp:positionV relativeFrom="paragraph">
              <wp:posOffset>351790</wp:posOffset>
            </wp:positionV>
            <wp:extent cx="5807710" cy="3076575"/>
            <wp:effectExtent l="0" t="0" r="2540" b="9525"/>
            <wp:wrapNone/>
            <wp:docPr id="19" name="Picture 6" descr="D:\ประเมินยุทธ บ่อ 57\DSCF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ระเมินยุทธ บ่อ 57\DSCF85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2092">
        <w:rPr>
          <w:rFonts w:ascii="TH SarabunPSK" w:eastAsia="AngsanaUPC" w:hAnsi="TH SarabunPSK" w:cs="TH SarabunPSK" w:hint="cs"/>
          <w:noProof/>
          <w:sz w:val="36"/>
          <w:szCs w:val="36"/>
          <w:cs/>
        </w:rPr>
        <w:t>ตรวจสุขภาพกลุ่มเป้าหมาย สมัครใจก่อนเข้าร่วมโครงการ</w:t>
      </w:r>
    </w:p>
    <w:p w:rsidR="00972C0A" w:rsidRPr="00972C0A" w:rsidRDefault="00972C0A" w:rsidP="00972C0A">
      <w:pPr>
        <w:rPr>
          <w:rFonts w:ascii="TH SarabunPSK" w:eastAsia="AngsanaUPC" w:hAnsi="TH SarabunPSK" w:cs="TH SarabunPSK"/>
          <w:sz w:val="36"/>
          <w:szCs w:val="36"/>
        </w:rPr>
      </w:pPr>
    </w:p>
    <w:p w:rsidR="00972C0A" w:rsidRDefault="00972C0A" w:rsidP="00972C0A">
      <w:pPr>
        <w:rPr>
          <w:rFonts w:ascii="TH SarabunPSK" w:eastAsia="AngsanaUPC" w:hAnsi="TH SarabunPSK" w:cs="TH SarabunPSK"/>
          <w:sz w:val="36"/>
          <w:szCs w:val="36"/>
        </w:rPr>
      </w:pPr>
    </w:p>
    <w:p w:rsidR="00972C0A" w:rsidRDefault="00972C0A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  <w:r>
        <w:rPr>
          <w:rFonts w:ascii="TH SarabunPSK" w:eastAsia="AngsanaUPC" w:hAnsi="TH SarabunPSK" w:cs="TH SarabunPSK"/>
          <w:sz w:val="36"/>
          <w:szCs w:val="36"/>
        </w:rPr>
        <w:tab/>
      </w:r>
    </w:p>
    <w:p w:rsidR="00972C0A" w:rsidRDefault="00972C0A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CB0C92" w:rsidP="00CB0C92">
      <w:pPr>
        <w:tabs>
          <w:tab w:val="left" w:pos="5490"/>
        </w:tabs>
        <w:spacing w:before="240"/>
        <w:jc w:val="center"/>
        <w:rPr>
          <w:rFonts w:ascii="TH SarabunPSK" w:eastAsia="AngsanaUPC" w:hAnsi="TH SarabunPSK" w:cs="TH SarabunPSK"/>
          <w:sz w:val="36"/>
          <w:szCs w:val="36"/>
        </w:rPr>
      </w:pPr>
      <w:r>
        <w:rPr>
          <w:rFonts w:ascii="TH SarabunPSK" w:eastAsia="AngsanaUPC" w:hAnsi="TH SarabunPSK" w:cs="TH SarabunPSK" w:hint="cs"/>
          <w:sz w:val="36"/>
          <w:szCs w:val="36"/>
          <w:cs/>
        </w:rPr>
        <w:t>การให้แนวทางในการแยกกลุ่มเฝ้าระวัง ปิงปองจาราจร ๗ สี</w:t>
      </w:r>
    </w:p>
    <w:p w:rsidR="0092353B" w:rsidRDefault="0092353B" w:rsidP="00CB0C92">
      <w:pPr>
        <w:tabs>
          <w:tab w:val="left" w:pos="5490"/>
        </w:tabs>
        <w:spacing w:before="240"/>
        <w:jc w:val="center"/>
        <w:rPr>
          <w:rFonts w:ascii="TH SarabunPSK" w:eastAsia="AngsanaUPC" w:hAnsi="TH SarabunPSK" w:cs="TH SarabunPSK"/>
          <w:sz w:val="36"/>
          <w:szCs w:val="36"/>
        </w:rPr>
      </w:pPr>
    </w:p>
    <w:p w:rsidR="00A8444A" w:rsidRDefault="00A8444A" w:rsidP="00CB0C92">
      <w:pPr>
        <w:tabs>
          <w:tab w:val="left" w:pos="5490"/>
        </w:tabs>
        <w:spacing w:before="240"/>
        <w:jc w:val="center"/>
        <w:rPr>
          <w:rFonts w:ascii="TH SarabunPSK" w:eastAsia="AngsanaUPC" w:hAnsi="TH SarabunPSK" w:cs="TH SarabunPSK"/>
          <w:sz w:val="36"/>
          <w:szCs w:val="36"/>
        </w:rPr>
      </w:pPr>
    </w:p>
    <w:p w:rsidR="00F6467B" w:rsidRDefault="00F6467B" w:rsidP="00CB0C92">
      <w:pPr>
        <w:tabs>
          <w:tab w:val="left" w:pos="5490"/>
        </w:tabs>
        <w:spacing w:before="240"/>
        <w:jc w:val="center"/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  <w:r>
        <w:rPr>
          <w:rFonts w:ascii="TH SarabunPSK" w:eastAsia="AngsanaUPC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3781425"/>
            <wp:effectExtent l="19050" t="0" r="2540" b="0"/>
            <wp:wrapNone/>
            <wp:docPr id="21" name="Picture 8" descr="D:\ประเมินยุทธ บ่อ 57\DSCF8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ประเมินยุทธ บ่อ 57\DSCF85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15" cy="3787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noProof/>
          <w:sz w:val="36"/>
          <w:szCs w:val="36"/>
        </w:rPr>
      </w:pPr>
    </w:p>
    <w:p w:rsidR="00811A2D" w:rsidRPr="00CB0C92" w:rsidRDefault="00CB0C92" w:rsidP="00CB0C92">
      <w:pPr>
        <w:tabs>
          <w:tab w:val="left" w:pos="5490"/>
        </w:tabs>
        <w:spacing w:before="240"/>
        <w:jc w:val="center"/>
        <w:rPr>
          <w:rFonts w:ascii="TH SarabunPSK" w:eastAsia="AngsanaUPC" w:hAnsi="TH SarabunPSK" w:cs="TH SarabunPSK"/>
          <w:noProof/>
          <w:sz w:val="36"/>
          <w:szCs w:val="36"/>
        </w:rPr>
      </w:pPr>
      <w:r>
        <w:rPr>
          <w:rFonts w:ascii="TH SarabunPSK" w:eastAsia="AngsanaUPC" w:hAnsi="TH SarabunPSK" w:cs="TH SarabunPSK" w:hint="cs"/>
          <w:noProof/>
          <w:sz w:val="36"/>
          <w:szCs w:val="36"/>
          <w:cs/>
        </w:rPr>
        <w:t>ชุดสาธิต สมุรไพร ลดระดับน้ำตาลในเลือดของผู้ป่วยเบาหวาน</w:t>
      </w: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  <w:r>
        <w:rPr>
          <w:rFonts w:ascii="TH SarabunPSK" w:eastAsia="AngsanaUPC" w:hAnsi="TH SarabunPSK" w:cs="TH SarabunPSK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34290</wp:posOffset>
            </wp:positionV>
            <wp:extent cx="5731510" cy="3209925"/>
            <wp:effectExtent l="19050" t="0" r="2540" b="0"/>
            <wp:wrapNone/>
            <wp:docPr id="22" name="Picture 9" descr="D:\ประเมินยุทธ บ่อ 57\DSCF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ระเมินยุทธ บ่อ 57\DSCF85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CB0C92" w:rsidP="00CB0C92">
      <w:pPr>
        <w:tabs>
          <w:tab w:val="left" w:pos="5490"/>
        </w:tabs>
        <w:jc w:val="center"/>
        <w:rPr>
          <w:rFonts w:ascii="TH SarabunPSK" w:eastAsia="AngsanaUPC" w:hAnsi="TH SarabunPSK" w:cs="TH SarabunPSK"/>
          <w:sz w:val="36"/>
          <w:szCs w:val="36"/>
        </w:rPr>
      </w:pPr>
      <w:r>
        <w:rPr>
          <w:rFonts w:ascii="TH SarabunPSK" w:eastAsia="AngsanaUPC" w:hAnsi="TH SarabunPSK" w:cs="TH SarabunPSK" w:hint="cs"/>
          <w:sz w:val="36"/>
          <w:szCs w:val="36"/>
          <w:cs/>
        </w:rPr>
        <w:t>ดูแล้วฝึกปฏิบัตินำไปใช้ในครัวเรือน</w:t>
      </w:r>
    </w:p>
    <w:p w:rsidR="00811A2D" w:rsidRDefault="0061517B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  <w:r>
        <w:rPr>
          <w:rFonts w:ascii="TH SarabunPSK" w:eastAsia="AngsanaUPC" w:hAnsi="TH SarabunPSK" w:cs="TH SarabunPSK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4C6FED4A" wp14:editId="7CEF181B">
            <wp:simplePos x="0" y="0"/>
            <wp:positionH relativeFrom="column">
              <wp:posOffset>19050</wp:posOffset>
            </wp:positionH>
            <wp:positionV relativeFrom="paragraph">
              <wp:posOffset>234950</wp:posOffset>
            </wp:positionV>
            <wp:extent cx="5676900" cy="3371850"/>
            <wp:effectExtent l="0" t="0" r="0" b="0"/>
            <wp:wrapNone/>
            <wp:docPr id="23" name="Picture 10" descr="D:\ประเมินยุทธ บ่อ 57\DSCF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ประเมินยุทธ บ่อ 57\DSCF86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6A56" w:rsidRDefault="00826A56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CB0C92" w:rsidRDefault="00CB0C92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CB0C92" w:rsidRDefault="00CB0C92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sectPr w:rsidR="00CB0C92" w:rsidSect="00EF13D5">
      <w:headerReference w:type="default" r:id="rId32"/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508" w:rsidRDefault="00373508" w:rsidP="00EF13D5">
      <w:pPr>
        <w:spacing w:after="0" w:line="240" w:lineRule="auto"/>
      </w:pPr>
      <w:r>
        <w:separator/>
      </w:r>
    </w:p>
  </w:endnote>
  <w:endnote w:type="continuationSeparator" w:id="0">
    <w:p w:rsidR="00373508" w:rsidRDefault="00373508" w:rsidP="00EF1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508" w:rsidRDefault="00373508" w:rsidP="00EF13D5">
      <w:pPr>
        <w:spacing w:after="0" w:line="240" w:lineRule="auto"/>
      </w:pPr>
      <w:r>
        <w:separator/>
      </w:r>
    </w:p>
  </w:footnote>
  <w:footnote w:type="continuationSeparator" w:id="0">
    <w:p w:rsidR="00373508" w:rsidRDefault="00373508" w:rsidP="00EF1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18532"/>
      <w:docPartObj>
        <w:docPartGallery w:val="Page Numbers (Top of Page)"/>
        <w:docPartUnique/>
      </w:docPartObj>
    </w:sdtPr>
    <w:sdtEndPr/>
    <w:sdtContent>
      <w:p w:rsidR="00ED2816" w:rsidRDefault="00ED2816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5374" w:rsidRPr="00EC5374">
          <w:rPr>
            <w:rFonts w:ascii="Cordia New" w:hAnsi="Cordia New" w:cs="Cordia New"/>
            <w:noProof/>
            <w:szCs w:val="22"/>
            <w:cs/>
            <w:lang w:val="th-TH"/>
          </w:rPr>
          <w:t>๒</w:t>
        </w:r>
        <w:r>
          <w:rPr>
            <w:rFonts w:ascii="Cordia New" w:hAnsi="Cordia New" w:cs="Cordia New"/>
            <w:noProof/>
            <w:szCs w:val="22"/>
            <w:lang w:val="th-TH"/>
          </w:rPr>
          <w:fldChar w:fldCharType="end"/>
        </w:r>
      </w:p>
    </w:sdtContent>
  </w:sdt>
  <w:p w:rsidR="00ED2816" w:rsidRDefault="00ED281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792E"/>
    <w:multiLevelType w:val="hybridMultilevel"/>
    <w:tmpl w:val="36F26322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E61550"/>
    <w:multiLevelType w:val="hybridMultilevel"/>
    <w:tmpl w:val="A68003B0"/>
    <w:lvl w:ilvl="0" w:tplc="04090019">
      <w:start w:val="1"/>
      <w:numFmt w:val="thaiNumbers"/>
      <w:lvlText w:val="%1.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0B7D61D3"/>
    <w:multiLevelType w:val="hybridMultilevel"/>
    <w:tmpl w:val="5A106C16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0A91DC3"/>
    <w:multiLevelType w:val="hybridMultilevel"/>
    <w:tmpl w:val="C4FC74CE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F2A234A"/>
    <w:multiLevelType w:val="hybridMultilevel"/>
    <w:tmpl w:val="B4BAC878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E6B4BF2"/>
    <w:multiLevelType w:val="hybridMultilevel"/>
    <w:tmpl w:val="96BC21F6"/>
    <w:lvl w:ilvl="0" w:tplc="04090019">
      <w:start w:val="1"/>
      <w:numFmt w:val="thaiNumber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8F6CED"/>
    <w:multiLevelType w:val="hybridMultilevel"/>
    <w:tmpl w:val="050614D8"/>
    <w:lvl w:ilvl="0" w:tplc="04090019">
      <w:start w:val="1"/>
      <w:numFmt w:val="thaiNumbers"/>
      <w:lvlText w:val="%1."/>
      <w:lvlJc w:val="left"/>
      <w:pPr>
        <w:ind w:left="1275" w:hanging="360"/>
      </w:p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7">
    <w:nsid w:val="49EC2A99"/>
    <w:multiLevelType w:val="multilevel"/>
    <w:tmpl w:val="C4B018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B000824"/>
    <w:multiLevelType w:val="hybridMultilevel"/>
    <w:tmpl w:val="F976AF94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49B"/>
    <w:rsid w:val="00032E54"/>
    <w:rsid w:val="000333FC"/>
    <w:rsid w:val="000C271B"/>
    <w:rsid w:val="000D03D8"/>
    <w:rsid w:val="001A639D"/>
    <w:rsid w:val="001A6F3C"/>
    <w:rsid w:val="002437AD"/>
    <w:rsid w:val="00246436"/>
    <w:rsid w:val="002731D8"/>
    <w:rsid w:val="00283A95"/>
    <w:rsid w:val="00346786"/>
    <w:rsid w:val="00373508"/>
    <w:rsid w:val="00391CC7"/>
    <w:rsid w:val="003F04D3"/>
    <w:rsid w:val="004318D1"/>
    <w:rsid w:val="00486BA2"/>
    <w:rsid w:val="00493B68"/>
    <w:rsid w:val="004C3B39"/>
    <w:rsid w:val="004C6EA7"/>
    <w:rsid w:val="004F4F58"/>
    <w:rsid w:val="004F6121"/>
    <w:rsid w:val="00506DC7"/>
    <w:rsid w:val="00554411"/>
    <w:rsid w:val="0056222B"/>
    <w:rsid w:val="00590E17"/>
    <w:rsid w:val="0061517B"/>
    <w:rsid w:val="00637D52"/>
    <w:rsid w:val="006D3751"/>
    <w:rsid w:val="006F4F78"/>
    <w:rsid w:val="006F701F"/>
    <w:rsid w:val="00711D60"/>
    <w:rsid w:val="007234B0"/>
    <w:rsid w:val="00765076"/>
    <w:rsid w:val="007C2342"/>
    <w:rsid w:val="00811A2D"/>
    <w:rsid w:val="00826A56"/>
    <w:rsid w:val="0083361C"/>
    <w:rsid w:val="0086614C"/>
    <w:rsid w:val="0087488C"/>
    <w:rsid w:val="008A2B5F"/>
    <w:rsid w:val="008A79B3"/>
    <w:rsid w:val="0090491F"/>
    <w:rsid w:val="0092353B"/>
    <w:rsid w:val="00966B41"/>
    <w:rsid w:val="00972C0A"/>
    <w:rsid w:val="00975DA8"/>
    <w:rsid w:val="009C1D66"/>
    <w:rsid w:val="00A060DF"/>
    <w:rsid w:val="00A44B87"/>
    <w:rsid w:val="00A61F39"/>
    <w:rsid w:val="00A633AA"/>
    <w:rsid w:val="00A66434"/>
    <w:rsid w:val="00A76BCF"/>
    <w:rsid w:val="00A8444A"/>
    <w:rsid w:val="00AB2092"/>
    <w:rsid w:val="00AB4F00"/>
    <w:rsid w:val="00AE40FE"/>
    <w:rsid w:val="00B1349B"/>
    <w:rsid w:val="00B504D9"/>
    <w:rsid w:val="00BA1C80"/>
    <w:rsid w:val="00BA373B"/>
    <w:rsid w:val="00BD3B02"/>
    <w:rsid w:val="00C462A3"/>
    <w:rsid w:val="00C50D60"/>
    <w:rsid w:val="00C63D7E"/>
    <w:rsid w:val="00C82FB6"/>
    <w:rsid w:val="00CB0C92"/>
    <w:rsid w:val="00CC1B84"/>
    <w:rsid w:val="00D17EA2"/>
    <w:rsid w:val="00DB6B6E"/>
    <w:rsid w:val="00DF0AEC"/>
    <w:rsid w:val="00E71408"/>
    <w:rsid w:val="00EC32ED"/>
    <w:rsid w:val="00EC5300"/>
    <w:rsid w:val="00EC5374"/>
    <w:rsid w:val="00ED2816"/>
    <w:rsid w:val="00ED7452"/>
    <w:rsid w:val="00EE37A7"/>
    <w:rsid w:val="00EF13D5"/>
    <w:rsid w:val="00F43873"/>
    <w:rsid w:val="00F6467B"/>
    <w:rsid w:val="00F91424"/>
    <w:rsid w:val="00F9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2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3D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63D7E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EF1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F13D5"/>
  </w:style>
  <w:style w:type="paragraph" w:styleId="a8">
    <w:name w:val="footer"/>
    <w:basedOn w:val="a"/>
    <w:link w:val="a9"/>
    <w:uiPriority w:val="99"/>
    <w:semiHidden/>
    <w:unhideWhenUsed/>
    <w:rsid w:val="00EF1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EF13D5"/>
  </w:style>
  <w:style w:type="table" w:styleId="aa">
    <w:name w:val="Table Grid"/>
    <w:basedOn w:val="a1"/>
    <w:uiPriority w:val="59"/>
    <w:rsid w:val="00A06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2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3D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63D7E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EF1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F13D5"/>
  </w:style>
  <w:style w:type="paragraph" w:styleId="a8">
    <w:name w:val="footer"/>
    <w:basedOn w:val="a"/>
    <w:link w:val="a9"/>
    <w:uiPriority w:val="99"/>
    <w:semiHidden/>
    <w:unhideWhenUsed/>
    <w:rsid w:val="00EF1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EF13D5"/>
  </w:style>
  <w:style w:type="table" w:styleId="aa">
    <w:name w:val="Table Grid"/>
    <w:basedOn w:val="a1"/>
    <w:uiPriority w:val="59"/>
    <w:rsid w:val="00A06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28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03182-25E0-472B-BDC9-D1F6E295B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19</Pages>
  <Words>4070</Words>
  <Characters>23204</Characters>
  <Application>Microsoft Office Word</Application>
  <DocSecurity>0</DocSecurity>
  <Lines>193</Lines>
  <Paragraphs>54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hospital</dc:creator>
  <cp:lastModifiedBy>Win 8 Pro</cp:lastModifiedBy>
  <cp:revision>19</cp:revision>
  <cp:lastPrinted>2014-06-09T07:34:00Z</cp:lastPrinted>
  <dcterms:created xsi:type="dcterms:W3CDTF">2014-06-09T07:39:00Z</dcterms:created>
  <dcterms:modified xsi:type="dcterms:W3CDTF">2016-08-25T10:20:00Z</dcterms:modified>
</cp:coreProperties>
</file>