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9F" w:rsidRDefault="003A749F" w:rsidP="003A74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6285">
        <w:rPr>
          <w:rFonts w:ascii="TH SarabunIT๙" w:hAnsi="TH SarabunIT๙" w:cs="TH SarabunIT๙"/>
          <w:b/>
          <w:bCs/>
          <w:sz w:val="36"/>
          <w:szCs w:val="36"/>
          <w:cs/>
        </w:rPr>
        <w:t>รายละเอียดการส่งผลงานทางวิชาการ (</w:t>
      </w:r>
      <w:r w:rsidRPr="00E16285">
        <w:rPr>
          <w:rFonts w:ascii="TH SarabunIT๙" w:hAnsi="TH SarabunIT๙" w:cs="TH SarabunIT๙"/>
          <w:b/>
          <w:bCs/>
          <w:sz w:val="36"/>
          <w:szCs w:val="36"/>
        </w:rPr>
        <w:t>Poster</w:t>
      </w:r>
      <w:r w:rsidRPr="00E1628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16285">
        <w:rPr>
          <w:rFonts w:ascii="TH SarabunIT๙" w:hAnsi="TH SarabunIT๙" w:cs="TH SarabunIT๙"/>
          <w:b/>
          <w:bCs/>
          <w:sz w:val="36"/>
          <w:szCs w:val="36"/>
        </w:rPr>
        <w:t>Presentation</w:t>
      </w:r>
      <w:r w:rsidRPr="00E1628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16285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E16285">
        <w:rPr>
          <w:rFonts w:ascii="TH SarabunIT๙" w:hAnsi="TH SarabunIT๙" w:cs="TH SarabunIT๙"/>
          <w:b/>
          <w:bCs/>
          <w:sz w:val="36"/>
          <w:szCs w:val="36"/>
          <w:cs/>
        </w:rPr>
        <w:t>นวัตกรรม)</w:t>
      </w:r>
    </w:p>
    <w:p w:rsidR="00E16285" w:rsidRPr="00E16285" w:rsidRDefault="00843A93" w:rsidP="00593C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นวัตกรรม </w:t>
      </w:r>
      <w:r w:rsidR="0078283B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="00EB019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สติ๊กเกอร์ </w:t>
      </w:r>
      <w:r w:rsidR="00EB0196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="00EB0196">
        <w:rPr>
          <w:rFonts w:ascii="TH SarabunIT๙" w:hAnsi="TH SarabunIT๙" w:cs="TH SarabunIT๙" w:hint="cs"/>
          <w:b/>
          <w:bCs/>
          <w:sz w:val="36"/>
          <w:szCs w:val="36"/>
          <w:cs/>
        </w:rPr>
        <w:t>สี ฟันดีที่สุขศาลา</w:t>
      </w:r>
      <w:r w:rsidR="0078283B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E16285" w:rsidRPr="00593CE0" w:rsidRDefault="00E16285" w:rsidP="00E1628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both"/>
        <w:rPr>
          <w:rFonts w:ascii="TH SarabunIT๙" w:eastAsia="AngsanaNew" w:hAnsi="TH SarabunIT๙" w:cs="TH SarabunIT๙"/>
          <w:sz w:val="28"/>
        </w:rPr>
      </w:pPr>
      <w:r w:rsidRPr="00593CE0">
        <w:rPr>
          <w:rFonts w:ascii="TH SarabunIT๙" w:eastAsia="AngsanaNew" w:hAnsi="TH SarabunIT๙" w:cs="TH SarabunIT๙"/>
          <w:sz w:val="28"/>
          <w:cs/>
        </w:rPr>
        <w:t>ชื่อเจ้าของผลงาน นายก</w:t>
      </w:r>
      <w:proofErr w:type="spellStart"/>
      <w:r w:rsidRPr="00593CE0">
        <w:rPr>
          <w:rFonts w:ascii="TH SarabunIT๙" w:eastAsia="AngsanaNew" w:hAnsi="TH SarabunIT๙" w:cs="TH SarabunIT๙"/>
          <w:sz w:val="28"/>
          <w:cs/>
        </w:rPr>
        <w:t>ฤษฏ</w:t>
      </w:r>
      <w:proofErr w:type="spellEnd"/>
      <w:r w:rsidRPr="00593CE0">
        <w:rPr>
          <w:rFonts w:ascii="TH SarabunIT๙" w:eastAsia="AngsanaNew" w:hAnsi="TH SarabunIT๙" w:cs="TH SarabunIT๙"/>
          <w:sz w:val="28"/>
          <w:cs/>
        </w:rPr>
        <w:t>ชาติ ภาชนะ</w:t>
      </w:r>
      <w:proofErr w:type="spellStart"/>
      <w:r w:rsidRPr="00593CE0">
        <w:rPr>
          <w:rFonts w:ascii="TH SarabunIT๙" w:eastAsia="AngsanaNew" w:hAnsi="TH SarabunIT๙" w:cs="TH SarabunIT๙"/>
          <w:sz w:val="28"/>
          <w:cs/>
        </w:rPr>
        <w:t>วรรณ</w:t>
      </w:r>
      <w:proofErr w:type="spellEnd"/>
    </w:p>
    <w:p w:rsidR="00E16285" w:rsidRPr="00593CE0" w:rsidRDefault="00E16285" w:rsidP="00E1628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both"/>
        <w:rPr>
          <w:rFonts w:ascii="TH SarabunIT๙" w:eastAsia="AngsanaNew" w:hAnsi="TH SarabunIT๙" w:cs="TH SarabunIT๙"/>
          <w:sz w:val="28"/>
        </w:rPr>
      </w:pPr>
      <w:r w:rsidRPr="00593CE0">
        <w:rPr>
          <w:rFonts w:ascii="TH SarabunIT๙" w:eastAsia="AngsanaNew" w:hAnsi="TH SarabunIT๙" w:cs="TH SarabunIT๙"/>
          <w:sz w:val="28"/>
          <w:cs/>
        </w:rPr>
        <w:t>ชื่อผู้นำเสนอผลงาน นายก</w:t>
      </w:r>
      <w:proofErr w:type="spellStart"/>
      <w:r w:rsidRPr="00593CE0">
        <w:rPr>
          <w:rFonts w:ascii="TH SarabunIT๙" w:eastAsia="AngsanaNew" w:hAnsi="TH SarabunIT๙" w:cs="TH SarabunIT๙"/>
          <w:sz w:val="28"/>
          <w:cs/>
        </w:rPr>
        <w:t>ฤษฏ</w:t>
      </w:r>
      <w:proofErr w:type="spellEnd"/>
      <w:r w:rsidRPr="00593CE0">
        <w:rPr>
          <w:rFonts w:ascii="TH SarabunIT๙" w:eastAsia="AngsanaNew" w:hAnsi="TH SarabunIT๙" w:cs="TH SarabunIT๙"/>
          <w:sz w:val="28"/>
          <w:cs/>
        </w:rPr>
        <w:t>ชาติ ภาชนะ</w:t>
      </w:r>
      <w:proofErr w:type="spellStart"/>
      <w:r w:rsidRPr="00593CE0">
        <w:rPr>
          <w:rFonts w:ascii="TH SarabunIT๙" w:eastAsia="AngsanaNew" w:hAnsi="TH SarabunIT๙" w:cs="TH SarabunIT๙"/>
          <w:sz w:val="28"/>
          <w:cs/>
        </w:rPr>
        <w:t>วรรณ</w:t>
      </w:r>
      <w:proofErr w:type="spellEnd"/>
    </w:p>
    <w:p w:rsidR="00E16285" w:rsidRPr="00593CE0" w:rsidRDefault="00E16285" w:rsidP="00E1628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28"/>
        </w:rPr>
      </w:pPr>
      <w:r w:rsidRPr="00593CE0">
        <w:rPr>
          <w:rFonts w:ascii="TH SarabunIT๙" w:eastAsia="AngsanaNew" w:hAnsi="TH SarabunIT๙" w:cs="TH SarabunIT๙"/>
          <w:sz w:val="28"/>
          <w:cs/>
        </w:rPr>
        <w:t>สถานที่ติดติอกลับ รพ</w:t>
      </w:r>
      <w:r w:rsidRPr="00593CE0">
        <w:rPr>
          <w:rFonts w:ascii="TH SarabunIT๙" w:eastAsia="AngsanaNew" w:hAnsi="TH SarabunIT๙" w:cs="TH SarabunIT๙"/>
          <w:sz w:val="28"/>
        </w:rPr>
        <w:t>.</w:t>
      </w:r>
      <w:r w:rsidRPr="00593CE0">
        <w:rPr>
          <w:rFonts w:ascii="TH SarabunIT๙" w:eastAsia="AngsanaNew" w:hAnsi="TH SarabunIT๙" w:cs="TH SarabunIT๙"/>
          <w:sz w:val="28"/>
          <w:cs/>
        </w:rPr>
        <w:t>สต</w:t>
      </w:r>
      <w:r w:rsidRPr="00593CE0">
        <w:rPr>
          <w:rFonts w:ascii="TH SarabunIT๙" w:eastAsia="AngsanaNew" w:hAnsi="TH SarabunIT๙" w:cs="TH SarabunIT๙"/>
          <w:sz w:val="28"/>
        </w:rPr>
        <w:t>.</w:t>
      </w:r>
      <w:r w:rsidRPr="00593CE0">
        <w:rPr>
          <w:rFonts w:ascii="TH SarabunIT๙" w:eastAsia="AngsanaNew" w:hAnsi="TH SarabunIT๙" w:cs="TH SarabunIT๙"/>
          <w:sz w:val="28"/>
          <w:cs/>
        </w:rPr>
        <w:t>โนนศิลา</w:t>
      </w:r>
      <w:proofErr w:type="spellStart"/>
      <w:r w:rsidRPr="00593CE0">
        <w:rPr>
          <w:rFonts w:ascii="TH SarabunIT๙" w:eastAsia="AngsanaNew" w:hAnsi="TH SarabunIT๙" w:cs="TH SarabunIT๙"/>
          <w:sz w:val="28"/>
          <w:cs/>
        </w:rPr>
        <w:t>เลิง</w:t>
      </w:r>
      <w:proofErr w:type="spellEnd"/>
      <w:r w:rsidRPr="00593CE0">
        <w:rPr>
          <w:rFonts w:ascii="TH SarabunIT๙" w:eastAsia="AngsanaNew" w:hAnsi="TH SarabunIT๙" w:cs="TH SarabunIT๙"/>
          <w:sz w:val="28"/>
          <w:cs/>
        </w:rPr>
        <w:t xml:space="preserve"> โทรศัพท์มือถือ </w:t>
      </w:r>
      <w:r w:rsidRPr="00593CE0">
        <w:rPr>
          <w:rFonts w:ascii="TH SarabunIT๙" w:eastAsia="AngsanaNew" w:hAnsi="TH SarabunIT๙" w:cs="TH SarabunIT๙"/>
          <w:sz w:val="28"/>
        </w:rPr>
        <w:t xml:space="preserve">0956711341 </w:t>
      </w:r>
    </w:p>
    <w:p w:rsidR="00E16285" w:rsidRPr="00593CE0" w:rsidRDefault="00E16285" w:rsidP="00EB019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28"/>
        </w:rPr>
      </w:pPr>
      <w:proofErr w:type="gramStart"/>
      <w:r w:rsidRPr="00593CE0">
        <w:rPr>
          <w:rFonts w:ascii="TH SarabunIT๙" w:eastAsia="AngsanaNew" w:hAnsi="TH SarabunIT๙" w:cs="TH SarabunIT๙"/>
          <w:sz w:val="28"/>
        </w:rPr>
        <w:t>e–mail</w:t>
      </w:r>
      <w:proofErr w:type="gramEnd"/>
      <w:r w:rsidRPr="00593CE0">
        <w:rPr>
          <w:rFonts w:ascii="TH SarabunIT๙" w:eastAsia="AngsanaNew" w:hAnsi="TH SarabunIT๙" w:cs="TH SarabunIT๙"/>
          <w:sz w:val="28"/>
        </w:rPr>
        <w:t xml:space="preserve"> address </w:t>
      </w:r>
      <w:hyperlink r:id="rId5" w:history="1">
        <w:r w:rsidRPr="00593CE0">
          <w:rPr>
            <w:rStyle w:val="a4"/>
            <w:rFonts w:ascii="TH SarabunIT๙" w:eastAsia="AngsanaNew" w:hAnsi="TH SarabunIT๙" w:cs="TH SarabunIT๙"/>
            <w:sz w:val="28"/>
          </w:rPr>
          <w:t>kaweechat83@gmail.com</w:t>
        </w:r>
      </w:hyperlink>
      <w:bookmarkStart w:id="0" w:name="_GoBack"/>
      <w:bookmarkEnd w:id="0"/>
    </w:p>
    <w:p w:rsidR="00E16285" w:rsidRPr="00E16285" w:rsidRDefault="00E16285" w:rsidP="00E162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6285">
        <w:rPr>
          <w:rFonts w:ascii="TH SarabunIT๙" w:hAnsi="TH SarabunIT๙" w:cs="TH SarabunIT๙"/>
          <w:b/>
          <w:bCs/>
          <w:sz w:val="32"/>
          <w:szCs w:val="32"/>
          <w:cs/>
        </w:rPr>
        <w:t>บทคัดย่อ</w:t>
      </w:r>
    </w:p>
    <w:p w:rsidR="00F3253B" w:rsidRPr="00361948" w:rsidRDefault="00EB0196" w:rsidP="00021CCC">
      <w:pPr>
        <w:pStyle w:val="a5"/>
        <w:ind w:firstLine="720"/>
        <w:jc w:val="thaiDistribute"/>
        <w:rPr>
          <w:rFonts w:ascii="TH SarabunIT๙" w:hAnsi="TH SarabunIT๙" w:cs="TH SarabunIT๙"/>
          <w:sz w:val="28"/>
        </w:rPr>
      </w:pPr>
      <w:r w:rsidRPr="00361948">
        <w:rPr>
          <w:rFonts w:ascii="TH SarabunIT๙" w:hAnsi="TH SarabunIT๙" w:cs="TH SarabunIT๙"/>
          <w:sz w:val="28"/>
          <w:cs/>
        </w:rPr>
        <w:t>อาสาสมัครสาธารณสุข (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อสม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) เป็นแกนหลักสำคัญในการสร้างสุขภาพในระดับชุมชนของจังหวัดกาฬสินธุ์                     จากการอบรมความรู้พัฒนาศักยภาพอาสาสมัครสาธารณสุขขึ้นอย่างต่อเนื่องพร้อมการส่งเสริมงาน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ทันต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สุขภาพลงในชุมชน                 จึงเกิดการดำเนินงาน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ทันต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สาธารณสุข ในชุมชนเกิดขึ้น</w:t>
      </w:r>
      <w:r w:rsidRPr="00361948">
        <w:rPr>
          <w:rFonts w:ascii="TH SarabunIT๙" w:hAnsi="TH SarabunIT๙" w:cs="TH SarabunIT๙"/>
          <w:sz w:val="28"/>
        </w:rPr>
        <w:t xml:space="preserve"> </w:t>
      </w:r>
      <w:r w:rsidRPr="00361948">
        <w:rPr>
          <w:rFonts w:ascii="TH SarabunIT๙" w:hAnsi="TH SarabunIT๙" w:cs="TH SarabunIT๙"/>
          <w:sz w:val="28"/>
          <w:cs/>
        </w:rPr>
        <w:t>สุขศาลาเป็นศูนย์สุขภาพระดับหมู่บ้าน ในการบริการงานเชิงรุก</w:t>
      </w:r>
      <w:r w:rsidR="00021CCC" w:rsidRPr="00361948">
        <w:rPr>
          <w:rFonts w:ascii="TH SarabunIT๙" w:hAnsi="TH SarabunIT๙" w:cs="TH SarabunIT๙" w:hint="cs"/>
          <w:sz w:val="28"/>
          <w:cs/>
        </w:rPr>
        <w:t xml:space="preserve">                   </w:t>
      </w:r>
      <w:r w:rsidRPr="00361948">
        <w:rPr>
          <w:rFonts w:ascii="TH SarabunIT๙" w:hAnsi="TH SarabunIT๙" w:cs="TH SarabunIT๙"/>
          <w:sz w:val="28"/>
          <w:cs/>
        </w:rPr>
        <w:t>ในชุมชน การส่งเสริมสุขภาพช่องปากเด็ก 0- 2 ปี ในสุขศาลามีมาอย่างต่อเนื่อง จึงเกิดการพัฒนางาน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ทันต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สุภาพ เกิดเป็น นวัตกรรม“สติ๊กเกอร์ 3 สี ฟันดีที่สุขศาลา”</w:t>
      </w:r>
      <w:r w:rsidRPr="00361948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361948">
        <w:rPr>
          <w:rFonts w:ascii="TH SarabunIT๙" w:hAnsi="TH SarabunIT๙" w:cs="TH SarabunIT๙"/>
          <w:sz w:val="28"/>
          <w:cs/>
        </w:rPr>
        <w:t xml:space="preserve">ขึ้นจากความคิด ของ 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อสม</w:t>
      </w:r>
      <w:proofErr w:type="spellEnd"/>
      <w:r w:rsidR="00593CE0" w:rsidRPr="00361948">
        <w:rPr>
          <w:rFonts w:ascii="TH SarabunIT๙" w:hAnsi="TH SarabunIT๙" w:cs="TH SarabunIT๙"/>
          <w:sz w:val="28"/>
        </w:rPr>
        <w:t>.</w:t>
      </w:r>
      <w:r w:rsidRPr="00361948">
        <w:rPr>
          <w:rFonts w:ascii="TH SarabunIT๙" w:hAnsi="TH SarabunIT๙" w:cs="TH SarabunIT๙"/>
          <w:sz w:val="28"/>
          <w:cs/>
        </w:rPr>
        <w:t>ร่วมกับ  เจ้าหน้าที่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ทันต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สาธารณสุข เพื่อส่งเสริมป้องกันโรคฟันผุในชุมชนของตนเองในระยะเริ่มต้น และส่งเสริมสุขภาพช่องปากที่ดีของลูกหลาน นวัตกรรม</w:t>
      </w:r>
      <w:r w:rsidRPr="00361948">
        <w:rPr>
          <w:rFonts w:ascii="TH SarabunIT๙" w:hAnsi="TH SarabunIT๙" w:cs="TH SarabunIT๙"/>
          <w:sz w:val="28"/>
        </w:rPr>
        <w:t>“</w:t>
      </w:r>
      <w:r w:rsidRPr="00361948">
        <w:rPr>
          <w:rFonts w:ascii="TH SarabunIT๙" w:hAnsi="TH SarabunIT๙" w:cs="TH SarabunIT๙"/>
          <w:sz w:val="28"/>
          <w:cs/>
        </w:rPr>
        <w:t xml:space="preserve">สติ๊กเกอร์ </w:t>
      </w:r>
      <w:r w:rsidRPr="00361948">
        <w:rPr>
          <w:rFonts w:ascii="TH SarabunIT๙" w:hAnsi="TH SarabunIT๙" w:cs="TH SarabunIT๙"/>
          <w:sz w:val="28"/>
        </w:rPr>
        <w:t xml:space="preserve">3 </w:t>
      </w:r>
      <w:r w:rsidRPr="00361948">
        <w:rPr>
          <w:rFonts w:ascii="TH SarabunIT๙" w:hAnsi="TH SarabunIT๙" w:cs="TH SarabunIT๙"/>
          <w:sz w:val="28"/>
          <w:cs/>
        </w:rPr>
        <w:t>สี ฟันดีที่สุขศาลา</w:t>
      </w:r>
      <w:r w:rsidRPr="00361948">
        <w:rPr>
          <w:rFonts w:ascii="TH SarabunIT๙" w:hAnsi="TH SarabunIT๙" w:cs="TH SarabunIT๙"/>
          <w:sz w:val="28"/>
        </w:rPr>
        <w:t>”</w:t>
      </w:r>
      <w:r w:rsidRPr="00361948">
        <w:rPr>
          <w:rFonts w:ascii="TH SarabunIT๙" w:hAnsi="TH SarabunIT๙" w:cs="TH SarabunIT๙"/>
          <w:sz w:val="28"/>
          <w:cs/>
        </w:rPr>
        <w:t xml:space="preserve"> มีวัตถุประสงค์</w:t>
      </w:r>
      <w:r w:rsidRPr="00361948">
        <w:rPr>
          <w:rFonts w:ascii="TH SarabunIT๙" w:hAnsi="TH SarabunIT๙" w:cs="TH SarabunIT๙"/>
          <w:sz w:val="28"/>
          <w:cs/>
          <w:lang w:val="en-GB"/>
        </w:rPr>
        <w:t>เพื่อให้ผู้ปกครองมีความรู้เกี่ยวกับการดูแล</w:t>
      </w:r>
      <w:proofErr w:type="spellStart"/>
      <w:r w:rsidRPr="00361948">
        <w:rPr>
          <w:rFonts w:ascii="TH SarabunIT๙" w:hAnsi="TH SarabunIT๙" w:cs="TH SarabunIT๙"/>
          <w:sz w:val="28"/>
          <w:cs/>
          <w:lang w:val="en-GB"/>
        </w:rPr>
        <w:t>ทันต</w:t>
      </w:r>
      <w:proofErr w:type="spellEnd"/>
      <w:r w:rsidRPr="00361948">
        <w:rPr>
          <w:rFonts w:ascii="TH SarabunIT๙" w:hAnsi="TH SarabunIT๙" w:cs="TH SarabunIT๙"/>
          <w:sz w:val="28"/>
          <w:cs/>
          <w:lang w:val="en-GB"/>
        </w:rPr>
        <w:t>สุขภาพของเด็ก ๐-๒ ปีในชุมชนและ</w:t>
      </w:r>
      <w:r w:rsidRPr="00361948">
        <w:rPr>
          <w:rFonts w:ascii="TH SarabunIT๙" w:hAnsi="TH SarabunIT๙" w:cs="TH SarabunIT๙"/>
          <w:sz w:val="28"/>
          <w:cs/>
        </w:rPr>
        <w:t>เพื่อประเมินสภาวะสุขภาพช่องปาก</w:t>
      </w:r>
      <w:r w:rsidRPr="00361948">
        <w:rPr>
          <w:rFonts w:ascii="TH SarabunIT๙" w:hAnsi="TH SarabunIT๙" w:cs="TH SarabunIT๙"/>
          <w:sz w:val="28"/>
          <w:cs/>
          <w:lang w:val="en-GB"/>
        </w:rPr>
        <w:t xml:space="preserve">ของเด็ก ๐-๒ ปีในชุมชน ประเมินจากสีของสติ๊กเกอร์ </w:t>
      </w:r>
      <w:r w:rsidRPr="00361948">
        <w:rPr>
          <w:rFonts w:ascii="TH SarabunIT๙" w:hAnsi="TH SarabunIT๙" w:cs="TH SarabunIT๙"/>
          <w:sz w:val="28"/>
          <w:cs/>
        </w:rPr>
        <w:t xml:space="preserve">เพื่อให้เด็ก </w:t>
      </w:r>
      <w:r w:rsidRPr="00361948">
        <w:rPr>
          <w:rFonts w:ascii="TH SarabunIT๙" w:hAnsi="TH SarabunIT๙" w:cs="TH SarabunIT๙"/>
          <w:sz w:val="28"/>
          <w:cs/>
          <w:lang w:val="en-GB"/>
        </w:rPr>
        <w:t>๐-๒ปี  ได้รับการรักษา</w:t>
      </w:r>
      <w:r w:rsidRPr="00361948">
        <w:rPr>
          <w:rFonts w:ascii="TH SarabunIT๙" w:hAnsi="TH SarabunIT๙" w:cs="TH SarabunIT๙"/>
          <w:sz w:val="28"/>
          <w:cs/>
        </w:rPr>
        <w:t>ทางทันตก</w:t>
      </w:r>
      <w:proofErr w:type="spellStart"/>
      <w:r w:rsidRPr="00361948">
        <w:rPr>
          <w:rFonts w:ascii="TH SarabunIT๙" w:hAnsi="TH SarabunIT๙" w:cs="TH SarabunIT๙"/>
          <w:sz w:val="28"/>
          <w:cs/>
        </w:rPr>
        <w:t>รรม</w:t>
      </w:r>
      <w:proofErr w:type="spellEnd"/>
      <w:r w:rsidRPr="00361948">
        <w:rPr>
          <w:rFonts w:ascii="TH SarabunIT๙" w:hAnsi="TH SarabunIT๙" w:cs="TH SarabunIT๙"/>
          <w:sz w:val="28"/>
          <w:cs/>
        </w:rPr>
        <w:t>โดยมีกลุ่มเป้าหมาย เป็นเด็กก่อนวัยเรียน จำนวน 30 คน สถานที่ดำเนินงาน สุขศาลาบ้าน</w:t>
      </w:r>
      <w:r w:rsidR="00040963">
        <w:rPr>
          <w:rFonts w:ascii="TH SarabunIT๙" w:hAnsi="TH SarabunIT๙" w:cs="TH SarabunIT๙"/>
          <w:sz w:val="28"/>
          <w:cs/>
        </w:rPr>
        <w:t>วังเดือนห้า</w:t>
      </w:r>
      <w:r w:rsidRPr="00361948">
        <w:rPr>
          <w:rFonts w:ascii="TH SarabunIT๙" w:hAnsi="TH SarabunIT๙" w:cs="TH SarabunIT๙"/>
          <w:sz w:val="28"/>
          <w:cs/>
        </w:rPr>
        <w:t xml:space="preserve"> </w:t>
      </w:r>
      <w:r w:rsidR="00021CCC" w:rsidRPr="00361948">
        <w:rPr>
          <w:rFonts w:ascii="TH SarabunIT๙" w:hAnsi="TH SarabunIT๙" w:cs="TH SarabunIT๙" w:hint="cs"/>
          <w:sz w:val="28"/>
          <w:cs/>
        </w:rPr>
        <w:t xml:space="preserve">                                 </w:t>
      </w:r>
      <w:r w:rsidRPr="00361948">
        <w:rPr>
          <w:rFonts w:ascii="TH SarabunIT๙" w:hAnsi="TH SarabunIT๙" w:cs="TH SarabunIT๙"/>
          <w:sz w:val="28"/>
          <w:cs/>
        </w:rPr>
        <w:t xml:space="preserve">หมู่ 1  ระยะเวลาการดำเนินงาน มกราคม ถึง เมษายน 2561 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โดยมีขั้นตอนการดำเนินงาน </w:t>
      </w:r>
      <w:r w:rsidR="00F3253B" w:rsidRPr="00361948">
        <w:rPr>
          <w:rFonts w:ascii="TH SarabunIT๙" w:hAnsi="TH SarabunIT๙" w:cs="TH SarabunIT๙"/>
          <w:sz w:val="28"/>
        </w:rPr>
        <w:t>1.</w:t>
      </w:r>
      <w:proofErr w:type="spellStart"/>
      <w:r w:rsidR="00F3253B" w:rsidRPr="00361948">
        <w:rPr>
          <w:rFonts w:ascii="TH SarabunIT๙" w:hAnsi="TH SarabunIT๙" w:cs="TH SarabunIT๙"/>
          <w:sz w:val="28"/>
          <w:cs/>
        </w:rPr>
        <w:t>อส</w:t>
      </w:r>
      <w:proofErr w:type="spellEnd"/>
      <w:r w:rsidR="00F3253B" w:rsidRPr="00361948">
        <w:rPr>
          <w:rFonts w:ascii="TH SarabunIT๙" w:hAnsi="TH SarabunIT๙" w:cs="TH SarabunIT๙"/>
          <w:sz w:val="28"/>
          <w:cs/>
        </w:rPr>
        <w:t xml:space="preserve">ม. ตรวจ สุขภาพช่องปาก เด็ก 0-2 ปีที่มารับบริการชั่งน้ำหนัก ในสุขศาลาทุก 3 เดือน </w:t>
      </w:r>
      <w:r w:rsidR="00F3253B" w:rsidRPr="00361948">
        <w:rPr>
          <w:rFonts w:ascii="TH SarabunIT๙" w:hAnsi="TH SarabunIT๙" w:cs="TH SarabunIT๙"/>
          <w:sz w:val="28"/>
        </w:rPr>
        <w:t>2.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ตรวจสุขภาพช่องปากตามเกณฑ์ “สติ๊กเกอร์ 3 สี ฟันดีที่สุขศาลา” </w:t>
      </w:r>
      <w:r w:rsidR="00F3253B" w:rsidRPr="00361948">
        <w:rPr>
          <w:rFonts w:ascii="TH SarabunIT๙" w:hAnsi="TH SarabunIT๙" w:cs="TH SarabunIT๙"/>
          <w:sz w:val="28"/>
        </w:rPr>
        <w:t>3.</w:t>
      </w:r>
      <w:r w:rsidR="00F3253B" w:rsidRPr="00361948">
        <w:rPr>
          <w:rFonts w:ascii="TH SarabunIT๙" w:hAnsi="TH SarabunIT๙" w:cs="TH SarabunIT๙"/>
          <w:sz w:val="28"/>
          <w:cs/>
        </w:rPr>
        <w:t>ดำเนินการติดสติ๊กเกอร์ แยกตามผลการตรวจ ใส่สมุด สีชมพู</w:t>
      </w:r>
      <w:r w:rsidR="00F3253B" w:rsidRPr="00361948">
        <w:rPr>
          <w:rFonts w:ascii="TH SarabunIT๙" w:hAnsi="TH SarabunIT๙" w:cs="TH SarabunIT๙"/>
          <w:sz w:val="28"/>
        </w:rPr>
        <w:t xml:space="preserve"> 4.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รับคำแนะนำตามผลการตรวจตามสี ของสติ๊กเกอร์ </w:t>
      </w:r>
      <w:r w:rsidR="00021CCC" w:rsidRPr="00361948">
        <w:rPr>
          <w:rFonts w:ascii="TH SarabunIT๙" w:hAnsi="TH SarabunIT๙" w:cs="TH SarabunIT๙" w:hint="cs"/>
          <w:sz w:val="28"/>
          <w:cs/>
        </w:rPr>
        <w:t>โดยมี</w:t>
      </w:r>
      <w:r w:rsidR="00F3253B" w:rsidRPr="00361948">
        <w:rPr>
          <w:rFonts w:ascii="TH SarabunIT๙" w:hAnsi="TH SarabunIT๙" w:cs="TH SarabunIT๙"/>
          <w:sz w:val="28"/>
          <w:cs/>
        </w:rPr>
        <w:t>แนวทางการปฏิบัติการเฝ้าระวังโรคฟันผุของเด็ก ๐-๒ ปีในชุมชน ประกอบด้วย</w:t>
      </w:r>
      <w:r w:rsidR="00021CCC" w:rsidRPr="00361948">
        <w:rPr>
          <w:rFonts w:ascii="TH SarabunIT๙" w:hAnsi="TH SarabunIT๙" w:cs="TH SarabunIT๙" w:hint="cs"/>
          <w:sz w:val="28"/>
          <w:cs/>
        </w:rPr>
        <w:t xml:space="preserve">  </w:t>
      </w:r>
      <w:r w:rsidR="00F3253B" w:rsidRPr="00361948">
        <w:rPr>
          <w:rFonts w:ascii="TH SarabunIT๙" w:hAnsi="TH SarabunIT๙" w:cs="TH SarabunIT๙"/>
          <w:sz w:val="28"/>
          <w:cs/>
        </w:rPr>
        <w:t>การประเมินพฤติกรรมและการตรวจฟันเด็กรวบรวมข้อมูล วิเคราะห์และแก้ไขปัญหา</w:t>
      </w:r>
      <w:r w:rsidR="00021CCC" w:rsidRPr="00361948">
        <w:rPr>
          <w:rFonts w:ascii="TH SarabunIT๙" w:hAnsi="TH SarabunIT๙" w:cs="TH SarabunIT๙" w:hint="cs"/>
          <w:sz w:val="28"/>
          <w:cs/>
        </w:rPr>
        <w:t xml:space="preserve">  และ</w:t>
      </w:r>
      <w:r w:rsidR="00F3253B" w:rsidRPr="00361948">
        <w:rPr>
          <w:rFonts w:ascii="TH SarabunIT๙" w:hAnsi="TH SarabunIT๙" w:cs="TH SarabunIT๙"/>
          <w:sz w:val="28"/>
          <w:cs/>
        </w:rPr>
        <w:t>ประเมินผลการเฝ้าระวังในชุมชน</w:t>
      </w:r>
    </w:p>
    <w:p w:rsidR="00F3253B" w:rsidRPr="00361948" w:rsidRDefault="00EB0196" w:rsidP="00021CCC">
      <w:pPr>
        <w:pStyle w:val="a5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361948">
        <w:rPr>
          <w:rFonts w:ascii="TH SarabunIT๙" w:hAnsi="TH SarabunIT๙" w:cs="TH SarabunIT๙"/>
          <w:sz w:val="28"/>
          <w:cs/>
        </w:rPr>
        <w:t>ผลจากการใช้นวัตกรรมในด้านการการให้ความรู้</w:t>
      </w:r>
      <w:r w:rsidR="00593CE0" w:rsidRPr="00361948">
        <w:rPr>
          <w:rFonts w:ascii="TH SarabunIT๙" w:hAnsi="TH SarabunIT๙" w:cs="TH SarabunIT๙"/>
          <w:sz w:val="28"/>
          <w:cs/>
        </w:rPr>
        <w:t>คะแนนความรู้ก่อนให้ความรู้ส่วนใหญ่มีคะแนนความรู้เกี่ยวกับการการดูแลสุขภาพช่องปากเด็ก ในระดับปานกลาง คิดเป็นร้อยละ ๕๖.๗ และหลังให้ความรู้ส่วนใหญ่มีคะแนนความรู้เกี่ยวกับการดูแลสุขภาพช่องปากเด็ก อยู่ในระดับสูง  คิดเป็นร้อยละ ๘๖.๗ เมื่อเปรียบเทียบความแตกต่างค่าเฉลี่ยคะแนนด้านความรู้เกี่ยวกับการป้องกันสารเคมี ก่อนและหลังการให้ความรู้ พบว่า คะแนนความรู้หลังให้ความรู้มากกว่าคะแนนความรู้ก่อนให้ความรู้  อย่างมีนัยสำคัญทางสถิติ (</w:t>
      </w:r>
      <w:r w:rsidR="00593CE0" w:rsidRPr="00361948">
        <w:rPr>
          <w:rFonts w:ascii="TH SarabunIT๙" w:hAnsi="TH SarabunIT๙" w:cs="TH SarabunIT๙"/>
          <w:sz w:val="28"/>
        </w:rPr>
        <w:t>p</w:t>
      </w:r>
      <w:r w:rsidR="00593CE0" w:rsidRPr="00361948">
        <w:rPr>
          <w:rFonts w:ascii="TH SarabunIT๙" w:hAnsi="TH SarabunIT๙" w:cs="TH SarabunIT๙"/>
          <w:sz w:val="28"/>
          <w:cs/>
        </w:rPr>
        <w:t>-</w:t>
      </w:r>
      <w:r w:rsidR="00593CE0" w:rsidRPr="00361948">
        <w:rPr>
          <w:rFonts w:ascii="TH SarabunIT๙" w:hAnsi="TH SarabunIT๙" w:cs="TH SarabunIT๙"/>
          <w:sz w:val="28"/>
        </w:rPr>
        <w:t xml:space="preserve">value &lt;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๐.๐๐๑) และผลการประเมินสุขภาวะช่องปากเด็กก่อนกานประเมินด้วยสติ๊กเกอร์ </w:t>
      </w:r>
      <w:r w:rsidR="00593CE0" w:rsidRPr="00361948">
        <w:rPr>
          <w:rFonts w:ascii="TH SarabunIT๙" w:hAnsi="TH SarabunIT๙" w:cs="TH SarabunIT๙"/>
          <w:sz w:val="28"/>
        </w:rPr>
        <w:t xml:space="preserve">3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สี มี 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>อัตรา</w:t>
      </w:r>
      <w:r w:rsidR="00F3253B" w:rsidRPr="00361948">
        <w:rPr>
          <w:rFonts w:ascii="TH SarabunIT๙" w:hAnsi="TH SarabunIT๙" w:cs="TH SarabunIT๙"/>
          <w:sz w:val="28"/>
          <w:cs/>
        </w:rPr>
        <w:t>เด็ก ๐- ๒</w:t>
      </w:r>
      <w:r w:rsidR="00F3253B" w:rsidRPr="00361948">
        <w:rPr>
          <w:rFonts w:ascii="TH SarabunIT๙" w:hAnsi="TH SarabunIT๙" w:cs="TH SarabunIT๙"/>
          <w:sz w:val="28"/>
        </w:rPr>
        <w:t xml:space="preserve"> 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ปี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ที่ได้รับบริการตรวจฟันจากเดิมปีงบประมาณ </w:t>
      </w:r>
      <w:r w:rsidR="00593CE0" w:rsidRPr="00361948">
        <w:rPr>
          <w:rFonts w:ascii="TH SarabunIT๙" w:hAnsi="TH SarabunIT๙" w:cs="TH SarabunIT๙"/>
          <w:sz w:val="28"/>
        </w:rPr>
        <w:t>255</w:t>
      </w:r>
      <w:r w:rsidR="00593CE0" w:rsidRPr="00361948">
        <w:rPr>
          <w:rFonts w:ascii="TH SarabunIT๙" w:hAnsi="TH SarabunIT๙" w:cs="TH SarabunIT๙"/>
          <w:sz w:val="28"/>
          <w:cs/>
        </w:rPr>
        <w:t>๘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>ร้อยละ</w:t>
      </w:r>
      <w:r w:rsidR="00593CE0" w:rsidRPr="00361948">
        <w:rPr>
          <w:rFonts w:ascii="TH SarabunIT๙" w:hAnsi="TH SarabunIT๙" w:cs="TH SarabunIT๙"/>
          <w:sz w:val="28"/>
        </w:rPr>
        <w:t xml:space="preserve"> 97.77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 ปีงบประมาณ</w:t>
      </w:r>
      <w:r w:rsidR="00593CE0" w:rsidRPr="00361948">
        <w:rPr>
          <w:rFonts w:ascii="TH SarabunIT๙" w:hAnsi="TH SarabunIT๙" w:cs="TH SarabunIT๙"/>
          <w:sz w:val="28"/>
        </w:rPr>
        <w:t xml:space="preserve"> 255</w:t>
      </w:r>
      <w:r w:rsidR="00593CE0" w:rsidRPr="00361948">
        <w:rPr>
          <w:rFonts w:ascii="TH SarabunIT๙" w:hAnsi="TH SarabunIT๙" w:cs="TH SarabunIT๙"/>
          <w:sz w:val="28"/>
          <w:cs/>
        </w:rPr>
        <w:t>๙ ร้อยละ</w:t>
      </w:r>
      <w:r w:rsidR="00593CE0" w:rsidRPr="00361948">
        <w:rPr>
          <w:rFonts w:ascii="TH SarabunIT๙" w:hAnsi="TH SarabunIT๙" w:cs="TH SarabunIT๙"/>
          <w:sz w:val="28"/>
        </w:rPr>
        <w:t xml:space="preserve">98.02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และเพิ่มเป็นร้อยละ </w:t>
      </w:r>
      <w:r w:rsidR="00593CE0" w:rsidRPr="00361948">
        <w:rPr>
          <w:rFonts w:ascii="TH SarabunIT๙" w:hAnsi="TH SarabunIT๙" w:cs="TH SarabunIT๙"/>
          <w:sz w:val="28"/>
        </w:rPr>
        <w:t xml:space="preserve">99.80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ในปีงบประมาณ </w:t>
      </w:r>
      <w:r w:rsidR="00593CE0" w:rsidRPr="00361948">
        <w:rPr>
          <w:rFonts w:ascii="TH SarabunIT๙" w:hAnsi="TH SarabunIT๙" w:cs="TH SarabunIT๙"/>
          <w:sz w:val="28"/>
        </w:rPr>
        <w:t>25</w:t>
      </w:r>
      <w:r w:rsidR="00593CE0" w:rsidRPr="00361948">
        <w:rPr>
          <w:rFonts w:ascii="TH SarabunIT๙" w:hAnsi="TH SarabunIT๙" w:cs="TH SarabunIT๙"/>
          <w:sz w:val="28"/>
          <w:cs/>
        </w:rPr>
        <w:t>๖๐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>อัตรา</w:t>
      </w:r>
      <w:r w:rsidR="00F3253B" w:rsidRPr="00361948">
        <w:rPr>
          <w:rFonts w:ascii="TH SarabunIT๙" w:hAnsi="TH SarabunIT๙" w:cs="TH SarabunIT๙"/>
          <w:sz w:val="28"/>
          <w:cs/>
        </w:rPr>
        <w:t>เด็ก ๐-๒</w:t>
      </w:r>
      <w:r w:rsidR="00F3253B" w:rsidRPr="00361948">
        <w:rPr>
          <w:rFonts w:ascii="TH SarabunIT๙" w:hAnsi="TH SarabunIT๙" w:cs="TH SarabunIT๙"/>
          <w:sz w:val="28"/>
        </w:rPr>
        <w:t xml:space="preserve"> 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ปี </w:t>
      </w:r>
      <w:r w:rsidR="00593CE0" w:rsidRPr="00361948">
        <w:rPr>
          <w:rFonts w:ascii="TH SarabunIT๙" w:hAnsi="TH SarabunIT๙" w:cs="TH SarabunIT๙"/>
          <w:sz w:val="28"/>
          <w:cs/>
        </w:rPr>
        <w:t>ที่มีปัญหาสุขภาพช่องปากได้รับบริการทางทันตก</w:t>
      </w:r>
      <w:proofErr w:type="spellStart"/>
      <w:r w:rsidR="00593CE0" w:rsidRPr="00361948">
        <w:rPr>
          <w:rFonts w:ascii="TH SarabunIT๙" w:hAnsi="TH SarabunIT๙" w:cs="TH SarabunIT๙"/>
          <w:sz w:val="28"/>
          <w:cs/>
        </w:rPr>
        <w:t>รรม</w:t>
      </w:r>
      <w:proofErr w:type="spellEnd"/>
      <w:r w:rsidR="00593CE0" w:rsidRPr="00361948">
        <w:rPr>
          <w:rFonts w:ascii="TH SarabunIT๙" w:hAnsi="TH SarabunIT๙" w:cs="TH SarabunIT๙"/>
          <w:sz w:val="28"/>
          <w:cs/>
        </w:rPr>
        <w:t xml:space="preserve">จากเดิมปีงบประมาณ </w:t>
      </w:r>
      <w:r w:rsidR="00593CE0" w:rsidRPr="00361948">
        <w:rPr>
          <w:rFonts w:ascii="TH SarabunIT๙" w:hAnsi="TH SarabunIT๙" w:cs="TH SarabunIT๙"/>
          <w:sz w:val="28"/>
        </w:rPr>
        <w:t>255</w:t>
      </w:r>
      <w:r w:rsidR="00593CE0" w:rsidRPr="00361948">
        <w:rPr>
          <w:rFonts w:ascii="TH SarabunIT๙" w:hAnsi="TH SarabunIT๙" w:cs="TH SarabunIT๙"/>
          <w:sz w:val="28"/>
          <w:cs/>
        </w:rPr>
        <w:t>๘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>ร้อยละ</w:t>
      </w:r>
      <w:r w:rsidR="00593CE0" w:rsidRPr="00361948">
        <w:rPr>
          <w:rFonts w:ascii="TH SarabunIT๙" w:hAnsi="TH SarabunIT๙" w:cs="TH SarabunIT๙"/>
          <w:sz w:val="28"/>
        </w:rPr>
        <w:t xml:space="preserve"> 40.0 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ปีงบประมาณ </w:t>
      </w:r>
      <w:r w:rsidR="00593CE0" w:rsidRPr="00361948">
        <w:rPr>
          <w:rFonts w:ascii="TH SarabunIT๙" w:hAnsi="TH SarabunIT๙" w:cs="TH SarabunIT๙"/>
          <w:sz w:val="28"/>
        </w:rPr>
        <w:t>255</w:t>
      </w:r>
      <w:r w:rsidR="00593CE0" w:rsidRPr="00361948">
        <w:rPr>
          <w:rFonts w:ascii="TH SarabunIT๙" w:hAnsi="TH SarabunIT๙" w:cs="TH SarabunIT๙"/>
          <w:sz w:val="28"/>
          <w:cs/>
        </w:rPr>
        <w:t>๙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ร้อยละ </w:t>
      </w:r>
      <w:r w:rsidR="00593CE0" w:rsidRPr="00361948">
        <w:rPr>
          <w:rFonts w:ascii="TH SarabunIT๙" w:hAnsi="TH SarabunIT๙" w:cs="TH SarabunIT๙"/>
          <w:sz w:val="28"/>
        </w:rPr>
        <w:t xml:space="preserve">45.15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และเพิ่มขึ้นในปีงบประมาณ </w:t>
      </w:r>
      <w:r w:rsidR="00593CE0" w:rsidRPr="00361948">
        <w:rPr>
          <w:rFonts w:ascii="TH SarabunIT๙" w:hAnsi="TH SarabunIT๙" w:cs="TH SarabunIT๙"/>
          <w:sz w:val="28"/>
        </w:rPr>
        <w:t>25</w:t>
      </w:r>
      <w:r w:rsidR="00593CE0" w:rsidRPr="00361948">
        <w:rPr>
          <w:rFonts w:ascii="TH SarabunIT๙" w:hAnsi="TH SarabunIT๙" w:cs="TH SarabunIT๙"/>
          <w:sz w:val="28"/>
          <w:cs/>
        </w:rPr>
        <w:t>๖๐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ร้อยละ </w:t>
      </w:r>
      <w:r w:rsidR="00593CE0" w:rsidRPr="00361948">
        <w:rPr>
          <w:rFonts w:ascii="TH SarabunIT๙" w:hAnsi="TH SarabunIT๙" w:cs="TH SarabunIT๙"/>
          <w:sz w:val="28"/>
        </w:rPr>
        <w:t xml:space="preserve">51.09   </w:t>
      </w:r>
      <w:r w:rsidR="00593CE0" w:rsidRPr="00361948">
        <w:rPr>
          <w:rFonts w:ascii="TH SarabunIT๙" w:hAnsi="TH SarabunIT๙" w:cs="TH SarabunIT๙"/>
          <w:sz w:val="28"/>
          <w:cs/>
        </w:rPr>
        <w:t>อัตราหญิง</w:t>
      </w:r>
      <w:r w:rsidR="00F3253B" w:rsidRPr="00361948">
        <w:rPr>
          <w:rFonts w:ascii="TH SarabunIT๙" w:hAnsi="TH SarabunIT๙" w:cs="TH SarabunIT๙"/>
          <w:sz w:val="28"/>
          <w:cs/>
        </w:rPr>
        <w:t>เด็ก ๐-๒</w:t>
      </w:r>
      <w:r w:rsidR="00F3253B" w:rsidRPr="00361948">
        <w:rPr>
          <w:rFonts w:ascii="TH SarabunIT๙" w:hAnsi="TH SarabunIT๙" w:cs="TH SarabunIT๙"/>
          <w:sz w:val="28"/>
        </w:rPr>
        <w:t xml:space="preserve"> </w:t>
      </w:r>
      <w:r w:rsidR="00F3253B" w:rsidRPr="00361948">
        <w:rPr>
          <w:rFonts w:ascii="TH SarabunIT๙" w:hAnsi="TH SarabunIT๙" w:cs="TH SarabunIT๙"/>
          <w:sz w:val="28"/>
          <w:cs/>
        </w:rPr>
        <w:t xml:space="preserve">ปี </w:t>
      </w:r>
      <w:r w:rsidR="00593CE0" w:rsidRPr="00361948">
        <w:rPr>
          <w:rFonts w:ascii="TH SarabunIT๙" w:hAnsi="TH SarabunIT๙" w:cs="TH SarabunIT๙"/>
          <w:sz w:val="28"/>
          <w:cs/>
        </w:rPr>
        <w:t>ได้รับบริการทางทันตก</w:t>
      </w:r>
      <w:proofErr w:type="spellStart"/>
      <w:r w:rsidR="00593CE0" w:rsidRPr="00361948">
        <w:rPr>
          <w:rFonts w:ascii="TH SarabunIT๙" w:hAnsi="TH SarabunIT๙" w:cs="TH SarabunIT๙"/>
          <w:sz w:val="28"/>
          <w:cs/>
        </w:rPr>
        <w:t>รรม</w:t>
      </w:r>
      <w:proofErr w:type="spellEnd"/>
      <w:r w:rsidR="00593CE0" w:rsidRPr="00361948">
        <w:rPr>
          <w:rFonts w:ascii="TH SarabunIT๙" w:hAnsi="TH SarabunIT๙" w:cs="TH SarabunIT๙"/>
          <w:sz w:val="28"/>
        </w:rPr>
        <w:t xml:space="preserve"> Complete case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จากเดิมปีงบประมาณ </w:t>
      </w:r>
      <w:r w:rsidR="00593CE0" w:rsidRPr="00361948">
        <w:rPr>
          <w:rFonts w:ascii="TH SarabunIT๙" w:hAnsi="TH SarabunIT๙" w:cs="TH SarabunIT๙"/>
          <w:sz w:val="28"/>
        </w:rPr>
        <w:t>255</w:t>
      </w:r>
      <w:r w:rsidR="00040963">
        <w:rPr>
          <w:rFonts w:ascii="TH SarabunIT๙" w:hAnsi="TH SarabunIT๙" w:cs="TH SarabunIT๙" w:hint="cs"/>
          <w:sz w:val="28"/>
          <w:cs/>
        </w:rPr>
        <w:t>๙</w:t>
      </w:r>
      <w:r w:rsidR="00593CE0" w:rsidRPr="00361948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ร้อยละ </w:t>
      </w:r>
      <w:r w:rsidR="00593CE0" w:rsidRPr="00361948">
        <w:rPr>
          <w:rFonts w:ascii="TH SarabunIT๙" w:hAnsi="TH SarabunIT๙" w:cs="TH SarabunIT๙"/>
          <w:sz w:val="28"/>
        </w:rPr>
        <w:t>8.57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  ปีงบประมาณ </w:t>
      </w:r>
      <w:r w:rsidR="00040963">
        <w:rPr>
          <w:rFonts w:ascii="TH SarabunIT๙" w:hAnsi="TH SarabunIT๙" w:cs="TH SarabunIT๙"/>
          <w:sz w:val="28"/>
        </w:rPr>
        <w:t>25</w:t>
      </w:r>
      <w:r w:rsidR="00040963">
        <w:rPr>
          <w:rFonts w:ascii="TH SarabunIT๙" w:hAnsi="TH SarabunIT๙" w:cs="TH SarabunIT๙" w:hint="cs"/>
          <w:sz w:val="28"/>
          <w:cs/>
        </w:rPr>
        <w:t>๖๐</w:t>
      </w:r>
      <w:r w:rsidR="00040963">
        <w:rPr>
          <w:rFonts w:ascii="TH SarabunIT๙" w:hAnsi="TH SarabunIT๙" w:cs="TH SarabunIT๙"/>
          <w:sz w:val="28"/>
        </w:rPr>
        <w:t xml:space="preserve">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ร้อยละ </w:t>
      </w:r>
      <w:r w:rsidR="00593CE0" w:rsidRPr="00361948">
        <w:rPr>
          <w:rFonts w:ascii="TH SarabunIT๙" w:hAnsi="TH SarabunIT๙" w:cs="TH SarabunIT๙"/>
          <w:sz w:val="28"/>
        </w:rPr>
        <w:t>13.80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 และเพิ่มขึ้นในปีงบประมาณ  </w:t>
      </w:r>
      <w:r w:rsidR="00593CE0" w:rsidRPr="00361948">
        <w:rPr>
          <w:rFonts w:ascii="TH SarabunIT๙" w:hAnsi="TH SarabunIT๙" w:cs="TH SarabunIT๙"/>
          <w:sz w:val="28"/>
        </w:rPr>
        <w:t>25</w:t>
      </w:r>
      <w:r w:rsidR="00040963">
        <w:rPr>
          <w:rFonts w:ascii="TH SarabunIT๙" w:hAnsi="TH SarabunIT๙" w:cs="TH SarabunIT๙"/>
          <w:sz w:val="28"/>
          <w:cs/>
        </w:rPr>
        <w:t>๖</w:t>
      </w:r>
      <w:r w:rsidR="00040963">
        <w:rPr>
          <w:rFonts w:ascii="TH SarabunIT๙" w:hAnsi="TH SarabunIT๙" w:cs="TH SarabunIT๙" w:hint="cs"/>
          <w:sz w:val="28"/>
          <w:cs/>
        </w:rPr>
        <w:t>๑</w:t>
      </w:r>
      <w:r w:rsidR="00593CE0" w:rsidRPr="00361948">
        <w:rPr>
          <w:rFonts w:ascii="TH SarabunIT๙" w:hAnsi="TH SarabunIT๙" w:cs="TH SarabunIT๙"/>
          <w:sz w:val="28"/>
        </w:rPr>
        <w:t xml:space="preserve">  </w:t>
      </w:r>
      <w:r w:rsidR="00593CE0" w:rsidRPr="00361948">
        <w:rPr>
          <w:rFonts w:ascii="TH SarabunIT๙" w:hAnsi="TH SarabunIT๙" w:cs="TH SarabunIT๙"/>
          <w:sz w:val="28"/>
          <w:cs/>
        </w:rPr>
        <w:t xml:space="preserve">ร้อยละ </w:t>
      </w:r>
      <w:r w:rsidR="00593CE0" w:rsidRPr="00361948">
        <w:rPr>
          <w:rFonts w:ascii="TH SarabunIT๙" w:hAnsi="TH SarabunIT๙" w:cs="TH SarabunIT๙"/>
          <w:sz w:val="28"/>
        </w:rPr>
        <w:t xml:space="preserve">22.89 </w:t>
      </w:r>
      <w:r w:rsidR="00F3253B" w:rsidRPr="00361948">
        <w:rPr>
          <w:rFonts w:ascii="TH SarabunIT๙" w:hAnsi="TH SarabunIT๙" w:cs="TH SarabunIT๙"/>
          <w:sz w:val="28"/>
          <w:cs/>
        </w:rPr>
        <w:t>และได้รูปแบบแนวทางการประเมินพฤติกรรมและการตรวจฟันเด็กโดยอาสาสมัครสาธารณสุขด้วยแนวคิดการทำงาน “ตัดไฟแต่ต้นลม ไม่สายเกินไป”กว่าจะถึงมือเจ้าหน้าที่ก็สายเกินไป  การยับยั้ง ตั้งแต่แรกเกิด  โดยเน้นระยะเริ่มต้น  โดยอาศัยญาติพี่น้อง พ่อแม่ ผู้ปกครอง เสริมพลังด้วย อาสาสมัครสาธารณสุข สร้างชุมชนเด็กฟันดี  แก้ไขปัญหาฟันผุของเด็กในระยะเริ่มต้น  ดีกว่าจะมาเสียเวลา และเสียใจ หลังเกิดปัญหาแล้วจึงมาแก้ไขจึงเป็นนวัตกรรมที่ใช้ในชุมชนแก้ไขปัญหาในชุมชนได้อย่างเป็นรูปธรรม</w:t>
      </w:r>
    </w:p>
    <w:p w:rsidR="00021CCC" w:rsidRPr="00361948" w:rsidRDefault="00021CCC" w:rsidP="00361948">
      <w:pPr>
        <w:pStyle w:val="a"/>
        <w:numPr>
          <w:ilvl w:val="0"/>
          <w:numId w:val="0"/>
        </w:num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361948">
        <w:rPr>
          <w:rFonts w:ascii="TH SarabunIT๙" w:hAnsi="TH SarabunIT๙" w:cs="TH SarabunIT๙" w:hint="cs"/>
          <w:sz w:val="28"/>
          <w:cs/>
        </w:rPr>
        <w:t>ข้อเสนอแนะ</w:t>
      </w:r>
      <w:r w:rsidR="00361948" w:rsidRPr="00361948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="00361948" w:rsidRPr="00361948">
        <w:rPr>
          <w:rFonts w:ascii="TH SarabunPSK" w:hAnsi="TH SarabunPSK" w:cs="TH SarabunPSK"/>
          <w:sz w:val="28"/>
          <w:cs/>
        </w:rPr>
        <w:t>อส</w:t>
      </w:r>
      <w:proofErr w:type="spellEnd"/>
      <w:r w:rsidR="00361948" w:rsidRPr="00361948">
        <w:rPr>
          <w:rFonts w:ascii="TH SarabunPSK" w:hAnsi="TH SarabunPSK" w:cs="TH SarabunPSK"/>
          <w:sz w:val="28"/>
          <w:cs/>
        </w:rPr>
        <w:t>ม. ควรมีการประเมินผลจากข้อมูลที่รวบรวมไว้ ซึ่งจะทำให้ทราบการเปลี่ยนแปลงพฤติกรรมการดูแลช่องปากเด็กและความสะอาดฟันของเด็กในชุมชนได้  ในปีต่อๆไป จะพบว่าเด็</w:t>
      </w:r>
      <w:r w:rsidR="00361948" w:rsidRPr="00361948">
        <w:rPr>
          <w:rFonts w:ascii="TH SarabunPSK" w:hAnsi="TH SarabunPSK" w:cs="TH SarabunPSK" w:hint="cs"/>
          <w:noProof/>
          <w:sz w:val="28"/>
          <w:cs/>
        </w:rPr>
        <w:t>ก</w:t>
      </w:r>
      <w:r w:rsidR="00361948" w:rsidRPr="00361948">
        <w:rPr>
          <w:rFonts w:ascii="TH SarabunPSK" w:hAnsi="TH SarabunPSK" w:cs="TH SarabunPSK"/>
          <w:sz w:val="28"/>
          <w:cs/>
        </w:rPr>
        <w:t xml:space="preserve"> ๐-๒ ปีในชุมชนมีฟันผุลดลง</w:t>
      </w:r>
      <w:r w:rsidR="00361948" w:rsidRPr="00361948">
        <w:rPr>
          <w:rFonts w:ascii="TH SarabunPSK" w:hAnsi="TH SarabunPSK" w:cs="TH SarabunPSK" w:hint="cs"/>
          <w:sz w:val="28"/>
          <w:cs/>
        </w:rPr>
        <w:t xml:space="preserve">  </w:t>
      </w:r>
      <w:r w:rsidRPr="00361948">
        <w:rPr>
          <w:rFonts w:ascii="TH SarabunPSK" w:hAnsi="TH SarabunPSK" w:cs="TH SarabunPSK" w:hint="cs"/>
          <w:sz w:val="28"/>
          <w:cs/>
        </w:rPr>
        <w:t>ควรมีการนำนวัตกรรมไปปรับใช้ในพื้นที่อื่นเพื่อเป็นการต่อยอดนวัตกรรมและการนำนวัตกรรมไปใช้ในพื้นที่ใกล้เคียง</w:t>
      </w:r>
      <w:r w:rsidR="00361948" w:rsidRPr="00361948">
        <w:rPr>
          <w:rFonts w:ascii="TH SarabunPSK" w:hAnsi="TH SarabunPSK" w:cs="TH SarabunPSK"/>
          <w:sz w:val="28"/>
        </w:rPr>
        <w:t xml:space="preserve"> </w:t>
      </w:r>
    </w:p>
    <w:p w:rsidR="00F3253B" w:rsidRPr="00361948" w:rsidRDefault="00F3253B" w:rsidP="00021CCC">
      <w:pPr>
        <w:pStyle w:val="a"/>
        <w:numPr>
          <w:ilvl w:val="0"/>
          <w:numId w:val="0"/>
        </w:numPr>
        <w:spacing w:after="0"/>
        <w:ind w:left="360"/>
        <w:jc w:val="thaiDistribute"/>
        <w:rPr>
          <w:rFonts w:ascii="TH SarabunIT๙" w:hAnsi="TH SarabunIT๙" w:cs="TH SarabunIT๙"/>
          <w:sz w:val="28"/>
        </w:rPr>
      </w:pPr>
    </w:p>
    <w:p w:rsidR="00593CE0" w:rsidRPr="00F3253B" w:rsidRDefault="00593CE0" w:rsidP="00593CE0">
      <w:pPr>
        <w:pStyle w:val="1"/>
        <w:jc w:val="thaiDistribute"/>
        <w:rPr>
          <w:rFonts w:ascii="TH SarabunIT๙" w:hAnsi="TH SarabunIT๙" w:cs="TH SarabunIT๙"/>
          <w:cs/>
        </w:rPr>
      </w:pPr>
    </w:p>
    <w:p w:rsidR="00EB0196" w:rsidRPr="00F3253B" w:rsidRDefault="00EB0196" w:rsidP="00593CE0">
      <w:pPr>
        <w:pStyle w:val="a5"/>
        <w:jc w:val="thaiDistribute"/>
        <w:rPr>
          <w:rFonts w:ascii="TH SarabunIT๙" w:hAnsi="TH SarabunIT๙" w:cs="TH SarabunIT๙"/>
          <w:sz w:val="28"/>
          <w:cs/>
        </w:rPr>
      </w:pPr>
    </w:p>
    <w:p w:rsidR="00E16285" w:rsidRPr="00F3253B" w:rsidRDefault="00E16285" w:rsidP="00593CE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</w:p>
    <w:p w:rsidR="00E16285" w:rsidRDefault="00361948" w:rsidP="00E162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251ADC" wp14:editId="09845B84">
            <wp:simplePos x="0" y="0"/>
            <wp:positionH relativeFrom="column">
              <wp:posOffset>57150</wp:posOffset>
            </wp:positionH>
            <wp:positionV relativeFrom="paragraph">
              <wp:posOffset>142875</wp:posOffset>
            </wp:positionV>
            <wp:extent cx="2865755" cy="23431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4" t="18139" r="22819" b="9039"/>
                    <a:stretch/>
                  </pic:blipFill>
                  <pic:spPr bwMode="auto">
                    <a:xfrm>
                      <a:off x="0" y="0"/>
                      <a:ext cx="286575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D1C3E1C" wp14:editId="5F877875">
            <wp:simplePos x="0" y="0"/>
            <wp:positionH relativeFrom="column">
              <wp:posOffset>-146685</wp:posOffset>
            </wp:positionH>
            <wp:positionV relativeFrom="paragraph">
              <wp:posOffset>143510</wp:posOffset>
            </wp:positionV>
            <wp:extent cx="2759710" cy="2335530"/>
            <wp:effectExtent l="38100" t="38100" r="40640" b="45720"/>
            <wp:wrapSquare wrapText="bothSides"/>
            <wp:docPr id="7" name="Picture 6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7"/>
                    <a:srcRect t="7855" b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33553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CCC" w:rsidRDefault="00021CCC" w:rsidP="00E162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CCC" w:rsidRPr="00F3253B" w:rsidRDefault="00021CCC" w:rsidP="00E162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2395" w:rsidRPr="00F3253B" w:rsidRDefault="00361948" w:rsidP="00E16285">
      <w:pPr>
        <w:spacing w:after="0" w:line="240" w:lineRule="auto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D956971" wp14:editId="77FAF7B4">
            <wp:simplePos x="0" y="0"/>
            <wp:positionH relativeFrom="column">
              <wp:posOffset>-1592308</wp:posOffset>
            </wp:positionH>
            <wp:positionV relativeFrom="paragraph">
              <wp:posOffset>5373728</wp:posOffset>
            </wp:positionV>
            <wp:extent cx="3619180" cy="2397418"/>
            <wp:effectExtent l="0" t="0" r="635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2" t="38696" r="8593" b="14487"/>
                    <a:stretch/>
                  </pic:blipFill>
                  <pic:spPr bwMode="auto">
                    <a:xfrm>
                      <a:off x="0" y="0"/>
                      <a:ext cx="3618865" cy="2397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D9624D6" wp14:editId="0410305D">
            <wp:simplePos x="0" y="0"/>
            <wp:positionH relativeFrom="column">
              <wp:posOffset>158750</wp:posOffset>
            </wp:positionH>
            <wp:positionV relativeFrom="paragraph">
              <wp:posOffset>1891665</wp:posOffset>
            </wp:positionV>
            <wp:extent cx="2766060" cy="33039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1" t="18147" r="33960" b="7835"/>
                    <a:stretch/>
                  </pic:blipFill>
                  <pic:spPr bwMode="auto">
                    <a:xfrm>
                      <a:off x="0" y="0"/>
                      <a:ext cx="2766060" cy="330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1C14C2" wp14:editId="5C55406C">
            <wp:simplePos x="0" y="0"/>
            <wp:positionH relativeFrom="column">
              <wp:posOffset>-2914015</wp:posOffset>
            </wp:positionH>
            <wp:positionV relativeFrom="paragraph">
              <wp:posOffset>1982470</wp:posOffset>
            </wp:positionV>
            <wp:extent cx="2842895" cy="3387090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0" t="16717" r="33698" b="14982"/>
                    <a:stretch/>
                  </pic:blipFill>
                  <pic:spPr bwMode="auto">
                    <a:xfrm>
                      <a:off x="0" y="0"/>
                      <a:ext cx="2842895" cy="338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395" w:rsidRPr="00F325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7BCF3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F50583"/>
    <w:multiLevelType w:val="hybridMultilevel"/>
    <w:tmpl w:val="5B507F9A"/>
    <w:lvl w:ilvl="0" w:tplc="6B307C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20FEB"/>
    <w:multiLevelType w:val="hybridMultilevel"/>
    <w:tmpl w:val="A45A7D40"/>
    <w:lvl w:ilvl="0" w:tplc="A970C2C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85"/>
    <w:rsid w:val="00021CCC"/>
    <w:rsid w:val="00040963"/>
    <w:rsid w:val="00361948"/>
    <w:rsid w:val="00362395"/>
    <w:rsid w:val="003A749F"/>
    <w:rsid w:val="00593CE0"/>
    <w:rsid w:val="006C4DE7"/>
    <w:rsid w:val="0078283B"/>
    <w:rsid w:val="00843A93"/>
    <w:rsid w:val="00E16285"/>
    <w:rsid w:val="00EB0196"/>
    <w:rsid w:val="00F3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3B768A-A87B-428C-94E5-3DF8750A6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16285"/>
  </w:style>
  <w:style w:type="paragraph" w:styleId="1">
    <w:name w:val="heading 1"/>
    <w:basedOn w:val="a0"/>
    <w:next w:val="a0"/>
    <w:link w:val="10"/>
    <w:qFormat/>
    <w:rsid w:val="00E16285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E16285"/>
    <w:rPr>
      <w:rFonts w:ascii="Cordia New" w:eastAsia="Cordia New" w:hAnsi="Cordia New" w:cs="Cordia New"/>
      <w:sz w:val="32"/>
      <w:szCs w:val="32"/>
    </w:rPr>
  </w:style>
  <w:style w:type="character" w:styleId="a4">
    <w:name w:val="Hyperlink"/>
    <w:basedOn w:val="a1"/>
    <w:uiPriority w:val="99"/>
    <w:unhideWhenUsed/>
    <w:rsid w:val="00E16285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EB0196"/>
    <w:pPr>
      <w:spacing w:after="0" w:line="240" w:lineRule="auto"/>
    </w:pPr>
    <w:rPr>
      <w:rFonts w:ascii="Calibri" w:eastAsia="Calibri" w:hAnsi="Calibri" w:cs="Cordia New"/>
    </w:rPr>
  </w:style>
  <w:style w:type="paragraph" w:styleId="a">
    <w:name w:val="List Bullet"/>
    <w:basedOn w:val="a0"/>
    <w:uiPriority w:val="99"/>
    <w:unhideWhenUsed/>
    <w:rsid w:val="00EB0196"/>
    <w:pPr>
      <w:numPr>
        <w:numId w:val="1"/>
      </w:numPr>
      <w:contextualSpacing/>
    </w:pPr>
    <w:rPr>
      <w:rFonts w:ascii="Calibri" w:eastAsia="Calibri" w:hAnsi="Calibri" w:cs="Angsana New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021CCC"/>
    <w:rPr>
      <w:rFonts w:ascii="Calibri" w:eastAsia="Calibri" w:hAnsi="Calibri" w:cs="Cordia New"/>
    </w:rPr>
  </w:style>
  <w:style w:type="paragraph" w:styleId="a7">
    <w:name w:val="Balloon Text"/>
    <w:basedOn w:val="a0"/>
    <w:link w:val="a8"/>
    <w:uiPriority w:val="99"/>
    <w:semiHidden/>
    <w:unhideWhenUsed/>
    <w:rsid w:val="003619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uiPriority w:val="99"/>
    <w:semiHidden/>
    <w:rsid w:val="003619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kaweechat83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ชฎาภรณ์ ภูแช่มโชติ</cp:lastModifiedBy>
  <cp:revision>5</cp:revision>
  <dcterms:created xsi:type="dcterms:W3CDTF">2018-05-15T06:47:00Z</dcterms:created>
  <dcterms:modified xsi:type="dcterms:W3CDTF">2019-07-02T06:19:00Z</dcterms:modified>
</cp:coreProperties>
</file>